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737590719"/>
        <w:docPartObj>
          <w:docPartGallery w:val="Cover Pages"/>
          <w:docPartUnique/>
        </w:docPartObj>
      </w:sdtPr>
      <w:sdtEndPr>
        <w:rPr>
          <w:rFonts w:ascii="Arial Narrow" w:hAnsi="Arial Narrow" w:cs="Tahoma"/>
          <w:noProof/>
          <w:sz w:val="26"/>
          <w:szCs w:val="26"/>
          <w:lang w:eastAsia="fr-FR"/>
        </w:rPr>
      </w:sdtEndPr>
      <w:sdtContent>
        <w:p w:rsidR="00CC72D6" w:rsidRDefault="00AB7830">
          <w:r>
            <w:rPr>
              <w:noProof/>
              <w:lang w:eastAsia="fr-FR"/>
            </w:rPr>
            <w:drawing>
              <wp:anchor distT="0" distB="0" distL="114300" distR="114300" simplePos="0" relativeHeight="251661312" behindDoc="1" locked="0" layoutInCell="1" allowOverlap="1">
                <wp:simplePos x="0" y="0"/>
                <wp:positionH relativeFrom="margin">
                  <wp:posOffset>4513142</wp:posOffset>
                </wp:positionH>
                <wp:positionV relativeFrom="paragraph">
                  <wp:posOffset>2095</wp:posOffset>
                </wp:positionV>
                <wp:extent cx="1068047" cy="640715"/>
                <wp:effectExtent l="0" t="0" r="0" b="6985"/>
                <wp:wrapNone/>
                <wp:docPr id="30" name="Image 2" descr="Logo U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Logo UCD"/>
                        <pic:cNvPicPr>
                          <a:picLocks noChangeAspect="1" noChangeArrowheads="1"/>
                        </pic:cNvPicPr>
                      </pic:nvPicPr>
                      <pic:blipFill>
                        <a:blip r:embed="rId8" cstate="print"/>
                        <a:srcRect/>
                        <a:stretch>
                          <a:fillRect/>
                        </a:stretch>
                      </pic:blipFill>
                      <pic:spPr bwMode="auto">
                        <a:xfrm>
                          <a:off x="0" y="0"/>
                          <a:ext cx="1068930" cy="641244"/>
                        </a:xfrm>
                        <a:prstGeom prst="rect">
                          <a:avLst/>
                        </a:prstGeom>
                        <a:noFill/>
                        <a:ln w="9525">
                          <a:noFill/>
                          <a:miter lim="800000"/>
                          <a:headEnd/>
                          <a:tailEnd/>
                        </a:ln>
                      </pic:spPr>
                    </pic:pic>
                  </a:graphicData>
                </a:graphic>
              </wp:anchor>
            </w:drawing>
          </w:r>
          <w:r w:rsidR="0025276E" w:rsidRPr="0025276E">
            <w:rPr>
              <w:rFonts w:ascii="Times New Roman" w:hAnsi="Times New Roman" w:cs="Times New Roman"/>
              <w:noProof/>
              <w:sz w:val="24"/>
              <w:szCs w:val="24"/>
              <w:lang w:eastAsia="fr-FR"/>
            </w:rPr>
            <w:pict>
              <v:shapetype id="_x0000_t202" coordsize="21600,21600" o:spt="202" path="m,l,21600r21600,l21600,xe">
                <v:stroke joinstyle="miter"/>
                <v:path gradientshapeok="t" o:connecttype="rect"/>
              </v:shapetype>
              <v:shape id="Zone de texte 227" o:spid="_x0000_s1026" type="#_x0000_t202" style="position:absolute;margin-left:0;margin-top:1.1pt;width:264.6pt;height:111.25pt;z-index:251664384;visibility:visible;mso-position-horizontal:center;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" filled="f" stroked="f">
                <v:textbox>
                  <w:txbxContent>
                    <w:p w:rsidR="00FB236E" w:rsidRPr="00670C0C" w:rsidRDefault="00FB236E" w:rsidP="00CA43D8">
                      <w:pPr>
                        <w:spacing w:beforeLines="40"/>
                        <w:jc w:val="center"/>
                        <w:rPr>
                          <w:rFonts w:asciiTheme="minorBidi" w:hAnsiTheme="minorBidi"/>
                          <w:b/>
                          <w:bCs/>
                          <w:sz w:val="28"/>
                          <w:szCs w:val="28"/>
                        </w:rPr>
                      </w:pPr>
                      <w:r w:rsidRPr="00670C0C">
                        <w:rPr>
                          <w:rFonts w:asciiTheme="minorBidi" w:hAnsiTheme="minorBidi"/>
                          <w:b/>
                          <w:bCs/>
                          <w:sz w:val="28"/>
                          <w:szCs w:val="28"/>
                        </w:rPr>
                        <w:t>UNIVERSITÉ CHOUAÏB DOUKKALI</w:t>
                      </w:r>
                    </w:p>
                    <w:p w:rsidR="00FB236E" w:rsidRPr="00670C0C" w:rsidRDefault="00FB236E" w:rsidP="00CA43D8">
                      <w:pPr>
                        <w:spacing w:beforeLines="40"/>
                        <w:jc w:val="center"/>
                        <w:rPr>
                          <w:rFonts w:ascii="Verdana" w:hAnsi="Verdana"/>
                          <w:b/>
                          <w:bCs/>
                          <w:sz w:val="28"/>
                          <w:szCs w:val="28"/>
                        </w:rPr>
                      </w:pPr>
                      <w:r w:rsidRPr="00670C0C">
                        <w:rPr>
                          <w:rFonts w:asciiTheme="minorBidi" w:hAnsiTheme="minorBidi"/>
                          <w:b/>
                          <w:bCs/>
                          <w:sz w:val="28"/>
                          <w:szCs w:val="28"/>
                        </w:rPr>
                        <w:t>École Nationale de Commerce et de Gestion</w:t>
                      </w:r>
                    </w:p>
                    <w:p w:rsidR="00FB236E" w:rsidRPr="00CC72D6" w:rsidRDefault="00FB236E" w:rsidP="00CA43D8">
                      <w:pPr>
                        <w:spacing w:beforeLines="40"/>
                        <w:jc w:val="center"/>
                        <w:rPr>
                          <w:rFonts w:asciiTheme="minorBidi" w:hAnsiTheme="minorBidi"/>
                          <w:b/>
                          <w:bCs/>
                          <w:sz w:val="24"/>
                          <w:szCs w:val="28"/>
                        </w:rPr>
                      </w:pPr>
                      <w:r w:rsidRPr="00CC72D6">
                        <w:rPr>
                          <w:rFonts w:asciiTheme="minorBidi" w:hAnsiTheme="minorBidi"/>
                          <w:b/>
                          <w:bCs/>
                          <w:sz w:val="24"/>
                          <w:szCs w:val="28"/>
                        </w:rPr>
                        <w:t>El JADIDA</w:t>
                      </w:r>
                    </w:p>
                  </w:txbxContent>
                </v:textbox>
                <w10:wrap anchorx="margin"/>
              </v:shape>
            </w:pict>
          </w:r>
          <w:r w:rsidR="00CC72D6">
            <w:rPr>
              <w:rFonts w:ascii="Arial Narrow" w:hAnsi="Arial Narrow" w:cs="Tahoma"/>
              <w:noProof/>
              <w:sz w:val="26"/>
              <w:szCs w:val="26"/>
              <w:lang w:eastAsia="fr-FR"/>
            </w:rPr>
            <w:drawing>
              <wp:inline distT="0" distB="0" distL="0" distR="0">
                <wp:extent cx="1032365" cy="629392"/>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cstate="print"/>
                        <a:srcRect/>
                        <a:stretch>
                          <a:fillRect/>
                        </a:stretch>
                      </pic:blipFill>
                      <pic:spPr bwMode="auto">
                        <a:xfrm>
                          <a:off x="0" y="0"/>
                          <a:ext cx="1048739" cy="639374"/>
                        </a:xfrm>
                        <a:prstGeom prst="rect">
                          <a:avLst/>
                        </a:prstGeom>
                        <a:noFill/>
                        <a:ln w="9525">
                          <a:noFill/>
                          <a:miter lim="800000"/>
                          <a:headEnd/>
                          <a:tailEnd/>
                        </a:ln>
                      </pic:spPr>
                    </pic:pic>
                  </a:graphicData>
                </a:graphic>
              </wp:inline>
            </w:drawing>
          </w:r>
        </w:p>
        <w:p w:rsidR="00CC72D6" w:rsidRDefault="00CC72D6" w:rsidP="00CC72D6">
          <w:pPr>
            <w:tabs>
              <w:tab w:val="right" w:pos="9070"/>
            </w:tabs>
            <w:rPr>
              <w:rFonts w:ascii="Arial Narrow" w:hAnsi="Arial Narrow" w:cs="Tahoma"/>
              <w:sz w:val="26"/>
              <w:szCs w:val="26"/>
            </w:rPr>
          </w:pPr>
          <w:r>
            <w:rPr>
              <w:rFonts w:ascii="Arial Narrow" w:hAnsi="Arial Narrow" w:cs="Tahoma"/>
              <w:sz w:val="26"/>
              <w:szCs w:val="26"/>
            </w:rPr>
            <w:tab/>
          </w:r>
        </w:p>
        <w:p w:rsidR="00CC72D6" w:rsidRPr="00CC72D6" w:rsidRDefault="00CC72D6" w:rsidP="00CC72D6">
          <w:pPr>
            <w:jc w:val="both"/>
            <w:rPr>
              <w:rFonts w:ascii="Times New Roman" w:hAnsi="Times New Roman" w:cs="Times New Roman"/>
              <w:b/>
              <w:iCs/>
              <w:sz w:val="28"/>
              <w:szCs w:val="28"/>
            </w:rPr>
          </w:pPr>
        </w:p>
        <w:p w:rsidR="00CC72D6" w:rsidRPr="00CC72D6" w:rsidRDefault="00CC72D6" w:rsidP="00CC72D6">
          <w:pPr>
            <w:rPr>
              <w:rFonts w:ascii="Times New Roman" w:hAnsi="Times New Roman" w:cs="Times New Roman"/>
              <w:bCs/>
              <w:iCs/>
              <w:sz w:val="28"/>
              <w:szCs w:val="28"/>
            </w:rPr>
          </w:pPr>
          <w:r w:rsidRPr="00CC72D6">
            <w:rPr>
              <w:rFonts w:ascii="Times New Roman" w:hAnsi="Times New Roman" w:cs="Times New Roman"/>
              <w:b/>
              <w:iCs/>
              <w:sz w:val="28"/>
              <w:szCs w:val="28"/>
            </w:rPr>
            <w:t>Filière :</w:t>
          </w:r>
          <w:r w:rsidRPr="00CC72D6">
            <w:rPr>
              <w:rFonts w:ascii="Times New Roman" w:hAnsi="Times New Roman" w:cs="Times New Roman"/>
              <w:bCs/>
              <w:iCs/>
              <w:sz w:val="28"/>
              <w:szCs w:val="28"/>
            </w:rPr>
            <w:t xml:space="preserve"> </w:t>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r w:rsidRPr="00CC72D6">
            <w:rPr>
              <w:rFonts w:ascii="Times New Roman" w:hAnsi="Times New Roman" w:cs="Times New Roman"/>
              <w:bCs/>
              <w:iCs/>
              <w:sz w:val="28"/>
              <w:szCs w:val="28"/>
            </w:rPr>
            <w:t>Audit et contrôle de gestion</w:t>
          </w:r>
        </w:p>
        <w:p w:rsidR="00CC72D6" w:rsidRPr="00CC72D6" w:rsidRDefault="00CC72D6" w:rsidP="00CC72D6">
          <w:pPr>
            <w:jc w:val="both"/>
            <w:rPr>
              <w:rFonts w:ascii="Times New Roman" w:hAnsi="Times New Roman" w:cs="Times New Roman"/>
              <w:bCs/>
              <w:iCs/>
            </w:rPr>
          </w:pPr>
        </w:p>
        <w:p w:rsidR="00CC72D6" w:rsidRDefault="00CC72D6" w:rsidP="00CC72D6">
          <w:pPr>
            <w:jc w:val="center"/>
            <w:rPr>
              <w:rFonts w:ascii="Times New Roman" w:hAnsi="Times New Roman" w:cs="Times New Roman"/>
              <w:b/>
              <w:bCs/>
              <w:sz w:val="36"/>
              <w:szCs w:val="36"/>
            </w:rPr>
          </w:pPr>
          <w:r w:rsidRPr="00CC72D6">
            <w:rPr>
              <w:rFonts w:ascii="Times New Roman" w:hAnsi="Times New Roman" w:cs="Times New Roman"/>
              <w:b/>
              <w:bCs/>
              <w:sz w:val="36"/>
              <w:szCs w:val="36"/>
            </w:rPr>
            <w:t>RAPPORT DE STAGE DE FIN D’ÉTUDES</w:t>
          </w:r>
        </w:p>
        <w:p w:rsidR="00CC72D6" w:rsidRPr="00CC72D6" w:rsidRDefault="00CC72D6" w:rsidP="00CC72D6">
          <w:pPr>
            <w:jc w:val="center"/>
            <w:rPr>
              <w:rFonts w:ascii="Times New Roman" w:hAnsi="Times New Roman" w:cs="Times New Roman"/>
              <w:b/>
              <w:bCs/>
              <w:sz w:val="36"/>
              <w:szCs w:val="36"/>
            </w:rPr>
          </w:pPr>
        </w:p>
        <w:p w:rsidR="00CC72D6" w:rsidRPr="00CC72D6" w:rsidRDefault="00CC72D6" w:rsidP="00CC72D6">
          <w:pPr>
            <w:jc w:val="center"/>
            <w:rPr>
              <w:rFonts w:ascii="Times New Roman" w:hAnsi="Times New Roman" w:cs="Times New Roman"/>
              <w:bCs/>
              <w:iCs/>
              <w:sz w:val="28"/>
              <w:szCs w:val="28"/>
            </w:rPr>
          </w:pPr>
          <w:r w:rsidRPr="00CC72D6">
            <w:rPr>
              <w:rFonts w:ascii="Times New Roman" w:hAnsi="Times New Roman" w:cs="Times New Roman"/>
              <w:bCs/>
              <w:iCs/>
              <w:sz w:val="28"/>
              <w:szCs w:val="28"/>
            </w:rPr>
            <w:t>Pour l’obtention du</w:t>
          </w:r>
        </w:p>
        <w:p w:rsidR="00CC72D6" w:rsidRPr="00CC72D6" w:rsidRDefault="00CC72D6" w:rsidP="00CC72D6">
          <w:pPr>
            <w:spacing w:before="120"/>
            <w:jc w:val="center"/>
            <w:rPr>
              <w:rFonts w:ascii="Times New Roman" w:hAnsi="Times New Roman" w:cs="Times New Roman"/>
              <w:bCs/>
              <w:iCs/>
              <w:sz w:val="28"/>
              <w:szCs w:val="28"/>
            </w:rPr>
          </w:pPr>
          <w:r w:rsidRPr="00CC72D6">
            <w:rPr>
              <w:rFonts w:ascii="Times New Roman" w:hAnsi="Times New Roman" w:cs="Times New Roman"/>
              <w:b/>
              <w:iCs/>
              <w:sz w:val="36"/>
              <w:szCs w:val="36"/>
            </w:rPr>
            <w:t>D</w:t>
          </w:r>
          <w:r w:rsidRPr="00CC72D6">
            <w:rPr>
              <w:rFonts w:ascii="Times New Roman" w:hAnsi="Times New Roman" w:cs="Times New Roman"/>
              <w:bCs/>
              <w:iCs/>
              <w:sz w:val="28"/>
              <w:szCs w:val="28"/>
            </w:rPr>
            <w:t>iplôme de l’</w:t>
          </w:r>
          <w:r w:rsidRPr="00CC72D6">
            <w:rPr>
              <w:rFonts w:ascii="Times New Roman" w:hAnsi="Times New Roman" w:cs="Times New Roman"/>
              <w:b/>
              <w:iCs/>
              <w:sz w:val="36"/>
              <w:szCs w:val="36"/>
            </w:rPr>
            <w:t>É</w:t>
          </w:r>
          <w:r w:rsidRPr="00CC72D6">
            <w:rPr>
              <w:rFonts w:ascii="Times New Roman" w:hAnsi="Times New Roman" w:cs="Times New Roman"/>
              <w:bCs/>
              <w:iCs/>
              <w:sz w:val="28"/>
              <w:szCs w:val="28"/>
            </w:rPr>
            <w:t xml:space="preserve">cole </w:t>
          </w:r>
          <w:r w:rsidRPr="00CC72D6">
            <w:rPr>
              <w:rFonts w:ascii="Times New Roman" w:hAnsi="Times New Roman" w:cs="Times New Roman"/>
              <w:b/>
              <w:iCs/>
              <w:sz w:val="36"/>
              <w:szCs w:val="36"/>
            </w:rPr>
            <w:t>N</w:t>
          </w:r>
          <w:r w:rsidRPr="00CC72D6">
            <w:rPr>
              <w:rFonts w:ascii="Times New Roman" w:hAnsi="Times New Roman" w:cs="Times New Roman"/>
              <w:bCs/>
              <w:iCs/>
              <w:sz w:val="28"/>
              <w:szCs w:val="28"/>
            </w:rPr>
            <w:t xml:space="preserve">ationale de </w:t>
          </w:r>
          <w:r w:rsidRPr="00CC72D6">
            <w:rPr>
              <w:rFonts w:ascii="Times New Roman" w:hAnsi="Times New Roman" w:cs="Times New Roman"/>
              <w:b/>
              <w:iCs/>
              <w:sz w:val="36"/>
              <w:szCs w:val="36"/>
            </w:rPr>
            <w:t>C</w:t>
          </w:r>
          <w:r w:rsidRPr="00CC72D6">
            <w:rPr>
              <w:rFonts w:ascii="Times New Roman" w:hAnsi="Times New Roman" w:cs="Times New Roman"/>
              <w:bCs/>
              <w:iCs/>
              <w:sz w:val="28"/>
              <w:szCs w:val="28"/>
            </w:rPr>
            <w:t xml:space="preserve">ommerce et de </w:t>
          </w:r>
          <w:r w:rsidRPr="00CC72D6">
            <w:rPr>
              <w:rFonts w:ascii="Times New Roman" w:hAnsi="Times New Roman" w:cs="Times New Roman"/>
              <w:b/>
              <w:iCs/>
              <w:sz w:val="36"/>
              <w:szCs w:val="36"/>
            </w:rPr>
            <w:t>G</w:t>
          </w:r>
          <w:r w:rsidRPr="00CC72D6">
            <w:rPr>
              <w:rFonts w:ascii="Times New Roman" w:hAnsi="Times New Roman" w:cs="Times New Roman"/>
              <w:bCs/>
              <w:iCs/>
              <w:sz w:val="28"/>
              <w:szCs w:val="28"/>
            </w:rPr>
            <w:t>estion</w:t>
          </w:r>
        </w:p>
        <w:p w:rsidR="00CC72D6" w:rsidRPr="00CC72D6" w:rsidRDefault="00CC72D6" w:rsidP="00CC72D6">
          <w:pPr>
            <w:rPr>
              <w:rFonts w:ascii="Times New Roman" w:hAnsi="Times New Roman" w:cs="Times New Roman"/>
              <w:b/>
            </w:rPr>
          </w:pPr>
        </w:p>
        <w:p w:rsidR="00CC72D6" w:rsidRPr="00CC72D6" w:rsidRDefault="0025276E" w:rsidP="00CC72D6">
          <w:pPr>
            <w:jc w:val="center"/>
            <w:rPr>
              <w:rFonts w:ascii="Times New Roman" w:hAnsi="Times New Roman" w:cs="Times New Roman"/>
              <w:b/>
              <w:sz w:val="28"/>
              <w:szCs w:val="28"/>
            </w:rPr>
          </w:pPr>
          <w:r w:rsidRPr="0025276E">
            <w:rPr>
              <w:rFonts w:ascii="Times New Roman" w:hAnsi="Times New Roman" w:cs="Times New Roman"/>
              <w:b/>
              <w:noProof/>
              <w:lang w:eastAsia="fr-FR"/>
            </w:rPr>
            <w:pict>
              <v:shape id="Zone de texte 226" o:spid="_x0000_s1027" type="#_x0000_t202" style="position:absolute;left:0;text-align:left;margin-left:0;margin-top:31.45pt;width:486.3pt;height:63.6pt;z-index:251662336;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" fillcolor="#d8d8d8 [2732]">
                <v:shadow on="t"/>
                <v:textbox>
                  <w:txbxContent>
                    <w:p w:rsidR="00FB236E" w:rsidRPr="00945E13" w:rsidRDefault="00FB236E" w:rsidP="00CC72D6">
                      <w:pPr>
                        <w:jc w:val="center"/>
                        <w:rPr>
                          <w:sz w:val="28"/>
                          <w:szCs w:val="28"/>
                        </w:rPr>
                      </w:pPr>
                      <w:r w:rsidRPr="00945E13">
                        <w:rPr>
                          <w:sz w:val="40"/>
                        </w:rPr>
                        <w:t>Audit de suivi comme pilier de la performance industrielle, Cas Nestlé Fabrique El Jadida</w:t>
                      </w:r>
                    </w:p>
                    <w:p w:rsidR="00FB236E" w:rsidRPr="00D26D1F" w:rsidRDefault="00FB236E" w:rsidP="00CC72D6">
                      <w:pPr>
                        <w:jc w:val="center"/>
                        <w:rPr>
                          <w:b/>
                          <w:bCs/>
                          <w:sz w:val="36"/>
                          <w:szCs w:val="36"/>
                        </w:rPr>
                      </w:pPr>
                    </w:p>
                  </w:txbxContent>
                </v:textbox>
                <w10:wrap anchorx="margin"/>
              </v:shape>
            </w:pict>
          </w:r>
          <w:r w:rsidR="00CC72D6" w:rsidRPr="00CC72D6">
            <w:rPr>
              <w:rFonts w:ascii="Times New Roman" w:hAnsi="Times New Roman" w:cs="Times New Roman"/>
              <w:b/>
              <w:sz w:val="28"/>
              <w:szCs w:val="28"/>
            </w:rPr>
            <w:t>Sous le thème :</w:t>
          </w:r>
        </w:p>
        <w:p w:rsidR="00CC72D6" w:rsidRPr="00CC72D6" w:rsidRDefault="00CC72D6" w:rsidP="00CC72D6">
          <w:pPr>
            <w:rPr>
              <w:rFonts w:ascii="Times New Roman" w:hAnsi="Times New Roman" w:cs="Times New Roman"/>
              <w:b/>
            </w:rPr>
          </w:pPr>
        </w:p>
        <w:p w:rsidR="00CC72D6" w:rsidRPr="00CC72D6" w:rsidRDefault="00CC72D6" w:rsidP="00CC72D6">
          <w:pPr>
            <w:rPr>
              <w:rFonts w:ascii="Times New Roman" w:hAnsi="Times New Roman" w:cs="Times New Roman"/>
              <w:b/>
            </w:rPr>
          </w:pPr>
        </w:p>
        <w:p w:rsidR="00CC72D6" w:rsidRDefault="00CC72D6" w:rsidP="00CC72D6">
          <w:pPr>
            <w:rPr>
              <w:rFonts w:ascii="Times New Roman" w:hAnsi="Times New Roman" w:cs="Times New Roman"/>
              <w:b/>
              <w:sz w:val="28"/>
              <w:szCs w:val="28"/>
            </w:rPr>
          </w:pPr>
        </w:p>
        <w:p w:rsidR="00CC72D6" w:rsidRPr="00CC72D6" w:rsidRDefault="00CC72D6" w:rsidP="00CC72D6">
          <w:pPr>
            <w:rPr>
              <w:rFonts w:ascii="Times New Roman" w:hAnsi="Times New Roman" w:cs="Times New Roman"/>
              <w:b/>
              <w:sz w:val="28"/>
              <w:szCs w:val="28"/>
            </w:rPr>
          </w:pPr>
        </w:p>
        <w:p w:rsidR="00CC72D6" w:rsidRPr="00CC72D6" w:rsidRDefault="00CC72D6" w:rsidP="00CC72D6">
          <w:pPr>
            <w:spacing w:line="360" w:lineRule="auto"/>
            <w:jc w:val="center"/>
            <w:rPr>
              <w:rFonts w:ascii="Times New Roman" w:hAnsi="Times New Roman" w:cs="Times New Roman"/>
              <w:b/>
              <w:sz w:val="28"/>
              <w:szCs w:val="28"/>
            </w:rPr>
          </w:pPr>
          <w:r w:rsidRPr="00CC72D6">
            <w:rPr>
              <w:rFonts w:ascii="Times New Roman" w:hAnsi="Times New Roman" w:cs="Times New Roman"/>
              <w:b/>
              <w:sz w:val="28"/>
              <w:szCs w:val="28"/>
            </w:rPr>
            <w:t>Réalisé par</w:t>
          </w:r>
          <w:r w:rsidR="00AB7830">
            <w:rPr>
              <w:rFonts w:ascii="Times New Roman" w:hAnsi="Times New Roman" w:cs="Times New Roman"/>
              <w:b/>
              <w:sz w:val="28"/>
              <w:szCs w:val="28"/>
            </w:rPr>
            <w:t> :</w:t>
          </w:r>
          <w:r w:rsidRPr="00CC72D6">
            <w:rPr>
              <w:rFonts w:ascii="Times New Roman" w:hAnsi="Times New Roman" w:cs="Times New Roman"/>
              <w:b/>
              <w:sz w:val="28"/>
              <w:szCs w:val="28"/>
            </w:rPr>
            <w:t> </w:t>
          </w:r>
        </w:p>
        <w:p w:rsidR="00CC72D6" w:rsidRPr="00CC72D6" w:rsidRDefault="00CC72D6" w:rsidP="00CC72D6">
          <w:pPr>
            <w:rPr>
              <w:rFonts w:ascii="Times New Roman" w:hAnsi="Times New Roman" w:cs="Times New Roman"/>
            </w:rPr>
          </w:pPr>
        </w:p>
        <w:p w:rsidR="00CC72D6" w:rsidRPr="00CC72D6" w:rsidRDefault="00CC72D6" w:rsidP="007F6895">
          <w:pPr>
            <w:spacing w:line="360" w:lineRule="auto"/>
            <w:ind w:firstLine="708"/>
            <w:rPr>
              <w:rFonts w:ascii="Times New Roman" w:hAnsi="Times New Roman" w:cs="Times New Roman"/>
              <w:sz w:val="28"/>
              <w:szCs w:val="28"/>
            </w:rPr>
          </w:pPr>
          <w:r w:rsidRPr="00CC72D6">
            <w:rPr>
              <w:rFonts w:ascii="Times New Roman" w:hAnsi="Times New Roman" w:cs="Times New Roman"/>
              <w:b/>
              <w:bCs/>
              <w:sz w:val="28"/>
              <w:szCs w:val="28"/>
            </w:rPr>
            <w:t>Encadré par</w:t>
          </w:r>
          <w:r w:rsidR="007F6895">
            <w:rPr>
              <w:rFonts w:ascii="Times New Roman" w:hAnsi="Times New Roman" w:cs="Times New Roman"/>
              <w:sz w:val="28"/>
              <w:szCs w:val="28"/>
            </w:rPr>
            <w:t> </w:t>
          </w:r>
          <w:proofErr w:type="gramStart"/>
          <w:r w:rsidR="007F6895">
            <w:rPr>
              <w:rFonts w:ascii="Times New Roman" w:hAnsi="Times New Roman" w:cs="Times New Roman"/>
              <w:sz w:val="28"/>
              <w:szCs w:val="28"/>
            </w:rPr>
            <w:t xml:space="preserve">: </w:t>
          </w:r>
          <w:r w:rsidRPr="00CC72D6">
            <w:rPr>
              <w:rFonts w:ascii="Times New Roman" w:hAnsi="Times New Roman" w:cs="Times New Roman"/>
              <w:sz w:val="28"/>
              <w:szCs w:val="28"/>
            </w:rPr>
            <w:t>,</w:t>
          </w:r>
          <w:proofErr w:type="gramEnd"/>
          <w:r w:rsidRPr="00CC72D6">
            <w:rPr>
              <w:rFonts w:ascii="Times New Roman" w:hAnsi="Times New Roman" w:cs="Times New Roman"/>
              <w:sz w:val="28"/>
              <w:szCs w:val="28"/>
            </w:rPr>
            <w:t xml:space="preserve"> encadrant pédagogique</w:t>
          </w:r>
          <w:r w:rsidR="004326EB">
            <w:rPr>
              <w:rFonts w:ascii="Times New Roman" w:hAnsi="Times New Roman" w:cs="Times New Roman"/>
              <w:sz w:val="28"/>
              <w:szCs w:val="28"/>
            </w:rPr>
            <w:t>.</w:t>
          </w:r>
          <w:r w:rsidRPr="00CC72D6">
            <w:rPr>
              <w:rFonts w:ascii="Times New Roman" w:hAnsi="Times New Roman" w:cs="Times New Roman"/>
              <w:sz w:val="28"/>
              <w:szCs w:val="28"/>
            </w:rPr>
            <w:t xml:space="preserve">    </w:t>
          </w:r>
        </w:p>
        <w:p w:rsidR="00CC72D6" w:rsidRPr="00CC72D6" w:rsidRDefault="00CC72D6" w:rsidP="00CC72D6">
          <w:pPr>
            <w:spacing w:line="360" w:lineRule="auto"/>
            <w:ind w:firstLine="708"/>
            <w:rPr>
              <w:rFonts w:ascii="Times New Roman" w:hAnsi="Times New Roman" w:cs="Times New Roman"/>
              <w:sz w:val="28"/>
              <w:szCs w:val="28"/>
            </w:rPr>
          </w:pPr>
          <w:r w:rsidRPr="00CC72D6">
            <w:rPr>
              <w:rFonts w:ascii="Times New Roman" w:hAnsi="Times New Roman" w:cs="Times New Roman"/>
              <w:b/>
              <w:bCs/>
              <w:sz w:val="28"/>
              <w:szCs w:val="28"/>
            </w:rPr>
            <w:t>Encadré par</w:t>
          </w:r>
          <w:r w:rsidR="007F6895">
            <w:rPr>
              <w:rFonts w:ascii="Times New Roman" w:hAnsi="Times New Roman" w:cs="Times New Roman"/>
              <w:sz w:val="28"/>
              <w:szCs w:val="28"/>
            </w:rPr>
            <w:t> </w:t>
          </w:r>
          <w:proofErr w:type="gramStart"/>
          <w:r w:rsidR="007F6895">
            <w:rPr>
              <w:rFonts w:ascii="Times New Roman" w:hAnsi="Times New Roman" w:cs="Times New Roman"/>
              <w:sz w:val="28"/>
              <w:szCs w:val="28"/>
            </w:rPr>
            <w:t xml:space="preserve">: </w:t>
          </w:r>
          <w:r w:rsidRPr="00CC72D6">
            <w:rPr>
              <w:rFonts w:ascii="Times New Roman" w:hAnsi="Times New Roman" w:cs="Times New Roman"/>
              <w:sz w:val="28"/>
              <w:szCs w:val="28"/>
            </w:rPr>
            <w:t>,</w:t>
          </w:r>
          <w:proofErr w:type="gramEnd"/>
          <w:r w:rsidRPr="00CC72D6">
            <w:rPr>
              <w:rFonts w:ascii="Times New Roman" w:hAnsi="Times New Roman" w:cs="Times New Roman"/>
              <w:sz w:val="28"/>
              <w:szCs w:val="28"/>
            </w:rPr>
            <w:t xml:space="preserve"> </w:t>
          </w:r>
          <w:proofErr w:type="spellStart"/>
          <w:r w:rsidRPr="00CC72D6">
            <w:rPr>
              <w:rFonts w:ascii="Times New Roman" w:hAnsi="Times New Roman" w:cs="Times New Roman"/>
              <w:sz w:val="28"/>
              <w:szCs w:val="28"/>
            </w:rPr>
            <w:t>encadrant</w:t>
          </w:r>
          <w:r w:rsidR="00CA43D8">
            <w:rPr>
              <w:rFonts w:ascii="Times New Roman" w:hAnsi="Times New Roman" w:cs="Times New Roman"/>
              <w:sz w:val="28"/>
              <w:szCs w:val="28"/>
            </w:rPr>
            <w:t>e</w:t>
          </w:r>
          <w:proofErr w:type="spellEnd"/>
          <w:r w:rsidRPr="00CC72D6">
            <w:rPr>
              <w:rFonts w:ascii="Times New Roman" w:hAnsi="Times New Roman" w:cs="Times New Roman"/>
              <w:sz w:val="28"/>
              <w:szCs w:val="28"/>
            </w:rPr>
            <w:t xml:space="preserve"> professionnel</w:t>
          </w:r>
          <w:r w:rsidR="004326EB">
            <w:rPr>
              <w:rFonts w:ascii="Times New Roman" w:hAnsi="Times New Roman" w:cs="Times New Roman"/>
              <w:sz w:val="28"/>
              <w:szCs w:val="28"/>
            </w:rPr>
            <w:t>.</w:t>
          </w:r>
          <w:r w:rsidRPr="00CC72D6">
            <w:rPr>
              <w:rFonts w:ascii="Times New Roman" w:hAnsi="Times New Roman" w:cs="Times New Roman"/>
              <w:sz w:val="28"/>
              <w:szCs w:val="28"/>
            </w:rPr>
            <w:t xml:space="preserve">     </w:t>
          </w:r>
        </w:p>
        <w:p w:rsidR="00CC72D6" w:rsidRPr="00CC72D6" w:rsidRDefault="00CC72D6" w:rsidP="00CC72D6">
          <w:pPr>
            <w:spacing w:line="360" w:lineRule="auto"/>
            <w:ind w:firstLine="708"/>
            <w:rPr>
              <w:rFonts w:ascii="Times New Roman" w:hAnsi="Times New Roman" w:cs="Times New Roman"/>
              <w:sz w:val="28"/>
              <w:szCs w:val="28"/>
            </w:rPr>
          </w:pPr>
        </w:p>
        <w:p w:rsidR="00CC72D6" w:rsidRPr="00CC72D6" w:rsidRDefault="00CC72D6" w:rsidP="00CC72D6">
          <w:pPr>
            <w:spacing w:before="120" w:line="360" w:lineRule="auto"/>
            <w:ind w:left="709"/>
            <w:rPr>
              <w:rFonts w:ascii="Times New Roman" w:hAnsi="Times New Roman" w:cs="Times New Roman"/>
              <w:b/>
              <w:sz w:val="28"/>
              <w:szCs w:val="28"/>
            </w:rPr>
          </w:pPr>
          <w:r w:rsidRPr="00CC72D6">
            <w:rPr>
              <w:rFonts w:ascii="Times New Roman" w:hAnsi="Times New Roman" w:cs="Times New Roman"/>
              <w:b/>
              <w:sz w:val="28"/>
              <w:szCs w:val="28"/>
            </w:rPr>
            <w:t>Jury de soutenance :</w:t>
          </w:r>
        </w:p>
        <w:p w:rsidR="007F6895" w:rsidRDefault="007F6895" w:rsidP="00CC72D6">
          <w:pPr>
            <w:spacing w:line="360" w:lineRule="auto"/>
            <w:ind w:left="539"/>
            <w:jc w:val="center"/>
            <w:rPr>
              <w:rFonts w:ascii="Times New Roman" w:hAnsi="Times New Roman" w:cs="Times New Roman"/>
              <w:b/>
              <w:bCs/>
              <w:sz w:val="28"/>
              <w:szCs w:val="28"/>
            </w:rPr>
          </w:pPr>
        </w:p>
        <w:p w:rsidR="007F6895" w:rsidRDefault="007F6895" w:rsidP="00CC72D6">
          <w:pPr>
            <w:spacing w:line="360" w:lineRule="auto"/>
            <w:ind w:left="539"/>
            <w:jc w:val="center"/>
            <w:rPr>
              <w:rFonts w:ascii="Times New Roman" w:hAnsi="Times New Roman" w:cs="Times New Roman"/>
              <w:b/>
              <w:bCs/>
              <w:sz w:val="28"/>
              <w:szCs w:val="28"/>
            </w:rPr>
          </w:pPr>
        </w:p>
        <w:p w:rsidR="00924EE8" w:rsidRDefault="00CC72D6" w:rsidP="00CC72D6">
          <w:pPr>
            <w:spacing w:line="360" w:lineRule="auto"/>
            <w:ind w:left="539"/>
            <w:jc w:val="center"/>
            <w:rPr>
              <w:rFonts w:ascii="Times New Roman" w:hAnsi="Times New Roman" w:cs="Times New Roman"/>
              <w:b/>
              <w:bCs/>
              <w:sz w:val="28"/>
              <w:szCs w:val="28"/>
            </w:rPr>
            <w:sectPr w:rsidR="00924EE8" w:rsidSect="00824F65">
              <w:headerReference w:type="default" r:id="rId10"/>
              <w:footerReference w:type="default" r:id="rId11"/>
              <w:pgSz w:w="11906" w:h="16838"/>
              <w:pgMar w:top="1418" w:right="1418" w:bottom="1418" w:left="1701" w:header="567" w:footer="567" w:gutter="0"/>
              <w:pgNumType w:start="0"/>
              <w:cols w:space="708"/>
              <w:titlePg/>
              <w:docGrid w:linePitch="360"/>
            </w:sectPr>
          </w:pPr>
          <w:r w:rsidRPr="00CC72D6">
            <w:rPr>
              <w:rFonts w:ascii="Times New Roman" w:hAnsi="Times New Roman" w:cs="Times New Roman"/>
              <w:b/>
              <w:bCs/>
              <w:sz w:val="28"/>
              <w:szCs w:val="28"/>
            </w:rPr>
            <w:t>Année universitaire 2016-2017</w:t>
          </w:r>
        </w:p>
        <w:p w:rsidR="0040040D" w:rsidRPr="00611EF7" w:rsidRDefault="0025276E" w:rsidP="00611EF7">
          <w:pPr>
            <w:spacing w:line="259" w:lineRule="auto"/>
            <w:rPr>
              <w:rFonts w:ascii="Arial Narrow" w:hAnsi="Arial Narrow" w:cs="Tahoma"/>
              <w:noProof/>
              <w:sz w:val="26"/>
              <w:szCs w:val="26"/>
              <w:lang w:eastAsia="fr-FR"/>
            </w:rPr>
          </w:pPr>
        </w:p>
      </w:sdtContent>
    </w:sdt>
    <w:p w:rsidR="00CC72D6" w:rsidRDefault="00CC72D6" w:rsidP="00CC72D6">
      <w:pPr>
        <w:spacing w:line="360" w:lineRule="auto"/>
        <w:rPr>
          <w:rFonts w:ascii="Times New Roman" w:hAnsi="Times New Roman" w:cs="Times New Roman"/>
          <w:b/>
          <w:sz w:val="24"/>
        </w:rPr>
      </w:pPr>
    </w:p>
    <w:p w:rsidR="00DF5219" w:rsidRPr="00DF5219" w:rsidRDefault="00DF5219" w:rsidP="006F7BCA">
      <w:pPr>
        <w:pStyle w:val="Titre1"/>
        <w:jc w:val="center"/>
      </w:pPr>
      <w:bookmarkStart w:id="0" w:name="_Toc483750571"/>
      <w:r w:rsidRPr="00DF5219">
        <w:t>Remerciements</w:t>
      </w:r>
      <w:bookmarkEnd w:id="0"/>
    </w:p>
    <w:p w:rsidR="00DF5219" w:rsidRDefault="00DF5219" w:rsidP="00DF5219">
      <w:pPr>
        <w:spacing w:line="360" w:lineRule="auto"/>
        <w:ind w:firstLine="708"/>
        <w:jc w:val="both"/>
      </w:pPr>
    </w:p>
    <w:p w:rsidR="00DF5219" w:rsidRPr="00DF5219" w:rsidRDefault="00DF5219" w:rsidP="00DF5219">
      <w:pPr>
        <w:spacing w:line="360" w:lineRule="auto"/>
        <w:ind w:firstLine="708"/>
        <w:jc w:val="both"/>
        <w:rPr>
          <w:rFonts w:ascii="Times New Roman" w:hAnsi="Times New Roman" w:cs="Times New Roman"/>
          <w:sz w:val="24"/>
        </w:rPr>
      </w:pPr>
    </w:p>
    <w:p w:rsidR="00DF5219" w:rsidRPr="00DF5219" w:rsidRDefault="00DF5219" w:rsidP="007F6895">
      <w:pPr>
        <w:spacing w:line="360" w:lineRule="auto"/>
        <w:ind w:firstLine="708"/>
        <w:jc w:val="both"/>
        <w:rPr>
          <w:rFonts w:ascii="Times New Roman" w:hAnsi="Times New Roman" w:cs="Times New Roman"/>
          <w:sz w:val="24"/>
        </w:rPr>
      </w:pPr>
      <w:r w:rsidRPr="00DF5219">
        <w:rPr>
          <w:rFonts w:ascii="Times New Roman" w:hAnsi="Times New Roman" w:cs="Times New Roman"/>
          <w:sz w:val="24"/>
        </w:rPr>
        <w:t xml:space="preserve">Avant d’entamer ce rapport, je voudrai remercier mon professeur encadrant Monsieur pour sa collaboration ainsi que sa précieuse aide </w:t>
      </w:r>
      <w:r w:rsidR="003F5D76">
        <w:rPr>
          <w:rFonts w:ascii="Times New Roman" w:hAnsi="Times New Roman" w:cs="Times New Roman"/>
          <w:sz w:val="24"/>
        </w:rPr>
        <w:t>lors de</w:t>
      </w:r>
      <w:r w:rsidRPr="00DF5219">
        <w:rPr>
          <w:rFonts w:ascii="Times New Roman" w:hAnsi="Times New Roman" w:cs="Times New Roman"/>
          <w:sz w:val="24"/>
        </w:rPr>
        <w:t xml:space="preserve"> la rédaction de ce dernier. Je tiens aussi à remercier toute l’équipe pédagogique de l’Ecole Nationale de Commerce et de Gestion d’El Jadida et les intervenants professionnels responsables de la formation des étudiants pour avoir assuré la partie théorique de celle-ci. </w:t>
      </w:r>
    </w:p>
    <w:p w:rsidR="00DF5219" w:rsidRPr="00DF5219" w:rsidRDefault="00DF5219" w:rsidP="00F80C32">
      <w:pPr>
        <w:spacing w:line="360" w:lineRule="auto"/>
        <w:jc w:val="both"/>
        <w:rPr>
          <w:rFonts w:ascii="Times New Roman" w:hAnsi="Times New Roman" w:cs="Times New Roman"/>
          <w:sz w:val="24"/>
        </w:rPr>
      </w:pPr>
      <w:r w:rsidRPr="00DF5219">
        <w:rPr>
          <w:rFonts w:ascii="Times New Roman" w:hAnsi="Times New Roman" w:cs="Times New Roman"/>
          <w:sz w:val="24"/>
        </w:rPr>
        <w:t xml:space="preserve">Je </w:t>
      </w:r>
      <w:r w:rsidR="004326EB">
        <w:rPr>
          <w:rFonts w:ascii="Times New Roman" w:hAnsi="Times New Roman" w:cs="Times New Roman"/>
          <w:sz w:val="24"/>
        </w:rPr>
        <w:t>voudrais</w:t>
      </w:r>
      <w:r w:rsidRPr="00DF5219">
        <w:rPr>
          <w:rFonts w:ascii="Times New Roman" w:hAnsi="Times New Roman" w:cs="Times New Roman"/>
          <w:sz w:val="24"/>
        </w:rPr>
        <w:t xml:space="preserve"> également remercier l’usine </w:t>
      </w:r>
      <w:r w:rsidR="004326EB">
        <w:rPr>
          <w:rFonts w:ascii="Times New Roman" w:hAnsi="Times New Roman" w:cs="Times New Roman"/>
          <w:sz w:val="24"/>
        </w:rPr>
        <w:t xml:space="preserve">de </w:t>
      </w:r>
      <w:r w:rsidRPr="00DF5219">
        <w:rPr>
          <w:rFonts w:ascii="Times New Roman" w:hAnsi="Times New Roman" w:cs="Times New Roman"/>
          <w:sz w:val="24"/>
        </w:rPr>
        <w:t>Nestlé d’El Jadida pour son accueil chaleureux durant toute la durée de mon stage, ainsi que tout le personnel interne, qui a eu l’amabilité de me recevoir avec gentillesse et attention, et sans lequel, je ne pouvais mener à bien l’objectif de mon stage de fin d’études, et encore moins accéder aux renseignements nécessaires à la conduite de mon cas pratique à savoir :</w:t>
      </w:r>
    </w:p>
    <w:p w:rsidR="00DF5219" w:rsidRPr="00DF5219" w:rsidRDefault="00DF5219" w:rsidP="00DF5219">
      <w:pPr>
        <w:pStyle w:val="Paragraphedeliste"/>
        <w:spacing w:line="360" w:lineRule="auto"/>
        <w:jc w:val="both"/>
        <w:rPr>
          <w:rFonts w:ascii="Times New Roman" w:hAnsi="Times New Roman" w:cs="Times New Roman"/>
          <w:sz w:val="24"/>
        </w:rPr>
      </w:pPr>
    </w:p>
    <w:p w:rsidR="00CA43D8" w:rsidRDefault="00DF5219" w:rsidP="00F80C32">
      <w:pPr>
        <w:spacing w:line="360" w:lineRule="auto"/>
        <w:jc w:val="both"/>
        <w:rPr>
          <w:rFonts w:ascii="Times New Roman" w:hAnsi="Times New Roman" w:cs="Times New Roman"/>
          <w:sz w:val="24"/>
        </w:rPr>
        <w:sectPr w:rsidR="00CA43D8" w:rsidSect="00824F65">
          <w:pgSz w:w="11906" w:h="16838"/>
          <w:pgMar w:top="1418" w:right="1418" w:bottom="1418" w:left="1701" w:header="567" w:footer="567" w:gutter="0"/>
          <w:pgNumType w:start="0"/>
          <w:cols w:space="708"/>
          <w:titlePg/>
          <w:docGrid w:linePitch="360"/>
        </w:sectPr>
      </w:pPr>
      <w:r w:rsidRPr="00DF5219">
        <w:rPr>
          <w:rFonts w:ascii="Times New Roman" w:hAnsi="Times New Roman" w:cs="Times New Roman"/>
          <w:sz w:val="24"/>
        </w:rPr>
        <w:t xml:space="preserve">Enfin, je remercie particulièrement mes parents pour leur accompagnement inconditionnel et leur sincère dévouement à la bonne conduite de mon chemin de vie. </w:t>
      </w:r>
    </w:p>
    <w:p w:rsidR="00945E13" w:rsidRDefault="00945E13" w:rsidP="00945E13">
      <w:pPr>
        <w:pStyle w:val="En-ttedetabledesmatires"/>
        <w:jc w:val="center"/>
      </w:pPr>
    </w:p>
    <w:p w:rsidR="00945E13" w:rsidRDefault="00945E13" w:rsidP="00945E13">
      <w:pPr>
        <w:pStyle w:val="En-ttedetabledesmatires"/>
        <w:jc w:val="center"/>
      </w:pPr>
    </w:p>
    <w:p w:rsidR="00945E13" w:rsidRDefault="00945E13" w:rsidP="00945E13">
      <w:pPr>
        <w:pStyle w:val="En-ttedetabledesmatires"/>
      </w:pPr>
    </w:p>
    <w:p w:rsidR="00945E13" w:rsidRDefault="00945E13" w:rsidP="00BB5A87">
      <w:pPr>
        <w:pStyle w:val="Titre1"/>
        <w:jc w:val="center"/>
      </w:pPr>
      <w:bookmarkStart w:id="1" w:name="_Toc483750572"/>
      <w:r w:rsidRPr="00D8694F">
        <w:t>Résumé</w:t>
      </w:r>
      <w:bookmarkEnd w:id="1"/>
    </w:p>
    <w:p w:rsidR="00945E13" w:rsidRPr="003F5D76" w:rsidRDefault="00945E13" w:rsidP="00945E13">
      <w:pPr>
        <w:rPr>
          <w:rFonts w:ascii="Times New Roman" w:hAnsi="Times New Roman" w:cs="Times New Roman"/>
          <w:lang w:eastAsia="fr-FR"/>
        </w:rPr>
      </w:pPr>
    </w:p>
    <w:p w:rsidR="00945E13" w:rsidRPr="003F5D76" w:rsidRDefault="00945E13" w:rsidP="00945E13">
      <w:pPr>
        <w:spacing w:line="360" w:lineRule="auto"/>
        <w:ind w:firstLine="708"/>
        <w:jc w:val="both"/>
        <w:rPr>
          <w:rFonts w:ascii="Times New Roman" w:hAnsi="Times New Roman" w:cs="Times New Roman"/>
          <w:sz w:val="24"/>
          <w:szCs w:val="24"/>
          <w:lang w:eastAsia="fr-FR"/>
        </w:rPr>
      </w:pPr>
      <w:r w:rsidRPr="003F5D76">
        <w:rPr>
          <w:rFonts w:ascii="Times New Roman" w:hAnsi="Times New Roman" w:cs="Times New Roman"/>
          <w:sz w:val="24"/>
          <w:szCs w:val="24"/>
          <w:lang w:eastAsia="fr-FR"/>
        </w:rPr>
        <w:t>Ce rapport traite la problématique de la relation entre l’</w:t>
      </w:r>
      <w:r w:rsidRPr="003F5D76">
        <w:rPr>
          <w:rFonts w:ascii="Times New Roman" w:hAnsi="Times New Roman" w:cs="Times New Roman"/>
          <w:b/>
          <w:sz w:val="24"/>
          <w:szCs w:val="24"/>
          <w:lang w:eastAsia="fr-FR"/>
        </w:rPr>
        <w:t xml:space="preserve">audit de suivi </w:t>
      </w:r>
      <w:r w:rsidRPr="003F5D76">
        <w:rPr>
          <w:rFonts w:ascii="Times New Roman" w:hAnsi="Times New Roman" w:cs="Times New Roman"/>
          <w:sz w:val="24"/>
          <w:szCs w:val="24"/>
          <w:lang w:eastAsia="fr-FR"/>
        </w:rPr>
        <w:t xml:space="preserve">et la </w:t>
      </w:r>
      <w:r w:rsidRPr="003F5D76">
        <w:rPr>
          <w:rFonts w:ascii="Times New Roman" w:hAnsi="Times New Roman" w:cs="Times New Roman"/>
          <w:b/>
          <w:sz w:val="24"/>
          <w:szCs w:val="24"/>
          <w:lang w:eastAsia="fr-FR"/>
        </w:rPr>
        <w:t>performance industrielle</w:t>
      </w:r>
      <w:r w:rsidRPr="003F5D76">
        <w:rPr>
          <w:rFonts w:ascii="Times New Roman" w:hAnsi="Times New Roman" w:cs="Times New Roman"/>
          <w:sz w:val="24"/>
          <w:szCs w:val="24"/>
          <w:lang w:eastAsia="fr-FR"/>
        </w:rPr>
        <w:t>, il en présente en premier lieu les notions théoriques de base nécessaires à son initiation, et la traite en pratique par la suite, via un cas d’audit de suivi au sein du département technique de l’usine Nestlé-El Jadida.</w:t>
      </w:r>
    </w:p>
    <w:p w:rsidR="00945E13" w:rsidRPr="003F5D76" w:rsidRDefault="00945E13" w:rsidP="00945E13">
      <w:pPr>
        <w:spacing w:line="360" w:lineRule="auto"/>
        <w:jc w:val="both"/>
        <w:rPr>
          <w:rFonts w:ascii="Times New Roman" w:hAnsi="Times New Roman" w:cs="Times New Roman"/>
          <w:sz w:val="24"/>
          <w:szCs w:val="24"/>
          <w:lang w:eastAsia="fr-FR"/>
        </w:rPr>
      </w:pPr>
      <w:r w:rsidRPr="003F5D76">
        <w:rPr>
          <w:rFonts w:ascii="Times New Roman" w:hAnsi="Times New Roman" w:cs="Times New Roman"/>
          <w:sz w:val="24"/>
          <w:szCs w:val="24"/>
          <w:lang w:eastAsia="fr-FR"/>
        </w:rPr>
        <w:t xml:space="preserve">Ce cas découle d’un point de réserve d’un rapport d’audit interne datant de 2015, il concerne la mauvaise gestion du </w:t>
      </w:r>
      <w:r w:rsidRPr="003F5D76">
        <w:rPr>
          <w:rFonts w:ascii="Times New Roman" w:hAnsi="Times New Roman" w:cs="Times New Roman"/>
          <w:b/>
          <w:sz w:val="24"/>
          <w:szCs w:val="24"/>
          <w:lang w:eastAsia="fr-FR"/>
        </w:rPr>
        <w:t>stock des pièces de rechange</w:t>
      </w:r>
      <w:r w:rsidRPr="003F5D76">
        <w:rPr>
          <w:rFonts w:ascii="Times New Roman" w:hAnsi="Times New Roman" w:cs="Times New Roman"/>
          <w:sz w:val="24"/>
          <w:szCs w:val="24"/>
          <w:lang w:eastAsia="fr-FR"/>
        </w:rPr>
        <w:t xml:space="preserve">. L’objectif de la mission d’audit de suivi a été donc de fermer le point de réserve d’audit à l’origine de cette mission, et de veiller à éliminer toute éventualité de réouverture postérieure, par le biais d’un </w:t>
      </w:r>
      <w:r w:rsidRPr="003F5D76">
        <w:rPr>
          <w:rFonts w:ascii="Times New Roman" w:hAnsi="Times New Roman" w:cs="Times New Roman"/>
          <w:b/>
          <w:sz w:val="24"/>
          <w:szCs w:val="24"/>
          <w:lang w:eastAsia="fr-FR"/>
        </w:rPr>
        <w:t>plan d’amélioration continu</w:t>
      </w:r>
      <w:r>
        <w:rPr>
          <w:rFonts w:ascii="Times New Roman" w:hAnsi="Times New Roman" w:cs="Times New Roman"/>
          <w:b/>
          <w:sz w:val="24"/>
          <w:szCs w:val="24"/>
          <w:lang w:eastAsia="fr-FR"/>
        </w:rPr>
        <w:t>e</w:t>
      </w:r>
      <w:r w:rsidRPr="003F5D76">
        <w:rPr>
          <w:rFonts w:ascii="Times New Roman" w:hAnsi="Times New Roman" w:cs="Times New Roman"/>
          <w:sz w:val="24"/>
          <w:szCs w:val="24"/>
          <w:lang w:eastAsia="fr-FR"/>
        </w:rPr>
        <w:t xml:space="preserve"> veillant à la conformité permanente aux exigences normatives de la gestion du stock technique.</w:t>
      </w:r>
    </w:p>
    <w:p w:rsidR="00945E13" w:rsidRDefault="00945E13" w:rsidP="00945E13">
      <w:pPr>
        <w:spacing w:line="360" w:lineRule="auto"/>
        <w:jc w:val="both"/>
        <w:rPr>
          <w:rFonts w:ascii="Times New Roman" w:hAnsi="Times New Roman" w:cs="Times New Roman"/>
          <w:sz w:val="24"/>
          <w:szCs w:val="24"/>
          <w:lang w:eastAsia="fr-FR"/>
        </w:rPr>
      </w:pPr>
      <w:r w:rsidRPr="003F5D76">
        <w:rPr>
          <w:rFonts w:ascii="Times New Roman" w:hAnsi="Times New Roman" w:cs="Times New Roman"/>
          <w:sz w:val="24"/>
          <w:szCs w:val="24"/>
          <w:lang w:eastAsia="fr-FR"/>
        </w:rPr>
        <w:t xml:space="preserve">Une </w:t>
      </w:r>
      <w:r w:rsidRPr="003F5D76">
        <w:rPr>
          <w:rFonts w:ascii="Times New Roman" w:hAnsi="Times New Roman" w:cs="Times New Roman"/>
          <w:b/>
          <w:sz w:val="24"/>
          <w:szCs w:val="24"/>
          <w:lang w:eastAsia="fr-FR"/>
        </w:rPr>
        <w:t>approche hypothético-déductive</w:t>
      </w:r>
      <w:r w:rsidRPr="003F5D76">
        <w:rPr>
          <w:rFonts w:ascii="Times New Roman" w:hAnsi="Times New Roman" w:cs="Times New Roman"/>
          <w:sz w:val="24"/>
          <w:szCs w:val="24"/>
          <w:lang w:eastAsia="fr-FR"/>
        </w:rPr>
        <w:t xml:space="preserve"> aboutissant à un </w:t>
      </w:r>
      <w:r w:rsidRPr="003F5D76">
        <w:rPr>
          <w:rFonts w:ascii="Times New Roman" w:hAnsi="Times New Roman" w:cs="Times New Roman"/>
          <w:b/>
          <w:sz w:val="24"/>
          <w:szCs w:val="24"/>
          <w:lang w:eastAsia="fr-FR"/>
        </w:rPr>
        <w:t>questionnaire comparatif</w:t>
      </w:r>
      <w:r w:rsidRPr="003F5D76">
        <w:rPr>
          <w:rFonts w:ascii="Times New Roman" w:hAnsi="Times New Roman" w:cs="Times New Roman"/>
          <w:sz w:val="24"/>
          <w:szCs w:val="24"/>
          <w:lang w:eastAsia="fr-FR"/>
        </w:rPr>
        <w:t xml:space="preserve"> est abordée pour le choix de la méthode d’optimisation, qui constitue par ailleurs le point d’originalité de cet écrit. La méthode </w:t>
      </w:r>
      <w:r>
        <w:rPr>
          <w:rFonts w:ascii="Times New Roman" w:hAnsi="Times New Roman" w:cs="Times New Roman"/>
          <w:sz w:val="24"/>
          <w:szCs w:val="24"/>
          <w:lang w:eastAsia="fr-FR"/>
        </w:rPr>
        <w:t>choisie pour sa meilleure adaptabilité</w:t>
      </w:r>
      <w:r w:rsidRPr="003F5D76">
        <w:rPr>
          <w:rFonts w:ascii="Times New Roman" w:hAnsi="Times New Roman" w:cs="Times New Roman"/>
          <w:sz w:val="24"/>
          <w:szCs w:val="24"/>
          <w:lang w:eastAsia="fr-FR"/>
        </w:rPr>
        <w:t xml:space="preserve"> a été utilisée comme base d’un plan d’action opérationnel, dont l’application a dégagé un résultat favorable à savoir : la </w:t>
      </w:r>
      <w:r w:rsidRPr="003F5D76">
        <w:rPr>
          <w:rFonts w:ascii="Times New Roman" w:hAnsi="Times New Roman" w:cs="Times New Roman"/>
          <w:b/>
          <w:sz w:val="24"/>
          <w:szCs w:val="24"/>
          <w:lang w:eastAsia="fr-FR"/>
        </w:rPr>
        <w:t>fermeture du Gap</w:t>
      </w:r>
      <w:r w:rsidRPr="003F5D76">
        <w:rPr>
          <w:rFonts w:ascii="Times New Roman" w:hAnsi="Times New Roman" w:cs="Times New Roman"/>
          <w:sz w:val="24"/>
          <w:szCs w:val="24"/>
          <w:lang w:eastAsia="fr-FR"/>
        </w:rPr>
        <w:t xml:space="preserve"> en question et la conception d’un  </w:t>
      </w:r>
      <w:r w:rsidRPr="003F5D76">
        <w:rPr>
          <w:rFonts w:ascii="Times New Roman" w:hAnsi="Times New Roman" w:cs="Times New Roman"/>
          <w:b/>
          <w:sz w:val="24"/>
          <w:szCs w:val="24"/>
          <w:lang w:eastAsia="fr-FR"/>
        </w:rPr>
        <w:t>« </w:t>
      </w:r>
      <w:proofErr w:type="spellStart"/>
      <w:r w:rsidRPr="003F5D76">
        <w:rPr>
          <w:rFonts w:ascii="Times New Roman" w:hAnsi="Times New Roman" w:cs="Times New Roman"/>
          <w:b/>
          <w:sz w:val="24"/>
          <w:szCs w:val="24"/>
          <w:lang w:eastAsia="fr-FR"/>
        </w:rPr>
        <w:t>Pi</w:t>
      </w:r>
      <w:r w:rsidR="00BB5A87">
        <w:rPr>
          <w:rFonts w:ascii="Times New Roman" w:hAnsi="Times New Roman" w:cs="Times New Roman"/>
          <w:b/>
          <w:sz w:val="24"/>
          <w:szCs w:val="24"/>
          <w:lang w:eastAsia="fr-FR"/>
        </w:rPr>
        <w:t>l</w:t>
      </w:r>
      <w:r w:rsidRPr="003F5D76">
        <w:rPr>
          <w:rFonts w:ascii="Times New Roman" w:hAnsi="Times New Roman" w:cs="Times New Roman"/>
          <w:b/>
          <w:sz w:val="24"/>
          <w:szCs w:val="24"/>
          <w:lang w:eastAsia="fr-FR"/>
        </w:rPr>
        <w:t>lar</w:t>
      </w:r>
      <w:proofErr w:type="spellEnd"/>
      <w:r w:rsidRPr="003F5D76">
        <w:rPr>
          <w:rFonts w:ascii="Times New Roman" w:hAnsi="Times New Roman" w:cs="Times New Roman"/>
          <w:b/>
          <w:sz w:val="24"/>
          <w:szCs w:val="24"/>
          <w:lang w:eastAsia="fr-FR"/>
        </w:rPr>
        <w:t xml:space="preserve"> </w:t>
      </w:r>
      <w:proofErr w:type="spellStart"/>
      <w:r w:rsidRPr="003F5D76">
        <w:rPr>
          <w:rFonts w:ascii="Times New Roman" w:hAnsi="Times New Roman" w:cs="Times New Roman"/>
          <w:b/>
          <w:sz w:val="24"/>
          <w:szCs w:val="24"/>
          <w:lang w:eastAsia="fr-FR"/>
        </w:rPr>
        <w:t>Board</w:t>
      </w:r>
      <w:proofErr w:type="spellEnd"/>
      <w:r w:rsidRPr="003F5D76">
        <w:rPr>
          <w:rFonts w:ascii="Times New Roman" w:hAnsi="Times New Roman" w:cs="Times New Roman"/>
          <w:b/>
          <w:sz w:val="24"/>
          <w:szCs w:val="24"/>
          <w:lang w:eastAsia="fr-FR"/>
        </w:rPr>
        <w:t> »</w:t>
      </w:r>
      <w:r w:rsidRPr="003F5D76">
        <w:rPr>
          <w:rFonts w:ascii="Times New Roman" w:hAnsi="Times New Roman" w:cs="Times New Roman"/>
          <w:sz w:val="24"/>
          <w:szCs w:val="24"/>
          <w:lang w:eastAsia="fr-FR"/>
        </w:rPr>
        <w:t xml:space="preserve"> garantissant l’amélioration continue de la gestion du stock technique de la société, en concourant</w:t>
      </w:r>
      <w:r>
        <w:rPr>
          <w:rFonts w:ascii="Times New Roman" w:hAnsi="Times New Roman" w:cs="Times New Roman"/>
          <w:sz w:val="24"/>
          <w:szCs w:val="24"/>
          <w:lang w:eastAsia="fr-FR"/>
        </w:rPr>
        <w:t>,</w:t>
      </w:r>
      <w:r w:rsidRPr="003F5D76">
        <w:rPr>
          <w:rFonts w:ascii="Times New Roman" w:hAnsi="Times New Roman" w:cs="Times New Roman"/>
          <w:sz w:val="24"/>
          <w:szCs w:val="24"/>
          <w:lang w:eastAsia="fr-FR"/>
        </w:rPr>
        <w:t xml:space="preserve"> </w:t>
      </w:r>
      <w:r>
        <w:rPr>
          <w:rFonts w:ascii="Times New Roman" w:hAnsi="Times New Roman" w:cs="Times New Roman"/>
          <w:sz w:val="24"/>
          <w:szCs w:val="24"/>
          <w:lang w:eastAsia="fr-FR"/>
        </w:rPr>
        <w:t>en dernier lieu,</w:t>
      </w:r>
      <w:r w:rsidRPr="003F5D76">
        <w:rPr>
          <w:rFonts w:ascii="Times New Roman" w:hAnsi="Times New Roman" w:cs="Times New Roman"/>
          <w:sz w:val="24"/>
          <w:szCs w:val="24"/>
          <w:lang w:eastAsia="fr-FR"/>
        </w:rPr>
        <w:t xml:space="preserve"> à sa performance industrielle</w:t>
      </w:r>
      <w:r>
        <w:rPr>
          <w:rFonts w:ascii="Times New Roman" w:hAnsi="Times New Roman" w:cs="Times New Roman"/>
          <w:sz w:val="24"/>
          <w:szCs w:val="24"/>
          <w:lang w:eastAsia="fr-FR"/>
        </w:rPr>
        <w:t xml:space="preserve"> globale</w:t>
      </w:r>
      <w:r w:rsidRPr="003F5D76">
        <w:rPr>
          <w:rFonts w:ascii="Times New Roman" w:hAnsi="Times New Roman" w:cs="Times New Roman"/>
          <w:sz w:val="24"/>
          <w:szCs w:val="24"/>
          <w:lang w:eastAsia="fr-FR"/>
        </w:rPr>
        <w:t>.</w:t>
      </w: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sectPr w:rsidR="00945E13" w:rsidSect="00824F65">
          <w:pgSz w:w="11906" w:h="16838"/>
          <w:pgMar w:top="1418" w:right="1418" w:bottom="1418" w:left="1701" w:header="567" w:footer="567" w:gutter="0"/>
          <w:pgNumType w:start="0"/>
          <w:cols w:space="708"/>
          <w:titlePg/>
          <w:docGrid w:linePitch="360"/>
        </w:sectPr>
      </w:pP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pPr>
    </w:p>
    <w:p w:rsidR="00945E13" w:rsidRDefault="00945E13" w:rsidP="00945E13">
      <w:pPr>
        <w:spacing w:line="360" w:lineRule="auto"/>
        <w:jc w:val="both"/>
        <w:rPr>
          <w:rFonts w:ascii="Times New Roman" w:hAnsi="Times New Roman" w:cs="Times New Roman"/>
          <w:sz w:val="24"/>
          <w:szCs w:val="24"/>
          <w:lang w:eastAsia="fr-FR"/>
        </w:rPr>
      </w:pPr>
    </w:p>
    <w:p w:rsidR="00945E13" w:rsidRPr="00945E13" w:rsidRDefault="00945E13" w:rsidP="00BB5A87">
      <w:pPr>
        <w:pStyle w:val="Titre1"/>
        <w:jc w:val="center"/>
        <w:rPr>
          <w:lang w:val="en-US"/>
        </w:rPr>
      </w:pPr>
      <w:bookmarkStart w:id="2" w:name="_Toc483750573"/>
      <w:r w:rsidRPr="00945E13">
        <w:rPr>
          <w:lang w:val="en-US"/>
        </w:rPr>
        <w:t>Abstract</w:t>
      </w:r>
      <w:bookmarkEnd w:id="2"/>
    </w:p>
    <w:p w:rsidR="00945E13" w:rsidRPr="00945E13" w:rsidRDefault="00945E13" w:rsidP="00945E13">
      <w:pPr>
        <w:spacing w:line="360" w:lineRule="auto"/>
        <w:jc w:val="both"/>
        <w:rPr>
          <w:rFonts w:ascii="Times New Roman" w:hAnsi="Times New Roman" w:cs="Times New Roman"/>
          <w:sz w:val="24"/>
          <w:szCs w:val="24"/>
          <w:lang w:val="en-US" w:eastAsia="fr-FR"/>
        </w:rPr>
      </w:pPr>
    </w:p>
    <w:p w:rsidR="00945E13" w:rsidRPr="00945E13" w:rsidRDefault="00945E13" w:rsidP="00945E13">
      <w:pPr>
        <w:spacing w:line="360" w:lineRule="auto"/>
        <w:jc w:val="both"/>
        <w:rPr>
          <w:rFonts w:ascii="Times New Roman" w:hAnsi="Times New Roman" w:cs="Times New Roman"/>
          <w:sz w:val="24"/>
          <w:szCs w:val="24"/>
          <w:lang w:val="en-US" w:eastAsia="fr-FR"/>
        </w:rPr>
      </w:pPr>
      <w:r w:rsidRPr="00945E13">
        <w:rPr>
          <w:rFonts w:ascii="Times New Roman" w:hAnsi="Times New Roman" w:cs="Times New Roman"/>
          <w:sz w:val="24"/>
          <w:szCs w:val="24"/>
          <w:lang w:val="en-US" w:eastAsia="fr-FR"/>
        </w:rPr>
        <w:t xml:space="preserve">This report deals with the issue of the relationship between </w:t>
      </w:r>
      <w:r w:rsidRPr="00BB5A87">
        <w:rPr>
          <w:rFonts w:ascii="Times New Roman" w:hAnsi="Times New Roman" w:cs="Times New Roman"/>
          <w:b/>
          <w:sz w:val="24"/>
          <w:szCs w:val="24"/>
          <w:lang w:val="en-US" w:eastAsia="fr-FR"/>
        </w:rPr>
        <w:t>follow-up audit</w:t>
      </w:r>
      <w:r w:rsidRPr="00945E13">
        <w:rPr>
          <w:rFonts w:ascii="Times New Roman" w:hAnsi="Times New Roman" w:cs="Times New Roman"/>
          <w:sz w:val="24"/>
          <w:szCs w:val="24"/>
          <w:lang w:val="en-US" w:eastAsia="fr-FR"/>
        </w:rPr>
        <w:t xml:space="preserve"> and </w:t>
      </w:r>
      <w:r w:rsidRPr="00BB5A87">
        <w:rPr>
          <w:rFonts w:ascii="Times New Roman" w:hAnsi="Times New Roman" w:cs="Times New Roman"/>
          <w:b/>
          <w:sz w:val="24"/>
          <w:szCs w:val="24"/>
          <w:lang w:val="en-US" w:eastAsia="fr-FR"/>
        </w:rPr>
        <w:t>industrial performance</w:t>
      </w:r>
      <w:r w:rsidRPr="00945E13">
        <w:rPr>
          <w:rFonts w:ascii="Times New Roman" w:hAnsi="Times New Roman" w:cs="Times New Roman"/>
          <w:sz w:val="24"/>
          <w:szCs w:val="24"/>
          <w:lang w:val="en-US" w:eastAsia="fr-FR"/>
        </w:rPr>
        <w:t xml:space="preserve">, presenting </w:t>
      </w:r>
      <w:r>
        <w:rPr>
          <w:rFonts w:ascii="Times New Roman" w:hAnsi="Times New Roman" w:cs="Times New Roman"/>
          <w:sz w:val="24"/>
          <w:szCs w:val="24"/>
          <w:lang w:val="en-US" w:eastAsia="fr-FR"/>
        </w:rPr>
        <w:t xml:space="preserve">at first </w:t>
      </w:r>
      <w:r w:rsidRPr="00945E13">
        <w:rPr>
          <w:rFonts w:ascii="Times New Roman" w:hAnsi="Times New Roman" w:cs="Times New Roman"/>
          <w:sz w:val="24"/>
          <w:szCs w:val="24"/>
          <w:lang w:val="en-US" w:eastAsia="fr-FR"/>
        </w:rPr>
        <w:t>the basic theoretical concepts necessary for its initiation and then tr</w:t>
      </w:r>
      <w:r>
        <w:rPr>
          <w:rFonts w:ascii="Times New Roman" w:hAnsi="Times New Roman" w:cs="Times New Roman"/>
          <w:sz w:val="24"/>
          <w:szCs w:val="24"/>
          <w:lang w:val="en-US" w:eastAsia="fr-FR"/>
        </w:rPr>
        <w:t xml:space="preserve">eating it in practice through a </w:t>
      </w:r>
      <w:r w:rsidRPr="00945E13">
        <w:rPr>
          <w:rFonts w:ascii="Times New Roman" w:hAnsi="Times New Roman" w:cs="Times New Roman"/>
          <w:sz w:val="24"/>
          <w:szCs w:val="24"/>
          <w:lang w:val="en-US" w:eastAsia="fr-FR"/>
        </w:rPr>
        <w:t xml:space="preserve">follow-up audit case </w:t>
      </w:r>
      <w:r w:rsidR="00BB5A87">
        <w:rPr>
          <w:rFonts w:ascii="Times New Roman" w:hAnsi="Times New Roman" w:cs="Times New Roman"/>
          <w:sz w:val="24"/>
          <w:szCs w:val="24"/>
          <w:lang w:val="en-US" w:eastAsia="fr-FR"/>
        </w:rPr>
        <w:t>through</w:t>
      </w:r>
      <w:r w:rsidRPr="00945E13">
        <w:rPr>
          <w:rFonts w:ascii="Times New Roman" w:hAnsi="Times New Roman" w:cs="Times New Roman"/>
          <w:sz w:val="24"/>
          <w:szCs w:val="24"/>
          <w:lang w:val="en-US" w:eastAsia="fr-FR"/>
        </w:rPr>
        <w:t xml:space="preserve"> the technical department of the Nestlé-El </w:t>
      </w:r>
      <w:proofErr w:type="spellStart"/>
      <w:r w:rsidRPr="00945E13">
        <w:rPr>
          <w:rFonts w:ascii="Times New Roman" w:hAnsi="Times New Roman" w:cs="Times New Roman"/>
          <w:sz w:val="24"/>
          <w:szCs w:val="24"/>
          <w:lang w:val="en-US" w:eastAsia="fr-FR"/>
        </w:rPr>
        <w:t>Jadida</w:t>
      </w:r>
      <w:proofErr w:type="spellEnd"/>
      <w:r w:rsidRPr="00945E13">
        <w:rPr>
          <w:rFonts w:ascii="Times New Roman" w:hAnsi="Times New Roman" w:cs="Times New Roman"/>
          <w:sz w:val="24"/>
          <w:szCs w:val="24"/>
          <w:lang w:val="en-US" w:eastAsia="fr-FR"/>
        </w:rPr>
        <w:t xml:space="preserve"> plant.</w:t>
      </w:r>
    </w:p>
    <w:p w:rsidR="00945E13" w:rsidRPr="00945E13" w:rsidRDefault="00945E13" w:rsidP="00945E13">
      <w:pPr>
        <w:spacing w:line="360" w:lineRule="auto"/>
        <w:jc w:val="both"/>
        <w:rPr>
          <w:rFonts w:ascii="Times New Roman" w:hAnsi="Times New Roman" w:cs="Times New Roman"/>
          <w:sz w:val="24"/>
          <w:szCs w:val="24"/>
          <w:lang w:val="en-US" w:eastAsia="fr-FR"/>
        </w:rPr>
      </w:pPr>
      <w:r w:rsidRPr="00945E13">
        <w:rPr>
          <w:rFonts w:ascii="Times New Roman" w:hAnsi="Times New Roman" w:cs="Times New Roman"/>
          <w:sz w:val="24"/>
          <w:szCs w:val="24"/>
          <w:lang w:val="en-US" w:eastAsia="fr-FR"/>
        </w:rPr>
        <w:t xml:space="preserve">This case arises from a </w:t>
      </w:r>
      <w:r w:rsidR="00BB5A87">
        <w:rPr>
          <w:rFonts w:ascii="Times New Roman" w:hAnsi="Times New Roman" w:cs="Times New Roman"/>
          <w:sz w:val="24"/>
          <w:szCs w:val="24"/>
          <w:lang w:val="en-US" w:eastAsia="fr-FR"/>
        </w:rPr>
        <w:t>gap of</w:t>
      </w:r>
      <w:r w:rsidRPr="00945E13">
        <w:rPr>
          <w:rFonts w:ascii="Times New Roman" w:hAnsi="Times New Roman" w:cs="Times New Roman"/>
          <w:sz w:val="24"/>
          <w:szCs w:val="24"/>
          <w:lang w:val="en-US" w:eastAsia="fr-FR"/>
        </w:rPr>
        <w:t xml:space="preserve"> an internal audit report dating from </w:t>
      </w:r>
      <w:proofErr w:type="gramStart"/>
      <w:r w:rsidRPr="00945E13">
        <w:rPr>
          <w:rFonts w:ascii="Times New Roman" w:hAnsi="Times New Roman" w:cs="Times New Roman"/>
          <w:sz w:val="24"/>
          <w:szCs w:val="24"/>
          <w:lang w:val="en-US" w:eastAsia="fr-FR"/>
        </w:rPr>
        <w:t>2015,</w:t>
      </w:r>
      <w:proofErr w:type="gramEnd"/>
      <w:r w:rsidRPr="00945E13">
        <w:rPr>
          <w:rFonts w:ascii="Times New Roman" w:hAnsi="Times New Roman" w:cs="Times New Roman"/>
          <w:sz w:val="24"/>
          <w:szCs w:val="24"/>
          <w:lang w:val="en-US" w:eastAsia="fr-FR"/>
        </w:rPr>
        <w:t xml:space="preserve"> it concerns the mismanagement of the </w:t>
      </w:r>
      <w:r w:rsidRPr="00BB5A87">
        <w:rPr>
          <w:rFonts w:ascii="Times New Roman" w:hAnsi="Times New Roman" w:cs="Times New Roman"/>
          <w:b/>
          <w:sz w:val="24"/>
          <w:szCs w:val="24"/>
          <w:lang w:val="en-US" w:eastAsia="fr-FR"/>
        </w:rPr>
        <w:t>stock of spare parts</w:t>
      </w:r>
      <w:r w:rsidRPr="00945E13">
        <w:rPr>
          <w:rFonts w:ascii="Times New Roman" w:hAnsi="Times New Roman" w:cs="Times New Roman"/>
          <w:sz w:val="24"/>
          <w:szCs w:val="24"/>
          <w:lang w:val="en-US" w:eastAsia="fr-FR"/>
        </w:rPr>
        <w:t xml:space="preserve">. The objective of the follow-up audit mission was therefore to close the audit reserve point at the origin of this mission and to ensure that any eventuality of subsequent reopening was eliminated by means of a </w:t>
      </w:r>
      <w:r w:rsidRPr="00BB5A87">
        <w:rPr>
          <w:rFonts w:ascii="Times New Roman" w:hAnsi="Times New Roman" w:cs="Times New Roman"/>
          <w:b/>
          <w:sz w:val="24"/>
          <w:szCs w:val="24"/>
          <w:lang w:val="en-US" w:eastAsia="fr-FR"/>
        </w:rPr>
        <w:t>Continuous improvement</w:t>
      </w:r>
      <w:r w:rsidR="00BB5A87" w:rsidRPr="00BB5A87">
        <w:rPr>
          <w:rFonts w:ascii="Times New Roman" w:hAnsi="Times New Roman" w:cs="Times New Roman"/>
          <w:b/>
          <w:sz w:val="24"/>
          <w:szCs w:val="24"/>
          <w:lang w:val="en-US" w:eastAsia="fr-FR"/>
        </w:rPr>
        <w:t xml:space="preserve"> plan</w:t>
      </w:r>
      <w:r w:rsidRPr="00BB5A87">
        <w:rPr>
          <w:rFonts w:ascii="Times New Roman" w:hAnsi="Times New Roman" w:cs="Times New Roman"/>
          <w:b/>
          <w:sz w:val="24"/>
          <w:szCs w:val="24"/>
          <w:lang w:val="en-US" w:eastAsia="fr-FR"/>
        </w:rPr>
        <w:t xml:space="preserve"> </w:t>
      </w:r>
      <w:r w:rsidRPr="00945E13">
        <w:rPr>
          <w:rFonts w:ascii="Times New Roman" w:hAnsi="Times New Roman" w:cs="Times New Roman"/>
          <w:sz w:val="24"/>
          <w:szCs w:val="24"/>
          <w:lang w:val="en-US" w:eastAsia="fr-FR"/>
        </w:rPr>
        <w:t>ensuring constant compliance with the normative requirements of technical stock management.</w:t>
      </w:r>
    </w:p>
    <w:p w:rsidR="00945E13" w:rsidRPr="00945E13" w:rsidRDefault="00945E13" w:rsidP="00945E13">
      <w:pPr>
        <w:spacing w:line="360" w:lineRule="auto"/>
        <w:jc w:val="both"/>
        <w:rPr>
          <w:rFonts w:ascii="Times New Roman" w:hAnsi="Times New Roman" w:cs="Times New Roman"/>
          <w:sz w:val="24"/>
          <w:szCs w:val="24"/>
          <w:lang w:val="en-US" w:eastAsia="fr-FR"/>
        </w:rPr>
      </w:pPr>
      <w:r w:rsidRPr="00945E13">
        <w:rPr>
          <w:rFonts w:ascii="Times New Roman" w:hAnsi="Times New Roman" w:cs="Times New Roman"/>
          <w:sz w:val="24"/>
          <w:szCs w:val="24"/>
          <w:lang w:val="en-US" w:eastAsia="fr-FR"/>
        </w:rPr>
        <w:t xml:space="preserve">A </w:t>
      </w:r>
      <w:proofErr w:type="spellStart"/>
      <w:r w:rsidRPr="00BB5A87">
        <w:rPr>
          <w:rFonts w:ascii="Times New Roman" w:hAnsi="Times New Roman" w:cs="Times New Roman"/>
          <w:b/>
          <w:sz w:val="24"/>
          <w:szCs w:val="24"/>
          <w:lang w:val="en-US" w:eastAsia="fr-FR"/>
        </w:rPr>
        <w:t>hypothetico</w:t>
      </w:r>
      <w:proofErr w:type="spellEnd"/>
      <w:r w:rsidRPr="00BB5A87">
        <w:rPr>
          <w:rFonts w:ascii="Times New Roman" w:hAnsi="Times New Roman" w:cs="Times New Roman"/>
          <w:b/>
          <w:sz w:val="24"/>
          <w:szCs w:val="24"/>
          <w:lang w:val="en-US" w:eastAsia="fr-FR"/>
        </w:rPr>
        <w:t>-deductive approach</w:t>
      </w:r>
      <w:r w:rsidRPr="00945E13">
        <w:rPr>
          <w:rFonts w:ascii="Times New Roman" w:hAnsi="Times New Roman" w:cs="Times New Roman"/>
          <w:sz w:val="24"/>
          <w:szCs w:val="24"/>
          <w:lang w:val="en-US" w:eastAsia="fr-FR"/>
        </w:rPr>
        <w:t xml:space="preserve"> leading to a </w:t>
      </w:r>
      <w:r w:rsidRPr="00BB5A87">
        <w:rPr>
          <w:rFonts w:ascii="Times New Roman" w:hAnsi="Times New Roman" w:cs="Times New Roman"/>
          <w:b/>
          <w:sz w:val="24"/>
          <w:szCs w:val="24"/>
          <w:lang w:val="en-US" w:eastAsia="fr-FR"/>
        </w:rPr>
        <w:t xml:space="preserve">comparative </w:t>
      </w:r>
      <w:r w:rsidR="00BB5A87" w:rsidRPr="00BB5A87">
        <w:rPr>
          <w:rFonts w:ascii="Times New Roman" w:hAnsi="Times New Roman" w:cs="Times New Roman"/>
          <w:b/>
          <w:sz w:val="24"/>
          <w:szCs w:val="24"/>
          <w:lang w:val="en-US" w:eastAsia="fr-FR"/>
        </w:rPr>
        <w:t>survey</w:t>
      </w:r>
      <w:r w:rsidRPr="00945E13">
        <w:rPr>
          <w:rFonts w:ascii="Times New Roman" w:hAnsi="Times New Roman" w:cs="Times New Roman"/>
          <w:sz w:val="24"/>
          <w:szCs w:val="24"/>
          <w:lang w:val="en-US" w:eastAsia="fr-FR"/>
        </w:rPr>
        <w:t xml:space="preserve"> is </w:t>
      </w:r>
      <w:r w:rsidR="00BB5A87">
        <w:rPr>
          <w:rFonts w:ascii="Times New Roman" w:hAnsi="Times New Roman" w:cs="Times New Roman"/>
          <w:sz w:val="24"/>
          <w:szCs w:val="24"/>
          <w:lang w:val="en-US" w:eastAsia="fr-FR"/>
        </w:rPr>
        <w:t>leaded</w:t>
      </w:r>
      <w:r w:rsidRPr="00945E13">
        <w:rPr>
          <w:rFonts w:ascii="Times New Roman" w:hAnsi="Times New Roman" w:cs="Times New Roman"/>
          <w:sz w:val="24"/>
          <w:szCs w:val="24"/>
          <w:lang w:val="en-US" w:eastAsia="fr-FR"/>
        </w:rPr>
        <w:t xml:space="preserve"> for the choice of the optimization method, which is also the point of originality of this writing. The method chosen for its best adaptability was used as the basis for an operational action plan, the application of which yielded a favorable result: the </w:t>
      </w:r>
      <w:r w:rsidRPr="00BB5A87">
        <w:rPr>
          <w:rFonts w:ascii="Times New Roman" w:hAnsi="Times New Roman" w:cs="Times New Roman"/>
          <w:b/>
          <w:sz w:val="24"/>
          <w:szCs w:val="24"/>
          <w:lang w:val="en-US" w:eastAsia="fr-FR"/>
        </w:rPr>
        <w:t>closure of the Gap</w:t>
      </w:r>
      <w:r w:rsidR="00BB5A87">
        <w:rPr>
          <w:rFonts w:ascii="Times New Roman" w:hAnsi="Times New Roman" w:cs="Times New Roman"/>
          <w:sz w:val="24"/>
          <w:szCs w:val="24"/>
          <w:lang w:val="en-US" w:eastAsia="fr-FR"/>
        </w:rPr>
        <w:t xml:space="preserve"> </w:t>
      </w:r>
      <w:r w:rsidRPr="00945E13">
        <w:rPr>
          <w:rFonts w:ascii="Times New Roman" w:hAnsi="Times New Roman" w:cs="Times New Roman"/>
          <w:sz w:val="24"/>
          <w:szCs w:val="24"/>
          <w:lang w:val="en-US" w:eastAsia="fr-FR"/>
        </w:rPr>
        <w:t>and the design of a "</w:t>
      </w:r>
      <w:r w:rsidRPr="00BB5A87">
        <w:rPr>
          <w:rFonts w:ascii="Times New Roman" w:hAnsi="Times New Roman" w:cs="Times New Roman"/>
          <w:b/>
          <w:sz w:val="24"/>
          <w:szCs w:val="24"/>
          <w:lang w:val="en-US" w:eastAsia="fr-FR"/>
        </w:rPr>
        <w:t>Pil</w:t>
      </w:r>
      <w:r w:rsidR="00BB5A87" w:rsidRPr="00BB5A87">
        <w:rPr>
          <w:rFonts w:ascii="Times New Roman" w:hAnsi="Times New Roman" w:cs="Times New Roman"/>
          <w:b/>
          <w:sz w:val="24"/>
          <w:szCs w:val="24"/>
          <w:lang w:val="en-US" w:eastAsia="fr-FR"/>
        </w:rPr>
        <w:t>l</w:t>
      </w:r>
      <w:r w:rsidRPr="00BB5A87">
        <w:rPr>
          <w:rFonts w:ascii="Times New Roman" w:hAnsi="Times New Roman" w:cs="Times New Roman"/>
          <w:b/>
          <w:sz w:val="24"/>
          <w:szCs w:val="24"/>
          <w:lang w:val="en-US" w:eastAsia="fr-FR"/>
        </w:rPr>
        <w:t>ar Board</w:t>
      </w:r>
      <w:r w:rsidR="00BB5A87">
        <w:rPr>
          <w:rFonts w:ascii="Times New Roman" w:hAnsi="Times New Roman" w:cs="Times New Roman"/>
          <w:sz w:val="24"/>
          <w:szCs w:val="24"/>
          <w:lang w:val="en-US" w:eastAsia="fr-FR"/>
        </w:rPr>
        <w:t>" guaranteeing t</w:t>
      </w:r>
      <w:r w:rsidRPr="00945E13">
        <w:rPr>
          <w:rFonts w:ascii="Times New Roman" w:hAnsi="Times New Roman" w:cs="Times New Roman"/>
          <w:sz w:val="24"/>
          <w:szCs w:val="24"/>
          <w:lang w:val="en-US" w:eastAsia="fr-FR"/>
        </w:rPr>
        <w:t>he continuous improvement of the management of the technical stock of the company, finally contributing to its overall industrial performance</w:t>
      </w:r>
      <w:proofErr w:type="gramStart"/>
      <w:r w:rsidRPr="00945E13">
        <w:rPr>
          <w:rFonts w:ascii="Times New Roman" w:hAnsi="Times New Roman" w:cs="Times New Roman"/>
          <w:sz w:val="24"/>
          <w:szCs w:val="24"/>
          <w:lang w:val="en-US" w:eastAsia="fr-FR"/>
        </w:rPr>
        <w:t>..</w:t>
      </w:r>
      <w:proofErr w:type="gramEnd"/>
    </w:p>
    <w:p w:rsidR="00945E13" w:rsidRPr="00945E13" w:rsidRDefault="00945E13" w:rsidP="00945E13">
      <w:pPr>
        <w:spacing w:line="360" w:lineRule="auto"/>
        <w:jc w:val="both"/>
        <w:rPr>
          <w:rFonts w:ascii="Times New Roman" w:hAnsi="Times New Roman" w:cs="Times New Roman"/>
          <w:sz w:val="24"/>
          <w:szCs w:val="24"/>
          <w:lang w:val="en-US" w:eastAsia="fr-FR"/>
        </w:rPr>
      </w:pPr>
    </w:p>
    <w:p w:rsidR="00945E13" w:rsidRDefault="00945E13" w:rsidP="00CA43D8">
      <w:pPr>
        <w:spacing w:line="360" w:lineRule="auto"/>
        <w:rPr>
          <w:rFonts w:ascii="Times New Roman" w:hAnsi="Times New Roman" w:cs="Times New Roman"/>
          <w:b/>
          <w:sz w:val="24"/>
          <w:lang w:val="en-US"/>
        </w:rPr>
      </w:pPr>
    </w:p>
    <w:p w:rsidR="00945E13" w:rsidRDefault="00945E13" w:rsidP="00CA43D8">
      <w:pPr>
        <w:spacing w:line="360" w:lineRule="auto"/>
        <w:rPr>
          <w:rFonts w:ascii="Times New Roman" w:hAnsi="Times New Roman" w:cs="Times New Roman"/>
          <w:b/>
          <w:sz w:val="24"/>
          <w:lang w:val="en-US"/>
        </w:rPr>
      </w:pPr>
    </w:p>
    <w:p w:rsidR="00945E13" w:rsidRDefault="00945E13" w:rsidP="00CA43D8">
      <w:pPr>
        <w:spacing w:line="360" w:lineRule="auto"/>
        <w:rPr>
          <w:rFonts w:ascii="Times New Roman" w:hAnsi="Times New Roman" w:cs="Times New Roman"/>
          <w:b/>
          <w:sz w:val="24"/>
          <w:lang w:val="en-US"/>
        </w:rPr>
        <w:sectPr w:rsidR="00945E13" w:rsidSect="00824F65">
          <w:pgSz w:w="11906" w:h="16838"/>
          <w:pgMar w:top="1418" w:right="1418" w:bottom="1418" w:left="1701" w:header="567" w:footer="567" w:gutter="0"/>
          <w:pgNumType w:start="0"/>
          <w:cols w:space="708"/>
          <w:titlePg/>
          <w:docGrid w:linePitch="360"/>
        </w:sectPr>
      </w:pPr>
    </w:p>
    <w:p w:rsidR="00945E13" w:rsidRDefault="00945E13" w:rsidP="00CA43D8">
      <w:pPr>
        <w:spacing w:line="360" w:lineRule="auto"/>
        <w:rPr>
          <w:rFonts w:ascii="Times New Roman" w:hAnsi="Times New Roman" w:cs="Times New Roman"/>
          <w:b/>
          <w:sz w:val="24"/>
          <w:lang w:val="en-US"/>
        </w:rPr>
      </w:pPr>
    </w:p>
    <w:p w:rsidR="00945E13" w:rsidRPr="00945E13" w:rsidRDefault="00945E13" w:rsidP="00CA43D8">
      <w:pPr>
        <w:spacing w:line="360" w:lineRule="auto"/>
        <w:rPr>
          <w:rFonts w:ascii="Times New Roman" w:hAnsi="Times New Roman" w:cs="Times New Roman"/>
          <w:b/>
          <w:sz w:val="24"/>
          <w:lang w:val="en-US"/>
        </w:rPr>
      </w:pPr>
    </w:p>
    <w:p w:rsidR="005A3B03" w:rsidRPr="00945E13" w:rsidRDefault="005A3B03">
      <w:pPr>
        <w:rPr>
          <w:lang w:val="en-US"/>
        </w:rPr>
      </w:pPr>
    </w:p>
    <w:p w:rsidR="00025C4F" w:rsidRDefault="00025C4F" w:rsidP="00025C4F">
      <w:pPr>
        <w:pStyle w:val="Titre1"/>
        <w:jc w:val="center"/>
      </w:pPr>
      <w:bookmarkStart w:id="3" w:name="_Toc483750574"/>
      <w:r>
        <w:t>Sommaire</w:t>
      </w:r>
      <w:bookmarkEnd w:id="3"/>
    </w:p>
    <w:p w:rsidR="00BB5A87" w:rsidRPr="00BB5A87" w:rsidRDefault="00BB5A87" w:rsidP="00BB5A87"/>
    <w:p w:rsidR="0004503C" w:rsidRPr="0004503C" w:rsidRDefault="0025276E" w:rsidP="0004503C">
      <w:pPr>
        <w:pStyle w:val="TM1"/>
        <w:tabs>
          <w:tab w:val="right" w:leader="dot" w:pos="8777"/>
        </w:tabs>
        <w:rPr>
          <w:rFonts w:eastAsiaTheme="minorEastAsia"/>
          <w:noProof/>
          <w:lang w:eastAsia="fr-FR"/>
        </w:rPr>
      </w:pPr>
      <w:hyperlink w:anchor="_Toc483750575" w:history="1">
        <w:r w:rsidR="0004503C" w:rsidRPr="0004503C">
          <w:rPr>
            <w:rStyle w:val="Lienhypertexte"/>
            <w:noProof/>
            <w:color w:val="auto"/>
            <w:u w:val="none"/>
          </w:rPr>
          <w:t>Introduction générale</w:t>
        </w:r>
        <w:r w:rsidR="0004503C" w:rsidRPr="0004503C">
          <w:rPr>
            <w:noProof/>
            <w:webHidden/>
          </w:rPr>
          <w:tab/>
        </w:r>
        <w:r w:rsidRPr="0004503C">
          <w:rPr>
            <w:noProof/>
            <w:webHidden/>
          </w:rPr>
          <w:fldChar w:fldCharType="begin"/>
        </w:r>
        <w:r w:rsidR="0004503C" w:rsidRPr="0004503C">
          <w:rPr>
            <w:noProof/>
            <w:webHidden/>
          </w:rPr>
          <w:instrText xml:space="preserve"> PAGEREF _Toc483750575 \h </w:instrText>
        </w:r>
        <w:r w:rsidRPr="0004503C">
          <w:rPr>
            <w:noProof/>
            <w:webHidden/>
          </w:rPr>
        </w:r>
        <w:r w:rsidRPr="0004503C">
          <w:rPr>
            <w:noProof/>
            <w:webHidden/>
          </w:rPr>
          <w:fldChar w:fldCharType="separate"/>
        </w:r>
        <w:r w:rsidR="000B3FD9">
          <w:rPr>
            <w:noProof/>
            <w:webHidden/>
          </w:rPr>
          <w:t>1</w:t>
        </w:r>
        <w:r w:rsidRPr="0004503C">
          <w:rPr>
            <w:noProof/>
            <w:webHidden/>
          </w:rPr>
          <w:fldChar w:fldCharType="end"/>
        </w:r>
      </w:hyperlink>
    </w:p>
    <w:p w:rsidR="0004503C" w:rsidRPr="0004503C" w:rsidRDefault="0025276E" w:rsidP="0004503C">
      <w:pPr>
        <w:pStyle w:val="TM1"/>
        <w:tabs>
          <w:tab w:val="right" w:leader="dot" w:pos="8777"/>
        </w:tabs>
        <w:rPr>
          <w:rFonts w:eastAsiaTheme="minorEastAsia"/>
          <w:noProof/>
          <w:lang w:eastAsia="fr-FR"/>
        </w:rPr>
      </w:pPr>
      <w:hyperlink w:anchor="_Toc483750576" w:history="1">
        <w:r w:rsidR="0004503C" w:rsidRPr="0004503C">
          <w:rPr>
            <w:rStyle w:val="Lienhypertexte"/>
            <w:noProof/>
            <w:color w:val="auto"/>
            <w:u w:val="none"/>
          </w:rPr>
          <w:t>Partie1 : L’audit de suivi et la performance opérationnelle</w:t>
        </w:r>
        <w:r w:rsidR="0004503C" w:rsidRPr="0004503C">
          <w:rPr>
            <w:noProof/>
            <w:webHidden/>
          </w:rPr>
          <w:tab/>
        </w:r>
        <w:r w:rsidRPr="0004503C">
          <w:rPr>
            <w:noProof/>
            <w:webHidden/>
          </w:rPr>
          <w:fldChar w:fldCharType="begin"/>
        </w:r>
        <w:r w:rsidR="0004503C" w:rsidRPr="0004503C">
          <w:rPr>
            <w:noProof/>
            <w:webHidden/>
          </w:rPr>
          <w:instrText xml:space="preserve"> PAGEREF _Toc483750576 \h </w:instrText>
        </w:r>
        <w:r w:rsidRPr="0004503C">
          <w:rPr>
            <w:noProof/>
            <w:webHidden/>
          </w:rPr>
        </w:r>
        <w:r w:rsidRPr="0004503C">
          <w:rPr>
            <w:noProof/>
            <w:webHidden/>
          </w:rPr>
          <w:fldChar w:fldCharType="separate"/>
        </w:r>
        <w:r w:rsidR="000B3FD9">
          <w:rPr>
            <w:noProof/>
            <w:webHidden/>
          </w:rPr>
          <w:t>3</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577" w:history="1">
        <w:r w:rsidR="0004503C" w:rsidRPr="0004503C">
          <w:rPr>
            <w:rStyle w:val="Lienhypertexte"/>
            <w:noProof/>
            <w:color w:val="auto"/>
            <w:u w:val="none"/>
          </w:rPr>
          <w:t>Chapitre I- L’audit de suivi et la performance</w:t>
        </w:r>
        <w:r w:rsidR="0004503C" w:rsidRPr="0004503C">
          <w:rPr>
            <w:noProof/>
            <w:webHidden/>
          </w:rPr>
          <w:tab/>
        </w:r>
        <w:r w:rsidRPr="0004503C">
          <w:rPr>
            <w:noProof/>
            <w:webHidden/>
          </w:rPr>
          <w:fldChar w:fldCharType="begin"/>
        </w:r>
        <w:r w:rsidR="0004503C" w:rsidRPr="0004503C">
          <w:rPr>
            <w:noProof/>
            <w:webHidden/>
          </w:rPr>
          <w:instrText xml:space="preserve"> PAGEREF _Toc483750577 \h </w:instrText>
        </w:r>
        <w:r w:rsidRPr="0004503C">
          <w:rPr>
            <w:noProof/>
            <w:webHidden/>
          </w:rPr>
        </w:r>
        <w:r w:rsidRPr="0004503C">
          <w:rPr>
            <w:noProof/>
            <w:webHidden/>
          </w:rPr>
          <w:fldChar w:fldCharType="separate"/>
        </w:r>
        <w:r w:rsidR="000B3FD9">
          <w:rPr>
            <w:noProof/>
            <w:webHidden/>
          </w:rPr>
          <w:t>4</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584" w:history="1">
        <w:r w:rsidR="0004503C" w:rsidRPr="0004503C">
          <w:rPr>
            <w:rStyle w:val="Lienhypertexte"/>
            <w:noProof/>
            <w:color w:val="auto"/>
            <w:u w:val="none"/>
          </w:rPr>
          <w:t>Chapitre II- Mise en place de l’audit de suivi au service de la prouesse opérationnelle</w:t>
        </w:r>
        <w:r w:rsidR="0004503C" w:rsidRPr="0004503C">
          <w:rPr>
            <w:noProof/>
            <w:webHidden/>
          </w:rPr>
          <w:tab/>
        </w:r>
        <w:r w:rsidRPr="0004503C">
          <w:rPr>
            <w:noProof/>
            <w:webHidden/>
          </w:rPr>
          <w:fldChar w:fldCharType="begin"/>
        </w:r>
        <w:r w:rsidR="0004503C" w:rsidRPr="0004503C">
          <w:rPr>
            <w:noProof/>
            <w:webHidden/>
          </w:rPr>
          <w:instrText xml:space="preserve"> PAGEREF _Toc483750584 \h </w:instrText>
        </w:r>
        <w:r w:rsidRPr="0004503C">
          <w:rPr>
            <w:noProof/>
            <w:webHidden/>
          </w:rPr>
        </w:r>
        <w:r w:rsidRPr="0004503C">
          <w:rPr>
            <w:noProof/>
            <w:webHidden/>
          </w:rPr>
          <w:fldChar w:fldCharType="separate"/>
        </w:r>
        <w:r w:rsidR="000B3FD9">
          <w:rPr>
            <w:noProof/>
            <w:webHidden/>
          </w:rPr>
          <w:t>14</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585" w:history="1">
        <w:r w:rsidR="0004503C" w:rsidRPr="0004503C">
          <w:rPr>
            <w:rStyle w:val="Lienhypertexte"/>
            <w:noProof/>
            <w:color w:val="auto"/>
            <w:u w:val="none"/>
          </w:rPr>
          <w:t>Section A : Mise en place de l’audit de suivi</w:t>
        </w:r>
        <w:r w:rsidR="0004503C" w:rsidRPr="0004503C">
          <w:rPr>
            <w:noProof/>
            <w:webHidden/>
          </w:rPr>
          <w:tab/>
        </w:r>
        <w:r w:rsidRPr="0004503C">
          <w:rPr>
            <w:noProof/>
            <w:webHidden/>
          </w:rPr>
          <w:fldChar w:fldCharType="begin"/>
        </w:r>
        <w:r w:rsidR="0004503C" w:rsidRPr="0004503C">
          <w:rPr>
            <w:noProof/>
            <w:webHidden/>
          </w:rPr>
          <w:instrText xml:space="preserve"> PAGEREF _Toc483750585 \h </w:instrText>
        </w:r>
        <w:r w:rsidRPr="0004503C">
          <w:rPr>
            <w:noProof/>
            <w:webHidden/>
          </w:rPr>
        </w:r>
        <w:r w:rsidRPr="0004503C">
          <w:rPr>
            <w:noProof/>
            <w:webHidden/>
          </w:rPr>
          <w:fldChar w:fldCharType="separate"/>
        </w:r>
        <w:r w:rsidR="000B3FD9">
          <w:rPr>
            <w:noProof/>
            <w:webHidden/>
          </w:rPr>
          <w:t>15</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588" w:history="1">
        <w:r w:rsidR="0004503C" w:rsidRPr="0004503C">
          <w:rPr>
            <w:rStyle w:val="Lienhypertexte"/>
            <w:noProof/>
            <w:color w:val="auto"/>
            <w:u w:val="none"/>
          </w:rPr>
          <w:t>Section B : Contribution de l’audit de suivi dans la performance opérationnelle.</w:t>
        </w:r>
        <w:r w:rsidR="0004503C" w:rsidRPr="0004503C">
          <w:rPr>
            <w:noProof/>
            <w:webHidden/>
          </w:rPr>
          <w:tab/>
        </w:r>
        <w:r w:rsidRPr="0004503C">
          <w:rPr>
            <w:noProof/>
            <w:webHidden/>
          </w:rPr>
          <w:fldChar w:fldCharType="begin"/>
        </w:r>
        <w:r w:rsidR="0004503C" w:rsidRPr="0004503C">
          <w:rPr>
            <w:noProof/>
            <w:webHidden/>
          </w:rPr>
          <w:instrText xml:space="preserve"> PAGEREF _Toc483750588 \h </w:instrText>
        </w:r>
        <w:r w:rsidRPr="0004503C">
          <w:rPr>
            <w:noProof/>
            <w:webHidden/>
          </w:rPr>
        </w:r>
        <w:r w:rsidRPr="0004503C">
          <w:rPr>
            <w:noProof/>
            <w:webHidden/>
          </w:rPr>
          <w:fldChar w:fldCharType="separate"/>
        </w:r>
        <w:r w:rsidR="000B3FD9">
          <w:rPr>
            <w:noProof/>
            <w:webHidden/>
          </w:rPr>
          <w:t>20</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591" w:history="1">
        <w:r w:rsidR="0004503C" w:rsidRPr="0004503C">
          <w:rPr>
            <w:rStyle w:val="Lienhypertexte"/>
            <w:noProof/>
            <w:color w:val="auto"/>
            <w:u w:val="none"/>
          </w:rPr>
          <w:t>Chapitre III- Facteurs clé de performance de l’entreprise industrielle</w:t>
        </w:r>
        <w:r w:rsidR="0004503C" w:rsidRPr="0004503C">
          <w:rPr>
            <w:noProof/>
            <w:webHidden/>
          </w:rPr>
          <w:tab/>
        </w:r>
        <w:r w:rsidRPr="0004503C">
          <w:rPr>
            <w:noProof/>
            <w:webHidden/>
          </w:rPr>
          <w:fldChar w:fldCharType="begin"/>
        </w:r>
        <w:r w:rsidR="0004503C" w:rsidRPr="0004503C">
          <w:rPr>
            <w:noProof/>
            <w:webHidden/>
          </w:rPr>
          <w:instrText xml:space="preserve"> PAGEREF _Toc483750591 \h </w:instrText>
        </w:r>
        <w:r w:rsidRPr="0004503C">
          <w:rPr>
            <w:noProof/>
            <w:webHidden/>
          </w:rPr>
        </w:r>
        <w:r w:rsidRPr="0004503C">
          <w:rPr>
            <w:noProof/>
            <w:webHidden/>
          </w:rPr>
          <w:fldChar w:fldCharType="separate"/>
        </w:r>
        <w:r w:rsidR="000B3FD9">
          <w:rPr>
            <w:noProof/>
            <w:webHidden/>
          </w:rPr>
          <w:t>24</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592" w:history="1">
        <w:r w:rsidR="0004503C" w:rsidRPr="0004503C">
          <w:rPr>
            <w:rStyle w:val="Lienhypertexte"/>
            <w:noProof/>
            <w:color w:val="auto"/>
            <w:u w:val="none"/>
          </w:rPr>
          <w:t>Section A : Notions autour du secteur industriel :</w:t>
        </w:r>
        <w:r w:rsidR="0004503C" w:rsidRPr="0004503C">
          <w:rPr>
            <w:noProof/>
            <w:webHidden/>
          </w:rPr>
          <w:tab/>
        </w:r>
        <w:r w:rsidRPr="0004503C">
          <w:rPr>
            <w:noProof/>
            <w:webHidden/>
          </w:rPr>
          <w:fldChar w:fldCharType="begin"/>
        </w:r>
        <w:r w:rsidR="0004503C" w:rsidRPr="0004503C">
          <w:rPr>
            <w:noProof/>
            <w:webHidden/>
          </w:rPr>
          <w:instrText xml:space="preserve"> PAGEREF _Toc483750592 \h </w:instrText>
        </w:r>
        <w:r w:rsidRPr="0004503C">
          <w:rPr>
            <w:noProof/>
            <w:webHidden/>
          </w:rPr>
        </w:r>
        <w:r w:rsidRPr="0004503C">
          <w:rPr>
            <w:noProof/>
            <w:webHidden/>
          </w:rPr>
          <w:fldChar w:fldCharType="separate"/>
        </w:r>
        <w:r w:rsidR="000B3FD9">
          <w:rPr>
            <w:noProof/>
            <w:webHidden/>
          </w:rPr>
          <w:t>25</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596" w:history="1">
        <w:r w:rsidR="0004503C" w:rsidRPr="0004503C">
          <w:rPr>
            <w:rStyle w:val="Lienhypertexte"/>
            <w:noProof/>
            <w:color w:val="auto"/>
            <w:u w:val="none"/>
          </w:rPr>
          <w:t>Section B : Notions autour de la performance</w:t>
        </w:r>
        <w:r w:rsidR="0004503C" w:rsidRPr="0004503C">
          <w:rPr>
            <w:noProof/>
            <w:webHidden/>
          </w:rPr>
          <w:tab/>
        </w:r>
        <w:r w:rsidRPr="0004503C">
          <w:rPr>
            <w:noProof/>
            <w:webHidden/>
          </w:rPr>
          <w:fldChar w:fldCharType="begin"/>
        </w:r>
        <w:r w:rsidR="0004503C" w:rsidRPr="0004503C">
          <w:rPr>
            <w:noProof/>
            <w:webHidden/>
          </w:rPr>
          <w:instrText xml:space="preserve"> PAGEREF _Toc483750596 \h </w:instrText>
        </w:r>
        <w:r w:rsidRPr="0004503C">
          <w:rPr>
            <w:noProof/>
            <w:webHidden/>
          </w:rPr>
        </w:r>
        <w:r w:rsidRPr="0004503C">
          <w:rPr>
            <w:noProof/>
            <w:webHidden/>
          </w:rPr>
          <w:fldChar w:fldCharType="separate"/>
        </w:r>
        <w:r w:rsidR="000B3FD9">
          <w:rPr>
            <w:noProof/>
            <w:webHidden/>
          </w:rPr>
          <w:t>29</w:t>
        </w:r>
        <w:r w:rsidRPr="0004503C">
          <w:rPr>
            <w:noProof/>
            <w:webHidden/>
          </w:rPr>
          <w:fldChar w:fldCharType="end"/>
        </w:r>
      </w:hyperlink>
    </w:p>
    <w:p w:rsidR="0004503C" w:rsidRPr="0004503C" w:rsidRDefault="0025276E" w:rsidP="0004503C">
      <w:pPr>
        <w:pStyle w:val="TM1"/>
        <w:tabs>
          <w:tab w:val="right" w:leader="dot" w:pos="8777"/>
        </w:tabs>
        <w:rPr>
          <w:rFonts w:eastAsiaTheme="minorEastAsia"/>
          <w:noProof/>
          <w:lang w:eastAsia="fr-FR"/>
        </w:rPr>
      </w:pPr>
      <w:hyperlink w:anchor="_Toc483750600" w:history="1">
        <w:r w:rsidR="0004503C" w:rsidRPr="0004503C">
          <w:rPr>
            <w:rStyle w:val="Lienhypertexte"/>
            <w:noProof/>
            <w:color w:val="auto"/>
            <w:u w:val="none"/>
          </w:rPr>
          <w:t>Partie 2 : Le suivi de l’optimisation du stock technique : Cas de Nestlé Fabrique El Jadida</w:t>
        </w:r>
        <w:r w:rsidR="0004503C" w:rsidRPr="0004503C">
          <w:rPr>
            <w:noProof/>
            <w:webHidden/>
          </w:rPr>
          <w:tab/>
        </w:r>
        <w:r w:rsidRPr="0004503C">
          <w:rPr>
            <w:noProof/>
            <w:webHidden/>
          </w:rPr>
          <w:fldChar w:fldCharType="begin"/>
        </w:r>
        <w:r w:rsidR="0004503C" w:rsidRPr="0004503C">
          <w:rPr>
            <w:noProof/>
            <w:webHidden/>
          </w:rPr>
          <w:instrText xml:space="preserve"> PAGEREF _Toc483750600 \h </w:instrText>
        </w:r>
        <w:r w:rsidRPr="0004503C">
          <w:rPr>
            <w:noProof/>
            <w:webHidden/>
          </w:rPr>
        </w:r>
        <w:r w:rsidRPr="0004503C">
          <w:rPr>
            <w:noProof/>
            <w:webHidden/>
          </w:rPr>
          <w:fldChar w:fldCharType="separate"/>
        </w:r>
        <w:r w:rsidR="000B3FD9">
          <w:rPr>
            <w:noProof/>
            <w:webHidden/>
          </w:rPr>
          <w:t>36</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601" w:history="1">
        <w:r w:rsidR="0004503C" w:rsidRPr="0004503C">
          <w:rPr>
            <w:rStyle w:val="Lienhypertexte"/>
            <w:noProof/>
            <w:color w:val="auto"/>
            <w:u w:val="none"/>
          </w:rPr>
          <w:t>Chapitre I- Gestion du stock technique</w:t>
        </w:r>
        <w:r w:rsidR="0004503C" w:rsidRPr="0004503C">
          <w:rPr>
            <w:noProof/>
            <w:webHidden/>
          </w:rPr>
          <w:tab/>
        </w:r>
        <w:r w:rsidRPr="0004503C">
          <w:rPr>
            <w:noProof/>
            <w:webHidden/>
          </w:rPr>
          <w:fldChar w:fldCharType="begin"/>
        </w:r>
        <w:r w:rsidR="0004503C" w:rsidRPr="0004503C">
          <w:rPr>
            <w:noProof/>
            <w:webHidden/>
          </w:rPr>
          <w:instrText xml:space="preserve"> PAGEREF _Toc483750601 \h </w:instrText>
        </w:r>
        <w:r w:rsidRPr="0004503C">
          <w:rPr>
            <w:noProof/>
            <w:webHidden/>
          </w:rPr>
        </w:r>
        <w:r w:rsidRPr="0004503C">
          <w:rPr>
            <w:noProof/>
            <w:webHidden/>
          </w:rPr>
          <w:fldChar w:fldCharType="separate"/>
        </w:r>
        <w:r w:rsidR="000B3FD9">
          <w:rPr>
            <w:noProof/>
            <w:webHidden/>
          </w:rPr>
          <w:t>37</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607" w:history="1">
        <w:r w:rsidR="0004503C" w:rsidRPr="0004503C">
          <w:rPr>
            <w:rStyle w:val="Lienhypertexte"/>
            <w:noProof/>
            <w:color w:val="auto"/>
            <w:u w:val="none"/>
          </w:rPr>
          <w:t>Chapitre II : Audit de suivi du stock technique de la société Nestlé Fabrique El Jadida</w:t>
        </w:r>
        <w:r w:rsidR="0004503C" w:rsidRPr="0004503C">
          <w:rPr>
            <w:noProof/>
            <w:webHidden/>
          </w:rPr>
          <w:tab/>
        </w:r>
        <w:r w:rsidRPr="0004503C">
          <w:rPr>
            <w:noProof/>
            <w:webHidden/>
          </w:rPr>
          <w:fldChar w:fldCharType="begin"/>
        </w:r>
        <w:r w:rsidR="0004503C" w:rsidRPr="0004503C">
          <w:rPr>
            <w:noProof/>
            <w:webHidden/>
          </w:rPr>
          <w:instrText xml:space="preserve"> PAGEREF _Toc483750607 \h </w:instrText>
        </w:r>
        <w:r w:rsidRPr="0004503C">
          <w:rPr>
            <w:noProof/>
            <w:webHidden/>
          </w:rPr>
        </w:r>
        <w:r w:rsidRPr="0004503C">
          <w:rPr>
            <w:noProof/>
            <w:webHidden/>
          </w:rPr>
          <w:fldChar w:fldCharType="separate"/>
        </w:r>
        <w:r w:rsidR="000B3FD9">
          <w:rPr>
            <w:noProof/>
            <w:webHidden/>
          </w:rPr>
          <w:t>47</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608" w:history="1">
        <w:r w:rsidR="0004503C" w:rsidRPr="0004503C">
          <w:rPr>
            <w:rStyle w:val="Lienhypertexte"/>
            <w:noProof/>
            <w:color w:val="auto"/>
            <w:u w:val="none"/>
          </w:rPr>
          <w:t>Section A : Présentation de l’entreprise d’accueil et du point de réserve d’audit</w:t>
        </w:r>
        <w:r w:rsidR="0004503C" w:rsidRPr="0004503C">
          <w:rPr>
            <w:noProof/>
            <w:webHidden/>
          </w:rPr>
          <w:tab/>
        </w:r>
        <w:r w:rsidRPr="0004503C">
          <w:rPr>
            <w:noProof/>
            <w:webHidden/>
          </w:rPr>
          <w:fldChar w:fldCharType="begin"/>
        </w:r>
        <w:r w:rsidR="0004503C" w:rsidRPr="0004503C">
          <w:rPr>
            <w:noProof/>
            <w:webHidden/>
          </w:rPr>
          <w:instrText xml:space="preserve"> PAGEREF _Toc483750608 \h </w:instrText>
        </w:r>
        <w:r w:rsidRPr="0004503C">
          <w:rPr>
            <w:noProof/>
            <w:webHidden/>
          </w:rPr>
        </w:r>
        <w:r w:rsidRPr="0004503C">
          <w:rPr>
            <w:noProof/>
            <w:webHidden/>
          </w:rPr>
          <w:fldChar w:fldCharType="separate"/>
        </w:r>
        <w:r w:rsidR="000B3FD9">
          <w:rPr>
            <w:noProof/>
            <w:webHidden/>
          </w:rPr>
          <w:t>48</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615" w:history="1">
        <w:r w:rsidR="0004503C" w:rsidRPr="0004503C">
          <w:rPr>
            <w:rStyle w:val="Lienhypertexte"/>
            <w:noProof/>
            <w:color w:val="auto"/>
            <w:u w:val="none"/>
          </w:rPr>
          <w:t>Section B : Pistes d’optimisation et questionnaire de choix</w:t>
        </w:r>
        <w:r w:rsidR="0004503C" w:rsidRPr="0004503C">
          <w:rPr>
            <w:noProof/>
            <w:webHidden/>
          </w:rPr>
          <w:tab/>
        </w:r>
        <w:r w:rsidRPr="0004503C">
          <w:rPr>
            <w:noProof/>
            <w:webHidden/>
          </w:rPr>
          <w:fldChar w:fldCharType="begin"/>
        </w:r>
        <w:r w:rsidR="0004503C" w:rsidRPr="0004503C">
          <w:rPr>
            <w:noProof/>
            <w:webHidden/>
          </w:rPr>
          <w:instrText xml:space="preserve"> PAGEREF _Toc483750615 \h </w:instrText>
        </w:r>
        <w:r w:rsidRPr="0004503C">
          <w:rPr>
            <w:noProof/>
            <w:webHidden/>
          </w:rPr>
        </w:r>
        <w:r w:rsidRPr="0004503C">
          <w:rPr>
            <w:noProof/>
            <w:webHidden/>
          </w:rPr>
          <w:fldChar w:fldCharType="separate"/>
        </w:r>
        <w:r w:rsidR="000B3FD9">
          <w:rPr>
            <w:noProof/>
            <w:webHidden/>
          </w:rPr>
          <w:t>53</w:t>
        </w:r>
        <w:r w:rsidRPr="0004503C">
          <w:rPr>
            <w:noProof/>
            <w:webHidden/>
          </w:rPr>
          <w:fldChar w:fldCharType="end"/>
        </w:r>
      </w:hyperlink>
    </w:p>
    <w:p w:rsidR="0004503C" w:rsidRPr="0004503C" w:rsidRDefault="0025276E" w:rsidP="0004503C">
      <w:pPr>
        <w:pStyle w:val="TM2"/>
        <w:tabs>
          <w:tab w:val="right" w:leader="dot" w:pos="8777"/>
        </w:tabs>
        <w:rPr>
          <w:rFonts w:eastAsiaTheme="minorEastAsia"/>
          <w:noProof/>
          <w:lang w:eastAsia="fr-FR"/>
        </w:rPr>
      </w:pPr>
      <w:hyperlink w:anchor="_Toc483750619" w:history="1">
        <w:r w:rsidR="0004503C" w:rsidRPr="0004503C">
          <w:rPr>
            <w:rStyle w:val="Lienhypertexte"/>
            <w:noProof/>
            <w:color w:val="auto"/>
            <w:u w:val="none"/>
          </w:rPr>
          <w:t>Chapitre III : Mise en place du plan d’actions correctives et résultats escomptés</w:t>
        </w:r>
        <w:r w:rsidR="0004503C" w:rsidRPr="0004503C">
          <w:rPr>
            <w:noProof/>
            <w:webHidden/>
          </w:rPr>
          <w:tab/>
        </w:r>
        <w:r w:rsidRPr="0004503C">
          <w:rPr>
            <w:noProof/>
            <w:webHidden/>
          </w:rPr>
          <w:fldChar w:fldCharType="begin"/>
        </w:r>
        <w:r w:rsidR="0004503C" w:rsidRPr="0004503C">
          <w:rPr>
            <w:noProof/>
            <w:webHidden/>
          </w:rPr>
          <w:instrText xml:space="preserve"> PAGEREF _Toc483750619 \h </w:instrText>
        </w:r>
        <w:r w:rsidRPr="0004503C">
          <w:rPr>
            <w:noProof/>
            <w:webHidden/>
          </w:rPr>
        </w:r>
        <w:r w:rsidRPr="0004503C">
          <w:rPr>
            <w:noProof/>
            <w:webHidden/>
          </w:rPr>
          <w:fldChar w:fldCharType="separate"/>
        </w:r>
        <w:r w:rsidR="000B3FD9">
          <w:rPr>
            <w:noProof/>
            <w:webHidden/>
          </w:rPr>
          <w:t>65</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620" w:history="1">
        <w:r w:rsidR="0004503C" w:rsidRPr="0004503C">
          <w:rPr>
            <w:rStyle w:val="Lienhypertexte"/>
            <w:noProof/>
            <w:color w:val="auto"/>
            <w:u w:val="none"/>
          </w:rPr>
          <w:t>Section A : Méthodologie d’optimisation abordée:</w:t>
        </w:r>
        <w:r w:rsidR="0004503C" w:rsidRPr="0004503C">
          <w:rPr>
            <w:noProof/>
            <w:webHidden/>
          </w:rPr>
          <w:tab/>
        </w:r>
        <w:r w:rsidRPr="0004503C">
          <w:rPr>
            <w:noProof/>
            <w:webHidden/>
          </w:rPr>
          <w:fldChar w:fldCharType="begin"/>
        </w:r>
        <w:r w:rsidR="0004503C" w:rsidRPr="0004503C">
          <w:rPr>
            <w:noProof/>
            <w:webHidden/>
          </w:rPr>
          <w:instrText xml:space="preserve"> PAGEREF _Toc483750620 \h </w:instrText>
        </w:r>
        <w:r w:rsidRPr="0004503C">
          <w:rPr>
            <w:noProof/>
            <w:webHidden/>
          </w:rPr>
        </w:r>
        <w:r w:rsidRPr="0004503C">
          <w:rPr>
            <w:noProof/>
            <w:webHidden/>
          </w:rPr>
          <w:fldChar w:fldCharType="separate"/>
        </w:r>
        <w:r w:rsidR="000B3FD9">
          <w:rPr>
            <w:noProof/>
            <w:webHidden/>
          </w:rPr>
          <w:t>66</w:t>
        </w:r>
        <w:r w:rsidRPr="0004503C">
          <w:rPr>
            <w:noProof/>
            <w:webHidden/>
          </w:rPr>
          <w:fldChar w:fldCharType="end"/>
        </w:r>
      </w:hyperlink>
    </w:p>
    <w:p w:rsidR="0004503C" w:rsidRPr="0004503C" w:rsidRDefault="0025276E" w:rsidP="0004503C">
      <w:pPr>
        <w:pStyle w:val="TM3"/>
        <w:tabs>
          <w:tab w:val="right" w:leader="dot" w:pos="8777"/>
        </w:tabs>
        <w:rPr>
          <w:rFonts w:eastAsiaTheme="minorEastAsia"/>
          <w:noProof/>
          <w:lang w:eastAsia="fr-FR"/>
        </w:rPr>
      </w:pPr>
      <w:hyperlink w:anchor="_Toc483750629" w:history="1">
        <w:r w:rsidR="0004503C" w:rsidRPr="0004503C">
          <w:rPr>
            <w:rStyle w:val="Lienhypertexte"/>
            <w:noProof/>
            <w:color w:val="auto"/>
            <w:u w:val="none"/>
          </w:rPr>
          <w:t>Section B : Résultats achevés et proposition d’amélioration</w:t>
        </w:r>
        <w:r w:rsidR="0004503C" w:rsidRPr="0004503C">
          <w:rPr>
            <w:noProof/>
            <w:webHidden/>
          </w:rPr>
          <w:tab/>
        </w:r>
        <w:r w:rsidRPr="0004503C">
          <w:rPr>
            <w:noProof/>
            <w:webHidden/>
          </w:rPr>
          <w:fldChar w:fldCharType="begin"/>
        </w:r>
        <w:r w:rsidR="0004503C" w:rsidRPr="0004503C">
          <w:rPr>
            <w:noProof/>
            <w:webHidden/>
          </w:rPr>
          <w:instrText xml:space="preserve"> PAGEREF _Toc483750629 \h </w:instrText>
        </w:r>
        <w:r w:rsidRPr="0004503C">
          <w:rPr>
            <w:noProof/>
            <w:webHidden/>
          </w:rPr>
        </w:r>
        <w:r w:rsidRPr="0004503C">
          <w:rPr>
            <w:noProof/>
            <w:webHidden/>
          </w:rPr>
          <w:fldChar w:fldCharType="separate"/>
        </w:r>
        <w:r w:rsidR="000B3FD9">
          <w:rPr>
            <w:noProof/>
            <w:webHidden/>
          </w:rPr>
          <w:t>71</w:t>
        </w:r>
        <w:r w:rsidRPr="0004503C">
          <w:rPr>
            <w:noProof/>
            <w:webHidden/>
          </w:rPr>
          <w:fldChar w:fldCharType="end"/>
        </w:r>
      </w:hyperlink>
    </w:p>
    <w:p w:rsidR="0004503C" w:rsidRPr="0004503C" w:rsidRDefault="0025276E" w:rsidP="0004503C">
      <w:pPr>
        <w:pStyle w:val="TM1"/>
        <w:tabs>
          <w:tab w:val="right" w:leader="dot" w:pos="8777"/>
        </w:tabs>
        <w:rPr>
          <w:rFonts w:eastAsiaTheme="minorEastAsia"/>
          <w:noProof/>
          <w:lang w:eastAsia="fr-FR"/>
        </w:rPr>
      </w:pPr>
      <w:hyperlink w:anchor="_Toc483750632" w:history="1">
        <w:r w:rsidR="0004503C" w:rsidRPr="0004503C">
          <w:rPr>
            <w:rStyle w:val="Lienhypertexte"/>
            <w:noProof/>
            <w:color w:val="auto"/>
            <w:u w:val="none"/>
          </w:rPr>
          <w:t>Conclusion générale</w:t>
        </w:r>
        <w:r w:rsidR="0004503C" w:rsidRPr="0004503C">
          <w:rPr>
            <w:noProof/>
            <w:webHidden/>
          </w:rPr>
          <w:tab/>
        </w:r>
        <w:r w:rsidRPr="0004503C">
          <w:rPr>
            <w:noProof/>
            <w:webHidden/>
          </w:rPr>
          <w:fldChar w:fldCharType="begin"/>
        </w:r>
        <w:r w:rsidR="0004503C" w:rsidRPr="0004503C">
          <w:rPr>
            <w:noProof/>
            <w:webHidden/>
          </w:rPr>
          <w:instrText xml:space="preserve"> PAGEREF _Toc483750632 \h </w:instrText>
        </w:r>
        <w:r w:rsidRPr="0004503C">
          <w:rPr>
            <w:noProof/>
            <w:webHidden/>
          </w:rPr>
        </w:r>
        <w:r w:rsidRPr="0004503C">
          <w:rPr>
            <w:noProof/>
            <w:webHidden/>
          </w:rPr>
          <w:fldChar w:fldCharType="separate"/>
        </w:r>
        <w:r w:rsidR="000B3FD9">
          <w:rPr>
            <w:noProof/>
            <w:webHidden/>
          </w:rPr>
          <w:t>77</w:t>
        </w:r>
        <w:r w:rsidRPr="0004503C">
          <w:rPr>
            <w:noProof/>
            <w:webHidden/>
          </w:rPr>
          <w:fldChar w:fldCharType="end"/>
        </w:r>
      </w:hyperlink>
    </w:p>
    <w:p w:rsidR="00D0166B" w:rsidRDefault="00D0166B" w:rsidP="00D0166B">
      <w:pPr>
        <w:pStyle w:val="TM1"/>
        <w:tabs>
          <w:tab w:val="right" w:leader="dot" w:pos="8777"/>
        </w:tabs>
        <w:rPr>
          <w:rFonts w:eastAsiaTheme="minorEastAsia"/>
          <w:noProof/>
          <w:lang w:eastAsia="fr-FR"/>
        </w:rPr>
      </w:pPr>
    </w:p>
    <w:p w:rsidR="00611EF7" w:rsidRDefault="00611EF7" w:rsidP="006F7BCA">
      <w:pPr>
        <w:pStyle w:val="Titre1"/>
        <w:jc w:val="center"/>
      </w:pPr>
    </w:p>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Default="00945E13" w:rsidP="00945E13"/>
    <w:p w:rsidR="00945E13" w:rsidRPr="00945E13" w:rsidRDefault="00945E13" w:rsidP="00945E13"/>
    <w:p w:rsidR="00EA0F7A" w:rsidRPr="0019545B" w:rsidRDefault="0019545B" w:rsidP="006F7BCA">
      <w:pPr>
        <w:pStyle w:val="Titre1"/>
        <w:jc w:val="center"/>
      </w:pPr>
      <w:bookmarkStart w:id="4" w:name="_Toc483750575"/>
      <w:r w:rsidRPr="0019545B">
        <w:t>Introduction générale</w:t>
      </w:r>
      <w:bookmarkEnd w:id="4"/>
    </w:p>
    <w:p w:rsidR="00EA0F7A" w:rsidRDefault="00EA0F7A" w:rsidP="00EA0F7A">
      <w:pPr>
        <w:spacing w:line="360" w:lineRule="auto"/>
        <w:jc w:val="both"/>
        <w:rPr>
          <w:rFonts w:ascii="Times New Roman" w:hAnsi="Times New Roman" w:cs="Times New Roman"/>
          <w:sz w:val="24"/>
        </w:rPr>
      </w:pPr>
    </w:p>
    <w:p w:rsidR="00EA0F7A" w:rsidRDefault="00EA0F7A" w:rsidP="00EA0F7A">
      <w:pPr>
        <w:spacing w:line="360" w:lineRule="auto"/>
        <w:jc w:val="both"/>
        <w:rPr>
          <w:rFonts w:ascii="Times New Roman" w:hAnsi="Times New Roman" w:cs="Times New Roman"/>
          <w:sz w:val="24"/>
        </w:rPr>
      </w:pPr>
    </w:p>
    <w:p w:rsidR="00EA0F7A" w:rsidRDefault="00EA0F7A" w:rsidP="00EA0F7A">
      <w:pPr>
        <w:spacing w:line="360" w:lineRule="auto"/>
        <w:jc w:val="both"/>
        <w:rPr>
          <w:rFonts w:ascii="Times New Roman" w:hAnsi="Times New Roman" w:cs="Times New Roman"/>
          <w:sz w:val="24"/>
        </w:rPr>
      </w:pPr>
    </w:p>
    <w:p w:rsidR="00EA0F7A" w:rsidRDefault="00EA0F7A" w:rsidP="00F80C32">
      <w:pPr>
        <w:spacing w:line="360" w:lineRule="auto"/>
        <w:ind w:firstLine="709"/>
        <w:jc w:val="both"/>
        <w:rPr>
          <w:rFonts w:ascii="Times New Roman" w:hAnsi="Times New Roman" w:cs="Times New Roman"/>
          <w:sz w:val="24"/>
        </w:rPr>
      </w:pPr>
      <w:r>
        <w:rPr>
          <w:rFonts w:ascii="Times New Roman" w:hAnsi="Times New Roman" w:cs="Times New Roman"/>
          <w:sz w:val="24"/>
        </w:rPr>
        <w:t xml:space="preserve">La définition de l’entreprise contemporaine ne se limite plus à la simple unité de production  </w:t>
      </w:r>
      <w:r w:rsidRPr="00EB260C">
        <w:rPr>
          <w:rFonts w:ascii="Times New Roman" w:hAnsi="Times New Roman" w:cs="Times New Roman"/>
          <w:sz w:val="24"/>
        </w:rPr>
        <w:t xml:space="preserve">dont l'activité consiste à </w:t>
      </w:r>
      <w:r>
        <w:rPr>
          <w:rFonts w:ascii="Times New Roman" w:hAnsi="Times New Roman" w:cs="Times New Roman"/>
          <w:sz w:val="24"/>
        </w:rPr>
        <w:t xml:space="preserve">fabriquer des </w:t>
      </w:r>
      <w:r w:rsidRPr="00EB260C">
        <w:rPr>
          <w:rFonts w:ascii="Times New Roman" w:hAnsi="Times New Roman" w:cs="Times New Roman"/>
          <w:sz w:val="24"/>
        </w:rPr>
        <w:t xml:space="preserve">biens pour les vendre sur un marché </w:t>
      </w:r>
      <w:r>
        <w:rPr>
          <w:rFonts w:ascii="Times New Roman" w:hAnsi="Times New Roman" w:cs="Times New Roman"/>
          <w:sz w:val="24"/>
        </w:rPr>
        <w:t>et</w:t>
      </w:r>
      <w:r w:rsidRPr="00EB260C">
        <w:rPr>
          <w:rFonts w:ascii="Times New Roman" w:hAnsi="Times New Roman" w:cs="Times New Roman"/>
          <w:sz w:val="24"/>
        </w:rPr>
        <w:t xml:space="preserve"> réaliser un profit.</w:t>
      </w:r>
      <w:r>
        <w:rPr>
          <w:rFonts w:ascii="Times New Roman" w:hAnsi="Times New Roman" w:cs="Times New Roman"/>
          <w:sz w:val="24"/>
        </w:rPr>
        <w:t xml:space="preserve"> En effet, pour tout observateur objectif, il est désormais inévitable de constater la complexité de l’entreprise moderne qui ne peut assurer sa pérennité dorénavant, qu’en s’adaptant aux exigences nouvelles de son environnement de plus en plus compétitif et instable, moyennant une sophistication de sa structure.</w:t>
      </w:r>
    </w:p>
    <w:p w:rsidR="00EA0F7A" w:rsidRDefault="00EA0F7A" w:rsidP="00EA0F7A">
      <w:pPr>
        <w:spacing w:line="360" w:lineRule="auto"/>
        <w:jc w:val="both"/>
        <w:rPr>
          <w:rFonts w:ascii="Times New Roman" w:hAnsi="Times New Roman" w:cs="Times New Roman"/>
          <w:sz w:val="24"/>
        </w:rPr>
      </w:pPr>
      <w:r>
        <w:rPr>
          <w:rFonts w:ascii="Times New Roman" w:hAnsi="Times New Roman" w:cs="Times New Roman"/>
          <w:sz w:val="24"/>
        </w:rPr>
        <w:t>C’est dans cette perspective que les sommets hiérarchiques modernes s’accordent à concéder une importance croissante aux nouvelles techniques de gestion, dont l’audit interne est un parlant exemple.  Ce dernier qui a connu un développement considérable pendant la dernière décennie se décompose lui-même en différents types dont l’audit de suivi, qui intervient enfin de mission en vue d’assurer l’exécution des propositions d’amélioration découlant de la mission d’investigation accomplie. De plus en plus d’entreprises accordent actuellement une importance cruciale au respect des pistes de perfectionnement suggérées par l’audit de suivi, les dirigeants des organisations considèrent cet outil comme un dispositif clé permettant d’appliquer des procédures opérationnelles en vue de garantir l’amélioration continue de leur activité.</w:t>
      </w:r>
    </w:p>
    <w:p w:rsidR="00EA0F7A" w:rsidRDefault="00EA0F7A" w:rsidP="00EA0F7A">
      <w:pPr>
        <w:spacing w:line="360" w:lineRule="auto"/>
        <w:jc w:val="both"/>
        <w:rPr>
          <w:rFonts w:ascii="Times New Roman" w:hAnsi="Times New Roman" w:cs="Times New Roman"/>
          <w:sz w:val="24"/>
        </w:rPr>
      </w:pPr>
      <w:r>
        <w:rPr>
          <w:rFonts w:ascii="Times New Roman" w:hAnsi="Times New Roman" w:cs="Times New Roman"/>
          <w:sz w:val="24"/>
        </w:rPr>
        <w:t>L’entreprise relevant du secteur industriel renferme un certain nombre de fonctions critiques liées à la nature intrinsèque de ses activités de production, et auquel les auditeurs accordent une importance significative. La gestion du stock constitue une de ces fonctions à risque et implique par conséquent une attention spéciale, puisqu’elle fait ressortir habituellement une valeur considérable au sein des organisations industrielles qui s’appuient généralement sur la transformation des matières premières moyennant des machines plus ou moins sophistiqués technologiquement, d’où l’intérêt d’une optimisation continue des stocks de l’entreprise.</w:t>
      </w:r>
    </w:p>
    <w:p w:rsidR="00EA0F7A" w:rsidRDefault="00EA0F7A" w:rsidP="00EA0F7A">
      <w:pPr>
        <w:spacing w:line="360" w:lineRule="auto"/>
        <w:jc w:val="both"/>
        <w:rPr>
          <w:rFonts w:ascii="Times New Roman" w:hAnsi="Times New Roman" w:cs="Times New Roman"/>
          <w:sz w:val="24"/>
        </w:rPr>
      </w:pPr>
      <w:r>
        <w:rPr>
          <w:rFonts w:ascii="Times New Roman" w:hAnsi="Times New Roman" w:cs="Times New Roman"/>
          <w:sz w:val="24"/>
        </w:rPr>
        <w:lastRenderedPageBreak/>
        <w:t xml:space="preserve">Pendant la période allant du 6 Février </w:t>
      </w:r>
      <w:r w:rsidRPr="00921956">
        <w:rPr>
          <w:rFonts w:ascii="Times New Roman" w:hAnsi="Times New Roman" w:cs="Times New Roman"/>
          <w:sz w:val="24"/>
        </w:rPr>
        <w:t xml:space="preserve">au 30 </w:t>
      </w:r>
      <w:r>
        <w:rPr>
          <w:rFonts w:ascii="Times New Roman" w:hAnsi="Times New Roman" w:cs="Times New Roman"/>
          <w:sz w:val="24"/>
        </w:rPr>
        <w:t>Mai 2017</w:t>
      </w:r>
      <w:r w:rsidRPr="00921956">
        <w:rPr>
          <w:rFonts w:ascii="Times New Roman" w:hAnsi="Times New Roman" w:cs="Times New Roman"/>
          <w:sz w:val="24"/>
        </w:rPr>
        <w:t xml:space="preserve">, un stage </w:t>
      </w:r>
      <w:r>
        <w:rPr>
          <w:rFonts w:ascii="Times New Roman" w:hAnsi="Times New Roman" w:cs="Times New Roman"/>
          <w:sz w:val="24"/>
        </w:rPr>
        <w:t xml:space="preserve">a été effectué </w:t>
      </w:r>
      <w:r w:rsidRPr="00921956">
        <w:rPr>
          <w:rFonts w:ascii="Times New Roman" w:hAnsi="Times New Roman" w:cs="Times New Roman"/>
          <w:sz w:val="24"/>
        </w:rPr>
        <w:t>au sein du l’usine Nestlé à El Jadida durant lequel, j</w:t>
      </w:r>
      <w:r>
        <w:rPr>
          <w:rFonts w:ascii="Times New Roman" w:hAnsi="Times New Roman" w:cs="Times New Roman"/>
          <w:sz w:val="24"/>
        </w:rPr>
        <w:t xml:space="preserve">’ai eu l’opportunité </w:t>
      </w:r>
      <w:r w:rsidRPr="00921956">
        <w:rPr>
          <w:rFonts w:ascii="Times New Roman" w:hAnsi="Times New Roman" w:cs="Times New Roman"/>
          <w:sz w:val="24"/>
        </w:rPr>
        <w:t>de mettre</w:t>
      </w:r>
      <w:r>
        <w:rPr>
          <w:rFonts w:ascii="Times New Roman" w:hAnsi="Times New Roman" w:cs="Times New Roman"/>
          <w:sz w:val="24"/>
        </w:rPr>
        <w:t xml:space="preserve"> en place un plan d’action d’optimisation du stock technique des pièces de rechange, dans le cadre du suivi des recommandations d’un rapport d’audit interne publié en 2015. Moyennant cet objectif, j’ai pu mettre</w:t>
      </w:r>
      <w:r w:rsidRPr="00921956">
        <w:rPr>
          <w:rFonts w:ascii="Times New Roman" w:hAnsi="Times New Roman" w:cs="Times New Roman"/>
          <w:sz w:val="24"/>
        </w:rPr>
        <w:t xml:space="preserve"> en pratique les notions théoriques acquises durant mon cursus </w:t>
      </w:r>
      <w:r>
        <w:rPr>
          <w:rFonts w:ascii="Times New Roman" w:hAnsi="Times New Roman" w:cs="Times New Roman"/>
          <w:sz w:val="24"/>
        </w:rPr>
        <w:t xml:space="preserve">académique, et </w:t>
      </w:r>
      <w:r w:rsidRPr="00921956">
        <w:rPr>
          <w:rFonts w:ascii="Times New Roman" w:hAnsi="Times New Roman" w:cs="Times New Roman"/>
          <w:sz w:val="24"/>
        </w:rPr>
        <w:t>acquérir une expérience pratique concernant les différentes activités cadrant l’audit de suivi</w:t>
      </w:r>
      <w:r>
        <w:rPr>
          <w:rFonts w:ascii="Times New Roman" w:hAnsi="Times New Roman" w:cs="Times New Roman"/>
          <w:sz w:val="24"/>
        </w:rPr>
        <w:t>.</w:t>
      </w:r>
    </w:p>
    <w:p w:rsidR="00EA0F7A" w:rsidRDefault="00EA0F7A" w:rsidP="00EA0F7A">
      <w:pPr>
        <w:spacing w:line="360" w:lineRule="auto"/>
        <w:jc w:val="both"/>
        <w:rPr>
          <w:rFonts w:ascii="Times New Roman" w:hAnsi="Times New Roman" w:cs="Times New Roman"/>
          <w:sz w:val="24"/>
        </w:rPr>
      </w:pPr>
      <w:r>
        <w:rPr>
          <w:rFonts w:ascii="Times New Roman" w:hAnsi="Times New Roman" w:cs="Times New Roman"/>
          <w:sz w:val="24"/>
        </w:rPr>
        <w:t>Le</w:t>
      </w:r>
      <w:r w:rsidRPr="0062161D">
        <w:rPr>
          <w:rFonts w:ascii="Times New Roman" w:hAnsi="Times New Roman" w:cs="Times New Roman"/>
          <w:sz w:val="24"/>
        </w:rPr>
        <w:t xml:space="preserve"> </w:t>
      </w:r>
      <w:r>
        <w:rPr>
          <w:rFonts w:ascii="Times New Roman" w:hAnsi="Times New Roman" w:cs="Times New Roman"/>
          <w:sz w:val="24"/>
        </w:rPr>
        <w:t>présent</w:t>
      </w:r>
      <w:r w:rsidRPr="0062161D">
        <w:rPr>
          <w:rFonts w:ascii="Times New Roman" w:hAnsi="Times New Roman" w:cs="Times New Roman"/>
          <w:sz w:val="24"/>
        </w:rPr>
        <w:t xml:space="preserve"> </w:t>
      </w:r>
      <w:r>
        <w:rPr>
          <w:rFonts w:ascii="Times New Roman" w:hAnsi="Times New Roman" w:cs="Times New Roman"/>
          <w:sz w:val="24"/>
        </w:rPr>
        <w:t>écrit</w:t>
      </w:r>
      <w:r w:rsidRPr="0062161D">
        <w:rPr>
          <w:rFonts w:ascii="Times New Roman" w:hAnsi="Times New Roman" w:cs="Times New Roman"/>
          <w:sz w:val="24"/>
        </w:rPr>
        <w:t xml:space="preserve"> concernera </w:t>
      </w:r>
      <w:r w:rsidR="00025C4F">
        <w:rPr>
          <w:rFonts w:ascii="Times New Roman" w:hAnsi="Times New Roman" w:cs="Times New Roman"/>
          <w:sz w:val="24"/>
        </w:rPr>
        <w:t xml:space="preserve">la problématique de la relation entre la pratique de l’audit de suivi et la performance industrielle. Il traitera donc dans une première partie </w:t>
      </w:r>
      <w:r w:rsidRPr="0062161D">
        <w:rPr>
          <w:rFonts w:ascii="Times New Roman" w:hAnsi="Times New Roman" w:cs="Times New Roman"/>
          <w:sz w:val="24"/>
        </w:rPr>
        <w:t xml:space="preserve">des notions théoriques essentielles à la compréhension des principes de l’audit de suivi ainsi que la </w:t>
      </w:r>
      <w:r>
        <w:rPr>
          <w:rFonts w:ascii="Times New Roman" w:hAnsi="Times New Roman" w:cs="Times New Roman"/>
          <w:sz w:val="24"/>
        </w:rPr>
        <w:t>performance opérationnelle, il</w:t>
      </w:r>
      <w:r w:rsidRPr="0062161D">
        <w:rPr>
          <w:rFonts w:ascii="Times New Roman" w:hAnsi="Times New Roman" w:cs="Times New Roman"/>
          <w:sz w:val="24"/>
        </w:rPr>
        <w:t xml:space="preserve"> s’intéressera par la suite à développer un cas pratique de mise en œuvre d’une ma</w:t>
      </w:r>
      <w:r>
        <w:rPr>
          <w:rFonts w:ascii="Times New Roman" w:hAnsi="Times New Roman" w:cs="Times New Roman"/>
          <w:sz w:val="24"/>
        </w:rPr>
        <w:t>nœuvre d’audit de suivi cité précédemment</w:t>
      </w:r>
      <w:r w:rsidRPr="0062161D">
        <w:rPr>
          <w:rFonts w:ascii="Times New Roman" w:hAnsi="Times New Roman" w:cs="Times New Roman"/>
          <w:sz w:val="24"/>
        </w:rPr>
        <w:t>. Cet étude se déroulera afin d</w:t>
      </w:r>
      <w:r>
        <w:rPr>
          <w:rFonts w:ascii="Times New Roman" w:hAnsi="Times New Roman" w:cs="Times New Roman"/>
          <w:sz w:val="24"/>
        </w:rPr>
        <w:t>’explorer les confins des opérations menées en  vue</w:t>
      </w:r>
      <w:r w:rsidRPr="0062161D">
        <w:rPr>
          <w:rFonts w:ascii="Times New Roman" w:hAnsi="Times New Roman" w:cs="Times New Roman"/>
          <w:sz w:val="24"/>
        </w:rPr>
        <w:t xml:space="preserve"> de mettre en œuvre un audit de suivi, ainsi que de démontrer les moyens et les limites qui font</w:t>
      </w:r>
      <w:r>
        <w:rPr>
          <w:rFonts w:ascii="Times New Roman" w:hAnsi="Times New Roman" w:cs="Times New Roman"/>
          <w:sz w:val="24"/>
        </w:rPr>
        <w:t xml:space="preserve"> généralement</w:t>
      </w:r>
      <w:r w:rsidRPr="0062161D">
        <w:rPr>
          <w:rFonts w:ascii="Times New Roman" w:hAnsi="Times New Roman" w:cs="Times New Roman"/>
          <w:sz w:val="24"/>
        </w:rPr>
        <w:t xml:space="preserve"> face à </w:t>
      </w:r>
      <w:r>
        <w:rPr>
          <w:rFonts w:ascii="Times New Roman" w:hAnsi="Times New Roman" w:cs="Times New Roman"/>
          <w:sz w:val="24"/>
        </w:rPr>
        <w:t xml:space="preserve">la réussite de </w:t>
      </w:r>
      <w:r w:rsidRPr="0062161D">
        <w:rPr>
          <w:rFonts w:ascii="Times New Roman" w:hAnsi="Times New Roman" w:cs="Times New Roman"/>
          <w:sz w:val="24"/>
        </w:rPr>
        <w:t>cette opération.</w:t>
      </w:r>
      <w:r w:rsidR="00025C4F">
        <w:rPr>
          <w:rFonts w:ascii="Times New Roman" w:hAnsi="Times New Roman" w:cs="Times New Roman"/>
          <w:sz w:val="24"/>
        </w:rPr>
        <w:t xml:space="preserve"> C</w:t>
      </w:r>
      <w:r>
        <w:rPr>
          <w:rFonts w:ascii="Times New Roman" w:hAnsi="Times New Roman" w:cs="Times New Roman"/>
          <w:sz w:val="24"/>
        </w:rPr>
        <w:t>ela se fera via la présentation du projet qui m’a été confié au sein de la direction finance/contrôle, ainsi que du plan d’action que j’ai entamé en vue de réaliser cet objectif d’optimisation en abordant une approche comparative entre différentes techniques d’optimisation, ceci constituant l’apport concret de ce rapport, en employant un questionnaire distribué aux responsables de l’usine s’inscrivant dans le cadre d’une méthodologie hypothético-déductive, pour but de faire ressortir la technique d’optimisation s’adaptant le plus au contexte d’une entreprise industrielle exerçant son activité dans un pays comme le Maroc.</w:t>
      </w:r>
    </w:p>
    <w:p w:rsidR="00EA0F7A" w:rsidRPr="003252B8" w:rsidRDefault="00EA0F7A" w:rsidP="00EA0F7A">
      <w:pPr>
        <w:spacing w:line="360" w:lineRule="auto"/>
        <w:jc w:val="both"/>
      </w:pPr>
      <w:r>
        <w:rPr>
          <w:rFonts w:ascii="Times New Roman" w:hAnsi="Times New Roman" w:cs="Times New Roman"/>
          <w:sz w:val="24"/>
        </w:rPr>
        <w:t>Ayant duré quatre mois, ce projet m’a grandement permis</w:t>
      </w:r>
      <w:r w:rsidRPr="00921956">
        <w:rPr>
          <w:rFonts w:ascii="Times New Roman" w:hAnsi="Times New Roman" w:cs="Times New Roman"/>
          <w:sz w:val="24"/>
        </w:rPr>
        <w:t xml:space="preserve"> d'approfondir  mes connaissances dans le domaine de l’audit</w:t>
      </w:r>
      <w:r>
        <w:rPr>
          <w:rFonts w:ascii="Times New Roman" w:hAnsi="Times New Roman" w:cs="Times New Roman"/>
          <w:sz w:val="24"/>
        </w:rPr>
        <w:t xml:space="preserve"> </w:t>
      </w:r>
      <w:r w:rsidRPr="00921956">
        <w:rPr>
          <w:rFonts w:ascii="Times New Roman" w:hAnsi="Times New Roman" w:cs="Times New Roman"/>
          <w:sz w:val="24"/>
        </w:rPr>
        <w:t>et de la logistique</w:t>
      </w:r>
      <w:r>
        <w:rPr>
          <w:rFonts w:ascii="Times New Roman" w:hAnsi="Times New Roman" w:cs="Times New Roman"/>
          <w:sz w:val="24"/>
        </w:rPr>
        <w:t>,</w:t>
      </w:r>
      <w:r w:rsidRPr="00921956">
        <w:rPr>
          <w:rFonts w:ascii="Times New Roman" w:hAnsi="Times New Roman" w:cs="Times New Roman"/>
          <w:sz w:val="24"/>
        </w:rPr>
        <w:t xml:space="preserve"> ainsi que d'affiner mes acquis en communication professionnelle</w:t>
      </w:r>
      <w:r>
        <w:rPr>
          <w:rFonts w:ascii="Times New Roman" w:hAnsi="Times New Roman" w:cs="Times New Roman"/>
          <w:sz w:val="24"/>
        </w:rPr>
        <w:t>,</w:t>
      </w:r>
      <w:r w:rsidRPr="00921956">
        <w:rPr>
          <w:rFonts w:ascii="Times New Roman" w:hAnsi="Times New Roman" w:cs="Times New Roman"/>
          <w:sz w:val="24"/>
        </w:rPr>
        <w:t xml:space="preserve"> </w:t>
      </w:r>
      <w:r>
        <w:rPr>
          <w:rFonts w:ascii="Times New Roman" w:hAnsi="Times New Roman" w:cs="Times New Roman"/>
          <w:sz w:val="24"/>
        </w:rPr>
        <w:t>appuyée par un fréquent</w:t>
      </w:r>
      <w:r w:rsidRPr="00921956">
        <w:rPr>
          <w:rFonts w:ascii="Times New Roman" w:hAnsi="Times New Roman" w:cs="Times New Roman"/>
          <w:sz w:val="24"/>
        </w:rPr>
        <w:t xml:space="preserve"> contact</w:t>
      </w:r>
      <w:r>
        <w:rPr>
          <w:rFonts w:ascii="Times New Roman" w:hAnsi="Times New Roman" w:cs="Times New Roman"/>
          <w:sz w:val="24"/>
        </w:rPr>
        <w:t xml:space="preserve"> sur terrain</w:t>
      </w:r>
      <w:r w:rsidRPr="00921956">
        <w:rPr>
          <w:rFonts w:ascii="Times New Roman" w:hAnsi="Times New Roman" w:cs="Times New Roman"/>
          <w:sz w:val="24"/>
        </w:rPr>
        <w:t xml:space="preserve"> et une collaboration de groupe</w:t>
      </w:r>
      <w:r>
        <w:rPr>
          <w:rFonts w:ascii="Times New Roman" w:hAnsi="Times New Roman" w:cs="Times New Roman"/>
          <w:sz w:val="24"/>
        </w:rPr>
        <w:t xml:space="preserve"> continue matérialisée par des réunions et entretiens répétés.</w:t>
      </w:r>
      <w:r w:rsidRPr="00921956">
        <w:rPr>
          <w:rFonts w:ascii="Times New Roman" w:hAnsi="Times New Roman" w:cs="Times New Roman"/>
          <w:sz w:val="24"/>
        </w:rPr>
        <w:t xml:space="preserve"> </w:t>
      </w:r>
      <w:r>
        <w:rPr>
          <w:rFonts w:ascii="Times New Roman" w:hAnsi="Times New Roman" w:cs="Times New Roman"/>
          <w:sz w:val="24"/>
        </w:rPr>
        <w:t>Des connaissances qui me seront</w:t>
      </w:r>
      <w:r w:rsidRPr="00921956">
        <w:rPr>
          <w:rFonts w:ascii="Times New Roman" w:hAnsi="Times New Roman" w:cs="Times New Roman"/>
          <w:sz w:val="24"/>
        </w:rPr>
        <w:t xml:space="preserve"> d’une grande utilité au regard de ma spécialité de métier.</w:t>
      </w:r>
    </w:p>
    <w:p w:rsidR="00F3134E" w:rsidRDefault="00F3134E" w:rsidP="00EA0F7A">
      <w:pPr>
        <w:spacing w:line="360" w:lineRule="auto"/>
        <w:jc w:val="both"/>
        <w:rPr>
          <w:rFonts w:ascii="Times New Roman" w:hAnsi="Times New Roman" w:cs="Times New Roman"/>
          <w:sz w:val="24"/>
        </w:rPr>
      </w:pPr>
    </w:p>
    <w:p w:rsidR="00EA0F7A" w:rsidRDefault="00EA0F7A" w:rsidP="00EA0F7A">
      <w:pPr>
        <w:spacing w:line="360" w:lineRule="auto"/>
        <w:jc w:val="both"/>
        <w:rPr>
          <w:rFonts w:ascii="Times New Roman" w:hAnsi="Times New Roman" w:cs="Times New Roman"/>
          <w:sz w:val="24"/>
        </w:rPr>
      </w:pPr>
    </w:p>
    <w:p w:rsidR="00EA0F7A" w:rsidRDefault="00EA0F7A" w:rsidP="00EA0F7A">
      <w:pPr>
        <w:spacing w:line="360" w:lineRule="auto"/>
        <w:jc w:val="both"/>
        <w:rPr>
          <w:rFonts w:ascii="Times New Roman" w:hAnsi="Times New Roman" w:cs="Times New Roman"/>
          <w:sz w:val="24"/>
        </w:rPr>
      </w:pPr>
    </w:p>
    <w:p w:rsidR="00F9478C" w:rsidRDefault="00F9478C" w:rsidP="00EA0F7A">
      <w:pPr>
        <w:spacing w:line="360" w:lineRule="auto"/>
        <w:jc w:val="both"/>
        <w:rPr>
          <w:rFonts w:ascii="Times New Roman" w:hAnsi="Times New Roman" w:cs="Times New Roman"/>
          <w:sz w:val="24"/>
        </w:rPr>
      </w:pPr>
    </w:p>
    <w:p w:rsidR="00C408E0" w:rsidRDefault="00C408E0" w:rsidP="00EA0F7A">
      <w:pPr>
        <w:spacing w:line="360" w:lineRule="auto"/>
        <w:jc w:val="both"/>
        <w:rPr>
          <w:rFonts w:ascii="Times New Roman" w:hAnsi="Times New Roman" w:cs="Times New Roman"/>
          <w:sz w:val="24"/>
        </w:rPr>
      </w:pPr>
    </w:p>
    <w:p w:rsidR="00BB5A87" w:rsidRDefault="00BB5A87" w:rsidP="006F7BCA">
      <w:pPr>
        <w:pStyle w:val="Titre1"/>
        <w:jc w:val="center"/>
        <w:rPr>
          <w:sz w:val="40"/>
        </w:rPr>
      </w:pPr>
    </w:p>
    <w:p w:rsidR="00BB5A87" w:rsidRDefault="00BB5A87" w:rsidP="006F7BCA">
      <w:pPr>
        <w:pStyle w:val="Titre1"/>
        <w:jc w:val="center"/>
        <w:rPr>
          <w:sz w:val="40"/>
        </w:rPr>
      </w:pPr>
    </w:p>
    <w:p w:rsidR="00C408E0" w:rsidRPr="00837B4E" w:rsidRDefault="00C21886" w:rsidP="006F7BCA">
      <w:pPr>
        <w:pStyle w:val="Titre1"/>
        <w:jc w:val="center"/>
        <w:rPr>
          <w:rFonts w:ascii="Times New Roman" w:hAnsi="Times New Roman" w:cs="Times New Roman"/>
          <w:sz w:val="48"/>
        </w:rPr>
      </w:pPr>
      <w:bookmarkStart w:id="5" w:name="_Toc483750576"/>
      <w:r w:rsidRPr="00837B4E">
        <w:rPr>
          <w:sz w:val="40"/>
        </w:rPr>
        <w:t>Partie1 : L’audit de suivi et la performance opérationnelle</w:t>
      </w:r>
      <w:bookmarkEnd w:id="5"/>
    </w:p>
    <w:p w:rsidR="00AF07BD" w:rsidRDefault="00AF07BD" w:rsidP="00EA0F7A">
      <w:pPr>
        <w:spacing w:line="360" w:lineRule="auto"/>
        <w:jc w:val="both"/>
        <w:rPr>
          <w:rFonts w:ascii="Times New Roman" w:hAnsi="Times New Roman" w:cs="Times New Roman"/>
          <w:sz w:val="24"/>
        </w:rPr>
      </w:pPr>
    </w:p>
    <w:p w:rsidR="0040040D" w:rsidRDefault="0040040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Pr="0019545B" w:rsidRDefault="0019545B" w:rsidP="0019545B">
      <w:pPr>
        <w:spacing w:line="360" w:lineRule="auto"/>
        <w:jc w:val="center"/>
        <w:rPr>
          <w:rFonts w:ascii="Times New Roman" w:hAnsi="Times New Roman" w:cs="Times New Roman"/>
          <w:b/>
          <w:sz w:val="24"/>
        </w:rPr>
      </w:pPr>
      <w:r w:rsidRPr="0019545B">
        <w:rPr>
          <w:rFonts w:ascii="Times New Roman" w:hAnsi="Times New Roman" w:cs="Times New Roman"/>
          <w:b/>
          <w:sz w:val="24"/>
        </w:rPr>
        <w:t>Introduction de la partie</w:t>
      </w:r>
    </w:p>
    <w:p w:rsidR="001E0EF0" w:rsidRPr="00EB260C" w:rsidRDefault="001E0EF0" w:rsidP="00EA0F7A">
      <w:pPr>
        <w:spacing w:line="360" w:lineRule="auto"/>
        <w:jc w:val="both"/>
        <w:rPr>
          <w:rFonts w:ascii="Times New Roman" w:hAnsi="Times New Roman" w:cs="Times New Roman"/>
          <w:sz w:val="24"/>
        </w:rPr>
      </w:pPr>
    </w:p>
    <w:p w:rsidR="00AF07BD" w:rsidRDefault="001E0EF0" w:rsidP="00F80C32">
      <w:pPr>
        <w:spacing w:line="360" w:lineRule="auto"/>
        <w:ind w:firstLine="708"/>
        <w:jc w:val="both"/>
        <w:rPr>
          <w:rFonts w:ascii="Times New Roman" w:hAnsi="Times New Roman" w:cs="Times New Roman"/>
          <w:sz w:val="24"/>
        </w:rPr>
      </w:pPr>
      <w:r>
        <w:rPr>
          <w:rFonts w:ascii="Times New Roman" w:hAnsi="Times New Roman" w:cs="Times New Roman"/>
          <w:sz w:val="24"/>
        </w:rPr>
        <w:t>Cette première</w:t>
      </w:r>
      <w:r w:rsidR="00F15976">
        <w:rPr>
          <w:rFonts w:ascii="Times New Roman" w:hAnsi="Times New Roman" w:cs="Times New Roman"/>
          <w:sz w:val="24"/>
        </w:rPr>
        <w:t xml:space="preserve"> partie</w:t>
      </w:r>
      <w:r>
        <w:rPr>
          <w:rFonts w:ascii="Times New Roman" w:hAnsi="Times New Roman" w:cs="Times New Roman"/>
          <w:sz w:val="24"/>
        </w:rPr>
        <w:t xml:space="preserve"> de rapport</w:t>
      </w:r>
      <w:r w:rsidR="00F15976">
        <w:rPr>
          <w:rFonts w:ascii="Times New Roman" w:hAnsi="Times New Roman" w:cs="Times New Roman"/>
          <w:sz w:val="24"/>
        </w:rPr>
        <w:t xml:space="preserve"> aura </w:t>
      </w:r>
      <w:r w:rsidR="005E67D0">
        <w:rPr>
          <w:rFonts w:ascii="Times New Roman" w:hAnsi="Times New Roman" w:cs="Times New Roman"/>
          <w:sz w:val="24"/>
        </w:rPr>
        <w:t>pour</w:t>
      </w:r>
      <w:r w:rsidR="00F15976">
        <w:rPr>
          <w:rFonts w:ascii="Times New Roman" w:hAnsi="Times New Roman" w:cs="Times New Roman"/>
          <w:sz w:val="24"/>
        </w:rPr>
        <w:t xml:space="preserve"> finalité la</w:t>
      </w:r>
      <w:r>
        <w:rPr>
          <w:rFonts w:ascii="Times New Roman" w:hAnsi="Times New Roman" w:cs="Times New Roman"/>
          <w:sz w:val="24"/>
        </w:rPr>
        <w:t xml:space="preserve"> détermination du cadre théorique de l’étude, elle commencera donc par la</w:t>
      </w:r>
      <w:r w:rsidR="00F15976">
        <w:rPr>
          <w:rFonts w:ascii="Times New Roman" w:hAnsi="Times New Roman" w:cs="Times New Roman"/>
          <w:sz w:val="24"/>
        </w:rPr>
        <w:t xml:space="preserve"> présentation des principes de</w:t>
      </w:r>
      <w:r>
        <w:rPr>
          <w:rFonts w:ascii="Times New Roman" w:hAnsi="Times New Roman" w:cs="Times New Roman"/>
          <w:sz w:val="24"/>
        </w:rPr>
        <w:t xml:space="preserve"> l’audit de suivi en tant que </w:t>
      </w:r>
      <w:r w:rsidR="00F15976">
        <w:rPr>
          <w:rFonts w:ascii="Times New Roman" w:hAnsi="Times New Roman" w:cs="Times New Roman"/>
          <w:sz w:val="24"/>
        </w:rPr>
        <w:t>phase finale</w:t>
      </w:r>
      <w:r w:rsidR="00281F21">
        <w:rPr>
          <w:rFonts w:ascii="Times New Roman" w:hAnsi="Times New Roman" w:cs="Times New Roman"/>
          <w:sz w:val="24"/>
        </w:rPr>
        <w:t xml:space="preserve"> et cruciale</w:t>
      </w:r>
      <w:r w:rsidR="00F15976">
        <w:rPr>
          <w:rFonts w:ascii="Times New Roman" w:hAnsi="Times New Roman" w:cs="Times New Roman"/>
          <w:sz w:val="24"/>
        </w:rPr>
        <w:t xml:space="preserve"> </w:t>
      </w:r>
      <w:r w:rsidR="00281F21">
        <w:rPr>
          <w:rFonts w:ascii="Times New Roman" w:hAnsi="Times New Roman" w:cs="Times New Roman"/>
          <w:sz w:val="24"/>
        </w:rPr>
        <w:t xml:space="preserve">pour le succès </w:t>
      </w:r>
      <w:r w:rsidR="00F15976">
        <w:rPr>
          <w:rFonts w:ascii="Times New Roman" w:hAnsi="Times New Roman" w:cs="Times New Roman"/>
          <w:sz w:val="24"/>
        </w:rPr>
        <w:t>de</w:t>
      </w:r>
      <w:r w:rsidR="00281F21">
        <w:rPr>
          <w:rFonts w:ascii="Times New Roman" w:hAnsi="Times New Roman" w:cs="Times New Roman"/>
          <w:sz w:val="24"/>
        </w:rPr>
        <w:t>s missions d’</w:t>
      </w:r>
      <w:r w:rsidR="00F15976">
        <w:rPr>
          <w:rFonts w:ascii="Times New Roman" w:hAnsi="Times New Roman" w:cs="Times New Roman"/>
          <w:sz w:val="24"/>
        </w:rPr>
        <w:t>audit interne</w:t>
      </w:r>
      <w:r w:rsidR="00281F21">
        <w:rPr>
          <w:rFonts w:ascii="Times New Roman" w:hAnsi="Times New Roman" w:cs="Times New Roman"/>
          <w:sz w:val="24"/>
        </w:rPr>
        <w:t>, s’inscrivant dans l’optique de l’amélioration continue</w:t>
      </w:r>
      <w:r w:rsidR="00F15976">
        <w:rPr>
          <w:rFonts w:ascii="Times New Roman" w:hAnsi="Times New Roman" w:cs="Times New Roman"/>
          <w:sz w:val="24"/>
        </w:rPr>
        <w:t>, cela se fera via une bref tour d’horizon autour de l’historique, la définition, les objectifs et la mise en place de ce type d’audit. Viendra ensuite une partie dédiée à l’exposition des notions approfondies autou</w:t>
      </w:r>
      <w:r w:rsidR="00EB260C">
        <w:rPr>
          <w:rFonts w:ascii="Times New Roman" w:hAnsi="Times New Roman" w:cs="Times New Roman"/>
          <w:sz w:val="24"/>
        </w:rPr>
        <w:t>r de l’audit de suivi, et en</w:t>
      </w:r>
      <w:r w:rsidR="005E67D0">
        <w:rPr>
          <w:rFonts w:ascii="Times New Roman" w:hAnsi="Times New Roman" w:cs="Times New Roman"/>
          <w:sz w:val="24"/>
        </w:rPr>
        <w:t xml:space="preserve"> </w:t>
      </w:r>
      <w:r w:rsidR="00EB260C">
        <w:rPr>
          <w:rFonts w:ascii="Times New Roman" w:hAnsi="Times New Roman" w:cs="Times New Roman"/>
          <w:sz w:val="24"/>
        </w:rPr>
        <w:t>fin de partie,</w:t>
      </w:r>
      <w:r w:rsidR="00F15976">
        <w:rPr>
          <w:rFonts w:ascii="Times New Roman" w:hAnsi="Times New Roman" w:cs="Times New Roman"/>
          <w:sz w:val="24"/>
        </w:rPr>
        <w:t xml:space="preserve"> </w:t>
      </w:r>
      <w:r w:rsidR="005E67D0">
        <w:rPr>
          <w:rFonts w:ascii="Times New Roman" w:hAnsi="Times New Roman" w:cs="Times New Roman"/>
          <w:sz w:val="24"/>
        </w:rPr>
        <w:t xml:space="preserve">la  notion de </w:t>
      </w:r>
      <w:r w:rsidR="00F15976">
        <w:rPr>
          <w:rFonts w:ascii="Times New Roman" w:hAnsi="Times New Roman" w:cs="Times New Roman"/>
          <w:sz w:val="24"/>
        </w:rPr>
        <w:t xml:space="preserve">performance opérationnelle </w:t>
      </w:r>
      <w:r w:rsidR="00EB260C">
        <w:rPr>
          <w:rFonts w:ascii="Times New Roman" w:hAnsi="Times New Roman" w:cs="Times New Roman"/>
          <w:sz w:val="24"/>
        </w:rPr>
        <w:t xml:space="preserve">fera l’objet d’une synthèse regroupant les différents facteurs clés de performance liés  aux </w:t>
      </w:r>
      <w:r w:rsidR="00F15976">
        <w:rPr>
          <w:rFonts w:ascii="Times New Roman" w:hAnsi="Times New Roman" w:cs="Times New Roman"/>
          <w:sz w:val="24"/>
        </w:rPr>
        <w:t>organisations relevant du</w:t>
      </w:r>
      <w:r w:rsidR="006F7BCA">
        <w:rPr>
          <w:rFonts w:ascii="Times New Roman" w:hAnsi="Times New Roman" w:cs="Times New Roman"/>
          <w:sz w:val="24"/>
        </w:rPr>
        <w:t xml:space="preserve"> secteur secondaire (industriel)</w:t>
      </w:r>
      <w:r w:rsidR="00F15976">
        <w:rPr>
          <w:rFonts w:ascii="Times New Roman" w:hAnsi="Times New Roman" w:cs="Times New Roman"/>
          <w:sz w:val="24"/>
        </w:rPr>
        <w:t xml:space="preserve">. </w:t>
      </w:r>
    </w:p>
    <w:p w:rsidR="001E0EF0" w:rsidRDefault="001E0EF0" w:rsidP="00EA0F7A">
      <w:pPr>
        <w:spacing w:line="360" w:lineRule="auto"/>
        <w:jc w:val="both"/>
        <w:rPr>
          <w:rFonts w:ascii="Times New Roman" w:hAnsi="Times New Roman" w:cs="Times New Roman"/>
          <w:sz w:val="24"/>
        </w:rPr>
      </w:pPr>
      <w:r>
        <w:rPr>
          <w:rFonts w:ascii="Times New Roman" w:hAnsi="Times New Roman" w:cs="Times New Roman"/>
          <w:sz w:val="24"/>
        </w:rPr>
        <w:t>Cet apport théorique aura pour but d’initier le lecteur au sujet du suivi des recommandations d’</w:t>
      </w:r>
      <w:r w:rsidR="00281F21">
        <w:rPr>
          <w:rFonts w:ascii="Times New Roman" w:hAnsi="Times New Roman" w:cs="Times New Roman"/>
          <w:sz w:val="24"/>
        </w:rPr>
        <w:t>audit interne, en plus</w:t>
      </w:r>
      <w:r>
        <w:rPr>
          <w:rFonts w:ascii="Times New Roman" w:hAnsi="Times New Roman" w:cs="Times New Roman"/>
          <w:sz w:val="24"/>
        </w:rPr>
        <w:t xml:space="preserve"> de démontrer l’influence de cette activité comme contribuant essentiel à l’efficacité et la performance de l’entreprise industrielle.</w:t>
      </w:r>
    </w:p>
    <w:p w:rsidR="001E0EF0" w:rsidRDefault="001E0EF0"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AF07BD" w:rsidRDefault="00AF07BD" w:rsidP="00EA0F7A">
      <w:pPr>
        <w:spacing w:line="360" w:lineRule="auto"/>
        <w:jc w:val="both"/>
        <w:rPr>
          <w:rFonts w:ascii="Times New Roman" w:hAnsi="Times New Roman" w:cs="Times New Roman"/>
          <w:sz w:val="24"/>
        </w:rPr>
      </w:pPr>
    </w:p>
    <w:p w:rsidR="00F3134E" w:rsidRDefault="00F3134E" w:rsidP="00EA0F7A">
      <w:pPr>
        <w:spacing w:line="360" w:lineRule="auto"/>
        <w:jc w:val="both"/>
        <w:rPr>
          <w:rFonts w:ascii="Times New Roman" w:hAnsi="Times New Roman" w:cs="Times New Roman"/>
          <w:sz w:val="24"/>
        </w:rPr>
      </w:pPr>
    </w:p>
    <w:p w:rsidR="0040040D" w:rsidRDefault="0040040D" w:rsidP="00EA0F7A">
      <w:pPr>
        <w:spacing w:line="360" w:lineRule="auto"/>
        <w:jc w:val="both"/>
        <w:rPr>
          <w:rFonts w:ascii="Times New Roman" w:hAnsi="Times New Roman" w:cs="Times New Roman"/>
          <w:sz w:val="24"/>
        </w:rPr>
      </w:pPr>
    </w:p>
    <w:p w:rsidR="0040040D" w:rsidRPr="00845E38" w:rsidRDefault="0040040D" w:rsidP="00EA0F7A">
      <w:pPr>
        <w:spacing w:line="360" w:lineRule="auto"/>
        <w:jc w:val="both"/>
        <w:rPr>
          <w:rFonts w:ascii="Times New Roman" w:hAnsi="Times New Roman" w:cs="Times New Roman"/>
          <w:sz w:val="24"/>
        </w:rPr>
      </w:pPr>
    </w:p>
    <w:p w:rsidR="00F3134E" w:rsidRPr="00837B4E" w:rsidRDefault="00083207" w:rsidP="006F7BCA">
      <w:pPr>
        <w:pStyle w:val="Titre2"/>
        <w:jc w:val="center"/>
        <w:rPr>
          <w:sz w:val="52"/>
        </w:rPr>
      </w:pPr>
      <w:bookmarkStart w:id="6" w:name="_Toc483750577"/>
      <w:r w:rsidRPr="00837B4E">
        <w:rPr>
          <w:sz w:val="32"/>
        </w:rPr>
        <w:t xml:space="preserve">Chapitre I- </w:t>
      </w:r>
      <w:r w:rsidR="00F3134E" w:rsidRPr="00837B4E">
        <w:rPr>
          <w:sz w:val="32"/>
        </w:rPr>
        <w:t>L’audit de suivi et la perform</w:t>
      </w:r>
      <w:r w:rsidR="009E7495" w:rsidRPr="00837B4E">
        <w:rPr>
          <w:sz w:val="32"/>
        </w:rPr>
        <w:t>a</w:t>
      </w:r>
      <w:r w:rsidR="00F3134E" w:rsidRPr="00837B4E">
        <w:rPr>
          <w:sz w:val="32"/>
        </w:rPr>
        <w:t>nce</w:t>
      </w:r>
      <w:bookmarkEnd w:id="6"/>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3134E" w:rsidRDefault="00F3134E" w:rsidP="00F80C32">
      <w:pPr>
        <w:spacing w:line="360" w:lineRule="auto"/>
        <w:ind w:firstLine="708"/>
        <w:jc w:val="both"/>
        <w:rPr>
          <w:rFonts w:ascii="Times New Roman" w:hAnsi="Times New Roman" w:cs="Times New Roman"/>
          <w:sz w:val="28"/>
        </w:rPr>
      </w:pPr>
      <w:r w:rsidRPr="00845E38">
        <w:rPr>
          <w:rFonts w:ascii="Times New Roman" w:hAnsi="Times New Roman" w:cs="Times New Roman"/>
          <w:sz w:val="24"/>
        </w:rPr>
        <w:t xml:space="preserve">L’audit </w:t>
      </w:r>
      <w:r w:rsidR="005C1D73">
        <w:rPr>
          <w:rFonts w:ascii="Times New Roman" w:hAnsi="Times New Roman" w:cs="Times New Roman"/>
          <w:sz w:val="24"/>
        </w:rPr>
        <w:t>de suivi</w:t>
      </w:r>
      <w:r w:rsidRPr="00845E38">
        <w:rPr>
          <w:rFonts w:ascii="Times New Roman" w:hAnsi="Times New Roman" w:cs="Times New Roman"/>
          <w:sz w:val="24"/>
        </w:rPr>
        <w:t xml:space="preserve"> est une pratique acquérant de plus</w:t>
      </w:r>
      <w:r w:rsidR="005202D6">
        <w:rPr>
          <w:rFonts w:ascii="Times New Roman" w:hAnsi="Times New Roman" w:cs="Times New Roman"/>
          <w:sz w:val="24"/>
        </w:rPr>
        <w:t xml:space="preserve"> en plus d’importance au niveau</w:t>
      </w:r>
      <w:r w:rsidRPr="00845E38">
        <w:rPr>
          <w:rFonts w:ascii="Times New Roman" w:hAnsi="Times New Roman" w:cs="Times New Roman"/>
          <w:sz w:val="24"/>
        </w:rPr>
        <w:t xml:space="preserve"> des organisation</w:t>
      </w:r>
      <w:r w:rsidR="005C1D73">
        <w:rPr>
          <w:rFonts w:ascii="Times New Roman" w:hAnsi="Times New Roman" w:cs="Times New Roman"/>
          <w:sz w:val="24"/>
        </w:rPr>
        <w:t>s</w:t>
      </w:r>
      <w:r w:rsidR="00845E38" w:rsidRPr="00845E38">
        <w:rPr>
          <w:rFonts w:ascii="Times New Roman" w:hAnsi="Times New Roman" w:cs="Times New Roman"/>
          <w:sz w:val="24"/>
        </w:rPr>
        <w:t>,</w:t>
      </w:r>
      <w:r w:rsidRPr="00845E38">
        <w:rPr>
          <w:rFonts w:ascii="Times New Roman" w:hAnsi="Times New Roman" w:cs="Times New Roman"/>
          <w:sz w:val="24"/>
        </w:rPr>
        <w:t xml:space="preserve"> et cela en raison de son apport en tant qu’analyse ponctuelle de</w:t>
      </w:r>
      <w:r w:rsidR="005C1D73">
        <w:rPr>
          <w:rFonts w:ascii="Times New Roman" w:hAnsi="Times New Roman" w:cs="Times New Roman"/>
          <w:sz w:val="24"/>
        </w:rPr>
        <w:t xml:space="preserve"> l’état d’avancement de</w:t>
      </w:r>
      <w:r w:rsidRPr="00845E38">
        <w:rPr>
          <w:rFonts w:ascii="Times New Roman" w:hAnsi="Times New Roman" w:cs="Times New Roman"/>
          <w:sz w:val="24"/>
        </w:rPr>
        <w:t xml:space="preserve"> </w:t>
      </w:r>
      <w:r w:rsidR="005E67D0">
        <w:rPr>
          <w:rFonts w:ascii="Times New Roman" w:hAnsi="Times New Roman" w:cs="Times New Roman"/>
          <w:sz w:val="24"/>
        </w:rPr>
        <w:t>la</w:t>
      </w:r>
      <w:r w:rsidRPr="00845E38">
        <w:rPr>
          <w:rFonts w:ascii="Times New Roman" w:hAnsi="Times New Roman" w:cs="Times New Roman"/>
          <w:sz w:val="24"/>
        </w:rPr>
        <w:t xml:space="preserve"> situation</w:t>
      </w:r>
      <w:r w:rsidR="005E67D0">
        <w:rPr>
          <w:rFonts w:ascii="Times New Roman" w:hAnsi="Times New Roman" w:cs="Times New Roman"/>
          <w:sz w:val="24"/>
        </w:rPr>
        <w:t xml:space="preserve"> existante</w:t>
      </w:r>
      <w:r w:rsidRPr="00845E38">
        <w:rPr>
          <w:rFonts w:ascii="Times New Roman" w:hAnsi="Times New Roman" w:cs="Times New Roman"/>
          <w:sz w:val="24"/>
        </w:rPr>
        <w:t xml:space="preserve"> a</w:t>
      </w:r>
      <w:r w:rsidR="005E67D0">
        <w:rPr>
          <w:rFonts w:ascii="Times New Roman" w:hAnsi="Times New Roman" w:cs="Times New Roman"/>
          <w:sz w:val="24"/>
        </w:rPr>
        <w:t>insi que pour l’</w:t>
      </w:r>
      <w:r w:rsidRPr="00845E38">
        <w:rPr>
          <w:rFonts w:ascii="Times New Roman" w:hAnsi="Times New Roman" w:cs="Times New Roman"/>
          <w:sz w:val="24"/>
        </w:rPr>
        <w:t>amélioration</w:t>
      </w:r>
      <w:r w:rsidR="005C1D73">
        <w:rPr>
          <w:rFonts w:ascii="Times New Roman" w:hAnsi="Times New Roman" w:cs="Times New Roman"/>
          <w:sz w:val="24"/>
        </w:rPr>
        <w:t>s durable qu’elle garantit</w:t>
      </w:r>
      <w:r w:rsidRPr="00845E38">
        <w:rPr>
          <w:rFonts w:ascii="Times New Roman" w:hAnsi="Times New Roman" w:cs="Times New Roman"/>
          <w:sz w:val="24"/>
        </w:rPr>
        <w:t xml:space="preserve"> </w:t>
      </w:r>
      <w:r w:rsidR="005C1D73">
        <w:rPr>
          <w:rFonts w:ascii="Times New Roman" w:hAnsi="Times New Roman" w:cs="Times New Roman"/>
          <w:sz w:val="24"/>
        </w:rPr>
        <w:t>pour le</w:t>
      </w:r>
      <w:r w:rsidRPr="00845E38">
        <w:rPr>
          <w:rFonts w:ascii="Times New Roman" w:hAnsi="Times New Roman" w:cs="Times New Roman"/>
          <w:sz w:val="24"/>
        </w:rPr>
        <w:t xml:space="preserve"> service audité</w:t>
      </w:r>
      <w:r w:rsidR="00845E38" w:rsidRPr="00845E38">
        <w:rPr>
          <w:rFonts w:ascii="Times New Roman" w:hAnsi="Times New Roman" w:cs="Times New Roman"/>
          <w:sz w:val="24"/>
        </w:rPr>
        <w:t>,</w:t>
      </w:r>
      <w:r w:rsidRPr="00845E38">
        <w:rPr>
          <w:rFonts w:ascii="Times New Roman" w:hAnsi="Times New Roman" w:cs="Times New Roman"/>
          <w:sz w:val="24"/>
        </w:rPr>
        <w:t xml:space="preserve"> c’est en effet à la fois un facteur </w:t>
      </w:r>
      <w:r w:rsidR="005C1D73">
        <w:rPr>
          <w:rFonts w:ascii="Times New Roman" w:hAnsi="Times New Roman" w:cs="Times New Roman"/>
          <w:sz w:val="24"/>
        </w:rPr>
        <w:t>d’évaluation objective du développement des</w:t>
      </w:r>
      <w:r w:rsidRPr="00845E38">
        <w:rPr>
          <w:rFonts w:ascii="Times New Roman" w:hAnsi="Times New Roman" w:cs="Times New Roman"/>
          <w:sz w:val="24"/>
        </w:rPr>
        <w:t xml:space="preserve"> procédures mais aussi un levier de performance de celles-ci et par la même</w:t>
      </w:r>
      <w:r w:rsidR="00845E38" w:rsidRPr="00845E38">
        <w:rPr>
          <w:rFonts w:ascii="Times New Roman" w:hAnsi="Times New Roman" w:cs="Times New Roman"/>
          <w:sz w:val="24"/>
        </w:rPr>
        <w:t>,</w:t>
      </w:r>
      <w:r w:rsidRPr="00845E38">
        <w:rPr>
          <w:rFonts w:ascii="Times New Roman" w:hAnsi="Times New Roman" w:cs="Times New Roman"/>
          <w:sz w:val="24"/>
        </w:rPr>
        <w:t xml:space="preserve"> un avantage comparatif considérable aux mains des dirigeants de l’entreprise contemporaine</w:t>
      </w:r>
      <w:r w:rsidR="009807F6" w:rsidRPr="009807F6">
        <w:rPr>
          <w:rFonts w:ascii="Times New Roman" w:hAnsi="Times New Roman" w:cs="Times New Roman"/>
          <w:sz w:val="28"/>
        </w:rPr>
        <w:t>.</w:t>
      </w:r>
    </w:p>
    <w:p w:rsidR="00C408E0" w:rsidRDefault="00C408E0" w:rsidP="00EA0F7A">
      <w:pPr>
        <w:spacing w:line="360" w:lineRule="auto"/>
        <w:jc w:val="both"/>
        <w:rPr>
          <w:rFonts w:ascii="Times New Roman" w:hAnsi="Times New Roman" w:cs="Times New Roman"/>
          <w:sz w:val="28"/>
        </w:rPr>
      </w:pPr>
    </w:p>
    <w:p w:rsidR="00EA0F7A" w:rsidRDefault="00EA0F7A" w:rsidP="00EA0F7A">
      <w:pPr>
        <w:spacing w:line="360" w:lineRule="auto"/>
        <w:jc w:val="both"/>
        <w:rPr>
          <w:rFonts w:ascii="Times New Roman" w:hAnsi="Times New Roman" w:cs="Times New Roman"/>
          <w:sz w:val="28"/>
        </w:rPr>
      </w:pPr>
    </w:p>
    <w:p w:rsidR="00822F55" w:rsidRDefault="00822F55" w:rsidP="00EA0F7A">
      <w:pPr>
        <w:spacing w:line="360" w:lineRule="auto"/>
        <w:jc w:val="both"/>
        <w:rPr>
          <w:rFonts w:ascii="Times New Roman" w:hAnsi="Times New Roman" w:cs="Times New Roman"/>
          <w:sz w:val="24"/>
        </w:rPr>
      </w:pPr>
    </w:p>
    <w:p w:rsidR="00D61E2C" w:rsidRDefault="00D61E2C" w:rsidP="00EA0F7A">
      <w:pPr>
        <w:spacing w:line="360" w:lineRule="auto"/>
        <w:jc w:val="both"/>
        <w:rPr>
          <w:rFonts w:ascii="Times New Roman" w:hAnsi="Times New Roman" w:cs="Times New Roman"/>
          <w:sz w:val="24"/>
        </w:rPr>
      </w:pPr>
    </w:p>
    <w:p w:rsidR="00F9478C" w:rsidRDefault="00F9478C" w:rsidP="00EA0F7A">
      <w:pPr>
        <w:spacing w:line="360" w:lineRule="auto"/>
        <w:jc w:val="both"/>
        <w:rPr>
          <w:rFonts w:ascii="Times New Roman" w:hAnsi="Times New Roman" w:cs="Times New Roman"/>
          <w:sz w:val="24"/>
        </w:rPr>
      </w:pPr>
    </w:p>
    <w:p w:rsidR="00824F65" w:rsidRDefault="00824F65" w:rsidP="00EA0F7A">
      <w:pPr>
        <w:spacing w:line="360" w:lineRule="auto"/>
        <w:jc w:val="both"/>
        <w:rPr>
          <w:rFonts w:ascii="Times New Roman" w:hAnsi="Times New Roman" w:cs="Times New Roman"/>
          <w:sz w:val="24"/>
        </w:rPr>
      </w:pPr>
    </w:p>
    <w:p w:rsidR="00824F65" w:rsidRDefault="00824F65" w:rsidP="00EA0F7A">
      <w:pPr>
        <w:spacing w:line="360" w:lineRule="auto"/>
        <w:jc w:val="both"/>
        <w:rPr>
          <w:rFonts w:ascii="Times New Roman" w:hAnsi="Times New Roman" w:cs="Times New Roman"/>
          <w:sz w:val="24"/>
        </w:rPr>
      </w:pPr>
    </w:p>
    <w:p w:rsidR="00824F65" w:rsidRDefault="00824F65" w:rsidP="00EA0F7A">
      <w:pPr>
        <w:spacing w:line="360" w:lineRule="auto"/>
        <w:jc w:val="both"/>
        <w:rPr>
          <w:rFonts w:ascii="Times New Roman" w:hAnsi="Times New Roman" w:cs="Times New Roman"/>
          <w:sz w:val="24"/>
        </w:rPr>
      </w:pPr>
    </w:p>
    <w:p w:rsidR="006F7BCA" w:rsidRDefault="006F7BCA" w:rsidP="00EA0F7A">
      <w:pPr>
        <w:spacing w:line="360" w:lineRule="auto"/>
        <w:jc w:val="both"/>
        <w:rPr>
          <w:rFonts w:ascii="Times New Roman" w:hAnsi="Times New Roman" w:cs="Times New Roman"/>
          <w:sz w:val="24"/>
        </w:rPr>
      </w:pPr>
    </w:p>
    <w:p w:rsidR="00891140" w:rsidRPr="00845E38" w:rsidRDefault="00891140" w:rsidP="00EA0F7A">
      <w:pPr>
        <w:spacing w:line="360" w:lineRule="auto"/>
        <w:jc w:val="both"/>
        <w:rPr>
          <w:rFonts w:ascii="Times New Roman" w:hAnsi="Times New Roman" w:cs="Times New Roman"/>
          <w:sz w:val="24"/>
        </w:rPr>
      </w:pPr>
    </w:p>
    <w:p w:rsidR="009E7495" w:rsidRDefault="00F3134E" w:rsidP="0010784B">
      <w:pPr>
        <w:pStyle w:val="Titre3"/>
        <w:numPr>
          <w:ilvl w:val="0"/>
          <w:numId w:val="19"/>
        </w:numPr>
      </w:pPr>
      <w:bookmarkStart w:id="7" w:name="_Toc483750578"/>
      <w:r w:rsidRPr="005A3B03">
        <w:t>Historique</w:t>
      </w:r>
      <w:r w:rsidRPr="009E7495">
        <w:t xml:space="preserve"> de l’audit</w:t>
      </w:r>
      <w:bookmarkEnd w:id="7"/>
    </w:p>
    <w:p w:rsidR="005A3B03" w:rsidRPr="005A3B03" w:rsidRDefault="005A3B03" w:rsidP="005A3B03"/>
    <w:p w:rsidR="00F3134E" w:rsidRPr="00845E38" w:rsidRDefault="00F3134E" w:rsidP="00891140">
      <w:pPr>
        <w:spacing w:after="0" w:line="360" w:lineRule="auto"/>
        <w:ind w:firstLine="360"/>
        <w:jc w:val="both"/>
        <w:rPr>
          <w:rFonts w:ascii="Times New Roman" w:hAnsi="Times New Roman" w:cs="Times New Roman"/>
          <w:sz w:val="24"/>
        </w:rPr>
      </w:pPr>
      <w:r w:rsidRPr="00845E38">
        <w:rPr>
          <w:rFonts w:ascii="Times New Roman" w:hAnsi="Times New Roman" w:cs="Times New Roman"/>
          <w:sz w:val="24"/>
        </w:rPr>
        <w:t>C’est en période d’avant-guerre</w:t>
      </w:r>
      <w:r w:rsidR="00845E38" w:rsidRPr="00845E38">
        <w:rPr>
          <w:rFonts w:ascii="Times New Roman" w:hAnsi="Times New Roman" w:cs="Times New Roman"/>
          <w:sz w:val="24"/>
        </w:rPr>
        <w:t>,</w:t>
      </w:r>
      <w:r w:rsidRPr="00845E38">
        <w:rPr>
          <w:rFonts w:ascii="Times New Roman" w:hAnsi="Times New Roman" w:cs="Times New Roman"/>
          <w:sz w:val="24"/>
        </w:rPr>
        <w:t xml:space="preserve"> plus précisément en 1930 que les dirigeants de grands organismes aux états unis et en grande Bretagne</w:t>
      </w:r>
      <w:r w:rsidR="00845E38" w:rsidRPr="00845E38">
        <w:rPr>
          <w:rFonts w:ascii="Times New Roman" w:hAnsi="Times New Roman" w:cs="Times New Roman"/>
          <w:sz w:val="24"/>
        </w:rPr>
        <w:t>,</w:t>
      </w:r>
      <w:r w:rsidRPr="00845E38">
        <w:rPr>
          <w:rFonts w:ascii="Times New Roman" w:hAnsi="Times New Roman" w:cs="Times New Roman"/>
          <w:sz w:val="24"/>
        </w:rPr>
        <w:t xml:space="preserve"> ont commencés à prendre conscience qu’une surveillance organisée</w:t>
      </w:r>
      <w:r w:rsidR="00845E38" w:rsidRPr="00845E38">
        <w:rPr>
          <w:rFonts w:ascii="Times New Roman" w:hAnsi="Times New Roman" w:cs="Times New Roman"/>
          <w:sz w:val="24"/>
        </w:rPr>
        <w:t>,</w:t>
      </w:r>
      <w:r w:rsidRPr="00845E38">
        <w:rPr>
          <w:rFonts w:ascii="Times New Roman" w:hAnsi="Times New Roman" w:cs="Times New Roman"/>
          <w:sz w:val="24"/>
        </w:rPr>
        <w:t xml:space="preserve"> bien structurée et indépendant</w:t>
      </w:r>
      <w:r w:rsidR="00845E38" w:rsidRPr="00845E38">
        <w:rPr>
          <w:rFonts w:ascii="Times New Roman" w:hAnsi="Times New Roman" w:cs="Times New Roman"/>
          <w:sz w:val="24"/>
        </w:rPr>
        <w:t>,</w:t>
      </w:r>
      <w:r w:rsidRPr="00845E38">
        <w:rPr>
          <w:rFonts w:ascii="Times New Roman" w:hAnsi="Times New Roman" w:cs="Times New Roman"/>
          <w:sz w:val="24"/>
        </w:rPr>
        <w:t xml:space="preserve"> devenait nécessaire pour plusieurs raison d’actualité</w:t>
      </w:r>
      <w:r w:rsidRPr="00845E38">
        <w:rPr>
          <w:rStyle w:val="Appelnotedebasdep"/>
          <w:rFonts w:ascii="Times New Roman" w:hAnsi="Times New Roman" w:cs="Times New Roman"/>
          <w:sz w:val="24"/>
        </w:rPr>
        <w:footnoteReference w:id="1"/>
      </w:r>
      <w:r w:rsidRPr="00845E38">
        <w:rPr>
          <w:rFonts w:ascii="Times New Roman" w:hAnsi="Times New Roman" w:cs="Times New Roman"/>
          <w:sz w:val="24"/>
        </w:rPr>
        <w:t> :</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développement et la croissance des activités (les grandes structures ont commencés à apparaitre avec une complexité de gestion)</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 multiplication des délégations de plus en plus étendues en termes de responsabilité</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 nécessité urgente de techniques de prévention ainsi que de minimisation de risques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Est apparu alors un terme qui trouve son origine dans la racine latine Audio</w:t>
      </w:r>
      <w:r w:rsidR="00845E38" w:rsidRPr="00845E38">
        <w:rPr>
          <w:rFonts w:ascii="Times New Roman" w:hAnsi="Times New Roman" w:cs="Times New Roman"/>
          <w:sz w:val="24"/>
        </w:rPr>
        <w:t>,</w:t>
      </w:r>
      <w:r w:rsidRPr="00845E38">
        <w:rPr>
          <w:rFonts w:ascii="Times New Roman" w:hAnsi="Times New Roman" w:cs="Times New Roman"/>
          <w:sz w:val="24"/>
        </w:rPr>
        <w:t xml:space="preserve"> « </w:t>
      </w:r>
      <w:proofErr w:type="spellStart"/>
      <w:r w:rsidRPr="00845E38">
        <w:rPr>
          <w:rFonts w:ascii="Times New Roman" w:hAnsi="Times New Roman" w:cs="Times New Roman"/>
          <w:sz w:val="24"/>
        </w:rPr>
        <w:t>Audire</w:t>
      </w:r>
      <w:proofErr w:type="spellEnd"/>
      <w:r w:rsidRPr="00845E38">
        <w:rPr>
          <w:rFonts w:ascii="Times New Roman" w:hAnsi="Times New Roman" w:cs="Times New Roman"/>
          <w:sz w:val="24"/>
        </w:rPr>
        <w:t> » qui signifie écouter et synthétise la nature de la fonction qu’il représente</w:t>
      </w:r>
      <w:r w:rsidR="009807F6" w:rsidRPr="009807F6">
        <w:rPr>
          <w:rFonts w:ascii="Times New Roman" w:hAnsi="Times New Roman" w:cs="Times New Roman"/>
          <w:sz w:val="28"/>
        </w:rPr>
        <w:t>.</w:t>
      </w:r>
      <w:r w:rsidR="008071A0">
        <w:rPr>
          <w:rFonts w:ascii="Times New Roman" w:hAnsi="Times New Roman" w:cs="Times New Roman"/>
          <w:sz w:val="24"/>
        </w:rPr>
        <w:t xml:space="preserve"> </w:t>
      </w:r>
      <w:r w:rsidRPr="00845E38">
        <w:rPr>
          <w:rFonts w:ascii="Times New Roman" w:hAnsi="Times New Roman" w:cs="Times New Roman"/>
          <w:sz w:val="24"/>
        </w:rPr>
        <w:t>Apres avoir longuement été utilisé pour le jargon juridique</w:t>
      </w:r>
      <w:r w:rsidR="00845E38" w:rsidRPr="00845E38">
        <w:rPr>
          <w:rFonts w:ascii="Times New Roman" w:hAnsi="Times New Roman" w:cs="Times New Roman"/>
          <w:sz w:val="24"/>
        </w:rPr>
        <w:t>,</w:t>
      </w:r>
      <w:r w:rsidRPr="00845E38">
        <w:rPr>
          <w:rFonts w:ascii="Times New Roman" w:hAnsi="Times New Roman" w:cs="Times New Roman"/>
          <w:sz w:val="24"/>
        </w:rPr>
        <w:t xml:space="preserve"> le terme auditeur réapparait après la crise de 1929 pour appeler les examinateurs  de la gestion d’entreprise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E</w:t>
      </w:r>
      <w:r w:rsidR="008071A0">
        <w:rPr>
          <w:rFonts w:ascii="Times New Roman" w:hAnsi="Times New Roman" w:cs="Times New Roman"/>
          <w:sz w:val="24"/>
        </w:rPr>
        <w:t>nfin c’est à partir des années ‘</w:t>
      </w:r>
      <w:r w:rsidRPr="00845E38">
        <w:rPr>
          <w:rFonts w:ascii="Times New Roman" w:hAnsi="Times New Roman" w:cs="Times New Roman"/>
          <w:sz w:val="24"/>
        </w:rPr>
        <w:t>80 que l’originalité et les spécificités des fonctions audit interne commencent à se dégager</w:t>
      </w:r>
      <w:r w:rsidR="00845E38" w:rsidRPr="00845E38">
        <w:rPr>
          <w:rFonts w:ascii="Times New Roman" w:hAnsi="Times New Roman" w:cs="Times New Roman"/>
          <w:sz w:val="24"/>
        </w:rPr>
        <w:t>,</w:t>
      </w:r>
      <w:r w:rsidRPr="00845E38">
        <w:rPr>
          <w:rFonts w:ascii="Times New Roman" w:hAnsi="Times New Roman" w:cs="Times New Roman"/>
          <w:sz w:val="24"/>
        </w:rPr>
        <w:t xml:space="preserve"> et par logique de continuation</w:t>
      </w:r>
      <w:r w:rsidR="00845E38" w:rsidRPr="00845E38">
        <w:rPr>
          <w:rFonts w:ascii="Times New Roman" w:hAnsi="Times New Roman" w:cs="Times New Roman"/>
          <w:sz w:val="24"/>
        </w:rPr>
        <w:t>,</w:t>
      </w:r>
      <w:r w:rsidRPr="00845E38">
        <w:rPr>
          <w:rFonts w:ascii="Times New Roman" w:hAnsi="Times New Roman" w:cs="Times New Roman"/>
          <w:sz w:val="24"/>
        </w:rPr>
        <w:t xml:space="preserve"> on peut affirmer que l’évolution  du principe n’est pas encore arrivée à son terme</w:t>
      </w:r>
      <w:r w:rsidR="00845E38" w:rsidRPr="00845E38">
        <w:rPr>
          <w:rFonts w:ascii="Times New Roman" w:hAnsi="Times New Roman" w:cs="Times New Roman"/>
          <w:sz w:val="24"/>
        </w:rPr>
        <w:t>,</w:t>
      </w:r>
      <w:r w:rsidRPr="00845E38">
        <w:rPr>
          <w:rFonts w:ascii="Times New Roman" w:hAnsi="Times New Roman" w:cs="Times New Roman"/>
          <w:sz w:val="24"/>
        </w:rPr>
        <w:t xml:space="preserve"> néanmoins</w:t>
      </w:r>
      <w:r w:rsidR="00845E38" w:rsidRPr="00845E38">
        <w:rPr>
          <w:rFonts w:ascii="Times New Roman" w:hAnsi="Times New Roman" w:cs="Times New Roman"/>
          <w:sz w:val="24"/>
        </w:rPr>
        <w:t>,</w:t>
      </w:r>
      <w:r w:rsidRPr="00845E38">
        <w:rPr>
          <w:rFonts w:ascii="Times New Roman" w:hAnsi="Times New Roman" w:cs="Times New Roman"/>
          <w:sz w:val="24"/>
        </w:rPr>
        <w:t xml:space="preserve"> on peut supposer que l’audit est devenu au fil du temps une fonction universelle s’appliquant à toutes les organisations ainsi qu’à toutes les fonctions et tous le processus organisant les cycles de chaque organisation</w:t>
      </w:r>
      <w:r w:rsidR="009807F6" w:rsidRPr="009807F6">
        <w:rPr>
          <w:rFonts w:ascii="Times New Roman" w:hAnsi="Times New Roman" w:cs="Times New Roman"/>
          <w:sz w:val="28"/>
        </w:rPr>
        <w:t>.</w:t>
      </w:r>
    </w:p>
    <w:p w:rsidR="00F3134E" w:rsidRDefault="00F3134E" w:rsidP="0010784B">
      <w:pPr>
        <w:pStyle w:val="Titre3"/>
        <w:numPr>
          <w:ilvl w:val="0"/>
          <w:numId w:val="19"/>
        </w:numPr>
      </w:pPr>
      <w:bookmarkStart w:id="8" w:name="_Toc483750579"/>
      <w:r w:rsidRPr="005A3B03">
        <w:t>Définition de l’audit interne</w:t>
      </w:r>
      <w:bookmarkEnd w:id="8"/>
    </w:p>
    <w:p w:rsidR="00824F65" w:rsidRPr="00824F65" w:rsidRDefault="00824F65" w:rsidP="00824F65"/>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L’Audit interne est une activité dont le caractère indépendant et objectif lui confèrent l’autorité d’accorder une assurance sur le degré de maitrise de ses opérations</w:t>
      </w:r>
      <w:r w:rsidR="00845E38" w:rsidRPr="00845E38">
        <w:rPr>
          <w:rFonts w:ascii="Times New Roman" w:hAnsi="Times New Roman" w:cs="Times New Roman"/>
          <w:sz w:val="24"/>
        </w:rPr>
        <w:t>,</w:t>
      </w:r>
      <w:r w:rsidRPr="00845E38">
        <w:rPr>
          <w:rFonts w:ascii="Times New Roman" w:hAnsi="Times New Roman" w:cs="Times New Roman"/>
          <w:sz w:val="24"/>
        </w:rPr>
        <w:t xml:space="preserve"> lui apporte ses conseils et orientations pour développer les procédures de gestion internes afin d’améliorer son aptitude à créer de la valeur ajoutée</w:t>
      </w:r>
      <w:r w:rsidR="009807F6" w:rsidRPr="009807F6">
        <w:rPr>
          <w:rFonts w:ascii="Times New Roman" w:hAnsi="Times New Roman" w:cs="Times New Roman"/>
          <w:sz w:val="28"/>
        </w:rPr>
        <w:t>.</w:t>
      </w:r>
      <w:r w:rsidRPr="00845E38">
        <w:rPr>
          <w:rFonts w:ascii="Times New Roman" w:hAnsi="Times New Roman" w:cs="Times New Roman"/>
          <w:sz w:val="24"/>
        </w:rPr>
        <w:t xml:space="preserve"> « Ce dernier aide l’entreprise à atteindre ses objectifs en évaluant</w:t>
      </w:r>
      <w:r w:rsidR="00845E38" w:rsidRPr="00845E38">
        <w:rPr>
          <w:rFonts w:ascii="Times New Roman" w:hAnsi="Times New Roman" w:cs="Times New Roman"/>
          <w:sz w:val="24"/>
        </w:rPr>
        <w:t>,</w:t>
      </w:r>
      <w:r w:rsidRPr="00845E38">
        <w:rPr>
          <w:rFonts w:ascii="Times New Roman" w:hAnsi="Times New Roman" w:cs="Times New Roman"/>
          <w:sz w:val="24"/>
        </w:rPr>
        <w:t xml:space="preserve"> par une approche systématique et méthodique</w:t>
      </w:r>
      <w:r w:rsidR="00845E38" w:rsidRPr="00845E38">
        <w:rPr>
          <w:rFonts w:ascii="Times New Roman" w:hAnsi="Times New Roman" w:cs="Times New Roman"/>
          <w:sz w:val="24"/>
        </w:rPr>
        <w:t>,</w:t>
      </w:r>
      <w:r w:rsidRPr="00845E38">
        <w:rPr>
          <w:rFonts w:ascii="Times New Roman" w:hAnsi="Times New Roman" w:cs="Times New Roman"/>
          <w:sz w:val="24"/>
        </w:rPr>
        <w:t xml:space="preserve"> ses processus de management des risques</w:t>
      </w:r>
      <w:r w:rsidR="00845E38" w:rsidRPr="00845E38">
        <w:rPr>
          <w:rFonts w:ascii="Times New Roman" w:hAnsi="Times New Roman" w:cs="Times New Roman"/>
          <w:sz w:val="24"/>
        </w:rPr>
        <w:t>,</w:t>
      </w:r>
      <w:r w:rsidRPr="00845E38">
        <w:rPr>
          <w:rFonts w:ascii="Times New Roman" w:hAnsi="Times New Roman" w:cs="Times New Roman"/>
          <w:sz w:val="24"/>
        </w:rPr>
        <w:t xml:space="preserve"> de contrôle et de gouvernance »</w:t>
      </w:r>
      <w:r w:rsidRPr="00845E38">
        <w:rPr>
          <w:rStyle w:val="Appelnotedebasdep"/>
          <w:rFonts w:ascii="Times New Roman" w:hAnsi="Times New Roman" w:cs="Times New Roman"/>
          <w:sz w:val="24"/>
        </w:rPr>
        <w:footnoteReference w:id="2"/>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lastRenderedPageBreak/>
        <w:t>Ce type d’audit peut donc être définit comme l’ensemble des moyens et procédures d’évaluation du contrôle interne dont le commanditaire appartient à l’organisme audité</w:t>
      </w:r>
      <w:r w:rsidR="009807F6" w:rsidRPr="009807F6">
        <w:rPr>
          <w:rFonts w:ascii="Times New Roman" w:hAnsi="Times New Roman" w:cs="Times New Roman"/>
          <w:sz w:val="28"/>
        </w:rPr>
        <w:t>.</w:t>
      </w:r>
      <w:r w:rsidRPr="00845E38">
        <w:rPr>
          <w:rFonts w:ascii="Times New Roman" w:hAnsi="Times New Roman" w:cs="Times New Roman"/>
          <w:sz w:val="24"/>
        </w:rPr>
        <w:t xml:space="preserve"> Son objectif majeur est de mesurer le degré d’adéquation entre les objectifs poursuivis</w:t>
      </w:r>
      <w:r w:rsidR="00845E38" w:rsidRPr="00845E38">
        <w:rPr>
          <w:rFonts w:ascii="Times New Roman" w:hAnsi="Times New Roman" w:cs="Times New Roman"/>
          <w:sz w:val="24"/>
        </w:rPr>
        <w:t>,</w:t>
      </w:r>
      <w:r w:rsidRPr="00845E38">
        <w:rPr>
          <w:rFonts w:ascii="Times New Roman" w:hAnsi="Times New Roman" w:cs="Times New Roman"/>
          <w:sz w:val="24"/>
        </w:rPr>
        <w:t xml:space="preserve"> les dispositions prises en vue de les atteindre et les résultats obtenus</w:t>
      </w:r>
      <w:r w:rsidR="009807F6" w:rsidRPr="009807F6">
        <w:rPr>
          <w:rFonts w:ascii="Times New Roman" w:hAnsi="Times New Roman" w:cs="Times New Roman"/>
          <w:sz w:val="28"/>
        </w:rPr>
        <w:t>.</w:t>
      </w:r>
      <w:r w:rsidRPr="00845E38">
        <w:rPr>
          <w:rFonts w:ascii="Times New Roman" w:hAnsi="Times New Roman" w:cs="Times New Roman"/>
          <w:sz w:val="24"/>
        </w:rPr>
        <w:t xml:space="preserve"> Sa finalité principale est par conséquent la validation du système de gestion interne puis son amélioration éventuelle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Cette fonction doit être obligatoirement rattachée au plus haut niveau de la hiérarchie par souci d’indépendance</w:t>
      </w:r>
      <w:r w:rsidR="00845E38" w:rsidRPr="00845E38">
        <w:rPr>
          <w:rFonts w:ascii="Times New Roman" w:hAnsi="Times New Roman" w:cs="Times New Roman"/>
          <w:sz w:val="24"/>
        </w:rPr>
        <w:t>,</w:t>
      </w:r>
      <w:r w:rsidRPr="00845E38">
        <w:rPr>
          <w:rFonts w:ascii="Times New Roman" w:hAnsi="Times New Roman" w:cs="Times New Roman"/>
          <w:sz w:val="24"/>
        </w:rPr>
        <w:t xml:space="preserve"> elle ne doit donc pas intervenir comme opérationnelle ni exercer un contrôle sur les salariés (contrôle interne ou inspection)</w:t>
      </w:r>
      <w:r w:rsidR="009807F6" w:rsidRPr="009807F6">
        <w:rPr>
          <w:rFonts w:ascii="Times New Roman" w:hAnsi="Times New Roman" w:cs="Times New Roman"/>
          <w:sz w:val="28"/>
        </w:rPr>
        <w:t>.</w:t>
      </w:r>
    </w:p>
    <w:p w:rsidR="00F80C32" w:rsidRPr="00F80C32" w:rsidRDefault="00F3134E" w:rsidP="00891140">
      <w:pPr>
        <w:pStyle w:val="Titre3"/>
        <w:numPr>
          <w:ilvl w:val="0"/>
          <w:numId w:val="19"/>
        </w:numPr>
        <w:spacing w:after="240"/>
      </w:pPr>
      <w:bookmarkStart w:id="9" w:name="_Toc483750580"/>
      <w:r w:rsidRPr="005A3B03">
        <w:t>Missions de l’audit interne :</w:t>
      </w:r>
      <w:bookmarkEnd w:id="9"/>
    </w:p>
    <w:p w:rsidR="00F3134E" w:rsidRPr="00845E38" w:rsidRDefault="00F3134E" w:rsidP="00891140">
      <w:pPr>
        <w:spacing w:after="240" w:line="360" w:lineRule="auto"/>
        <w:ind w:firstLine="360"/>
        <w:jc w:val="both"/>
        <w:rPr>
          <w:rFonts w:ascii="Times New Roman" w:hAnsi="Times New Roman" w:cs="Times New Roman"/>
          <w:sz w:val="24"/>
        </w:rPr>
      </w:pPr>
      <w:r w:rsidRPr="00845E38">
        <w:rPr>
          <w:rFonts w:ascii="Times New Roman" w:hAnsi="Times New Roman" w:cs="Times New Roman"/>
          <w:sz w:val="24"/>
        </w:rPr>
        <w:t>L’audit interne est une « pratique aidant l’organisation à atteindre ses objectifs en évaluant et en améliorant</w:t>
      </w:r>
      <w:r w:rsidR="00845E38" w:rsidRPr="00845E38">
        <w:rPr>
          <w:rFonts w:ascii="Times New Roman" w:hAnsi="Times New Roman" w:cs="Times New Roman"/>
          <w:sz w:val="24"/>
        </w:rPr>
        <w:t>,</w:t>
      </w:r>
      <w:r w:rsidRPr="00845E38">
        <w:rPr>
          <w:rFonts w:ascii="Times New Roman" w:hAnsi="Times New Roman" w:cs="Times New Roman"/>
          <w:sz w:val="24"/>
        </w:rPr>
        <w:t xml:space="preserve"> par une approche systématique et méthodique</w:t>
      </w:r>
      <w:r w:rsidR="00845E38" w:rsidRPr="00845E38">
        <w:rPr>
          <w:rFonts w:ascii="Times New Roman" w:hAnsi="Times New Roman" w:cs="Times New Roman"/>
          <w:sz w:val="24"/>
        </w:rPr>
        <w:t>,</w:t>
      </w:r>
      <w:r w:rsidRPr="00845E38">
        <w:rPr>
          <w:rFonts w:ascii="Times New Roman" w:hAnsi="Times New Roman" w:cs="Times New Roman"/>
          <w:sz w:val="24"/>
        </w:rPr>
        <w:t xml:space="preserve"> l’efficacité de ses processus de management des risques</w:t>
      </w:r>
      <w:r w:rsidR="00845E38" w:rsidRPr="00845E38">
        <w:rPr>
          <w:rFonts w:ascii="Times New Roman" w:hAnsi="Times New Roman" w:cs="Times New Roman"/>
          <w:sz w:val="24"/>
        </w:rPr>
        <w:t>,</w:t>
      </w:r>
      <w:r w:rsidRPr="00845E38">
        <w:rPr>
          <w:rFonts w:ascii="Times New Roman" w:hAnsi="Times New Roman" w:cs="Times New Roman"/>
          <w:sz w:val="24"/>
        </w:rPr>
        <w:t xml:space="preserve"> de contrôle et de gouvernement d'entreprise »</w:t>
      </w:r>
      <w:r w:rsidRPr="00845E38">
        <w:rPr>
          <w:rStyle w:val="Appelnotedebasdep"/>
          <w:rFonts w:ascii="Times New Roman" w:hAnsi="Times New Roman" w:cs="Times New Roman"/>
          <w:sz w:val="24"/>
        </w:rPr>
        <w:footnoteReference w:id="3"/>
      </w:r>
      <w:r w:rsidR="009807F6" w:rsidRPr="009807F6">
        <w:rPr>
          <w:rFonts w:ascii="Times New Roman" w:hAnsi="Times New Roman" w:cs="Times New Roman"/>
          <w:sz w:val="28"/>
        </w:rPr>
        <w:t>.</w:t>
      </w:r>
      <w:r w:rsidRPr="00845E38">
        <w:rPr>
          <w:rFonts w:ascii="Times New Roman" w:hAnsi="Times New Roman" w:cs="Times New Roman"/>
          <w:sz w:val="24"/>
        </w:rPr>
        <w:t xml:space="preserve"> Pour ce faire</w:t>
      </w:r>
      <w:r w:rsidR="00845E38" w:rsidRPr="00845E38">
        <w:rPr>
          <w:rFonts w:ascii="Times New Roman" w:hAnsi="Times New Roman" w:cs="Times New Roman"/>
          <w:sz w:val="24"/>
        </w:rPr>
        <w:t>,</w:t>
      </w:r>
      <w:r w:rsidRPr="00845E38">
        <w:rPr>
          <w:rFonts w:ascii="Times New Roman" w:hAnsi="Times New Roman" w:cs="Times New Roman"/>
          <w:sz w:val="24"/>
        </w:rPr>
        <w:t xml:space="preserve"> il a été instauré de façon a pour étudier et évaluer les activités afin de rendre service à l’ensemble de l’organisation</w:t>
      </w:r>
      <w:r w:rsidR="009807F6" w:rsidRPr="009807F6">
        <w:rPr>
          <w:rFonts w:ascii="Times New Roman" w:hAnsi="Times New Roman" w:cs="Times New Roman"/>
          <w:sz w:val="28"/>
        </w:rPr>
        <w:t>.</w:t>
      </w:r>
      <w:r w:rsidRPr="00845E38">
        <w:rPr>
          <w:rFonts w:ascii="Times New Roman" w:hAnsi="Times New Roman" w:cs="Times New Roman"/>
          <w:sz w:val="24"/>
        </w:rPr>
        <w:t xml:space="preserve"> Et ceci dans le cadre d’une planification méticuleuse s’articulant sous forme de six phases fondamentales apparaissant dans le schéma suivant que l’on va traiter en détail par la suite :</w:t>
      </w:r>
    </w:p>
    <w:p w:rsidR="00F3134E" w:rsidRPr="009E7FFB" w:rsidRDefault="00F3134E" w:rsidP="00EA0F7A">
      <w:pPr>
        <w:spacing w:line="360" w:lineRule="auto"/>
        <w:jc w:val="center"/>
        <w:rPr>
          <w:rFonts w:ascii="Times New Roman" w:hAnsi="Times New Roman" w:cs="Times New Roman"/>
          <w:sz w:val="32"/>
        </w:rPr>
      </w:pPr>
      <w:r w:rsidRPr="009E7FFB">
        <w:rPr>
          <w:rFonts w:ascii="Times New Roman" w:hAnsi="Times New Roman" w:cs="Times New Roman"/>
          <w:noProof/>
          <w:sz w:val="32"/>
          <w:lang w:eastAsia="fr-FR"/>
        </w:rPr>
        <w:drawing>
          <wp:inline distT="0" distB="0" distL="0" distR="0">
            <wp:extent cx="5551805" cy="2202547"/>
            <wp:effectExtent l="19050" t="19050" r="10795" b="26303"/>
            <wp:docPr id="3" name="Image 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8457" cy="2217088"/>
                    </a:xfrm>
                    <a:prstGeom prst="rect">
                      <a:avLst/>
                    </a:prstGeom>
                    <a:noFill/>
                    <a:ln>
                      <a:solidFill>
                        <a:schemeClr val="tx1"/>
                      </a:solidFill>
                    </a:ln>
                  </pic:spPr>
                </pic:pic>
              </a:graphicData>
            </a:graphic>
          </wp:inline>
        </w:drawing>
      </w:r>
    </w:p>
    <w:p w:rsidR="00D61E2C" w:rsidRPr="009E7FFB" w:rsidRDefault="00721DE5" w:rsidP="009E7FFB">
      <w:pPr>
        <w:spacing w:after="0" w:line="240" w:lineRule="auto"/>
        <w:jc w:val="center"/>
        <w:rPr>
          <w:rFonts w:ascii="Times New Roman" w:hAnsi="Times New Roman" w:cs="Times New Roman"/>
          <w:color w:val="404040" w:themeColor="text1" w:themeTint="BF"/>
          <w:sz w:val="24"/>
          <w:szCs w:val="20"/>
        </w:rPr>
      </w:pPr>
      <w:r w:rsidRPr="009E7FFB">
        <w:rPr>
          <w:rFonts w:ascii="Times New Roman" w:hAnsi="Times New Roman" w:cs="Times New Roman"/>
          <w:color w:val="404040" w:themeColor="text1" w:themeTint="BF"/>
          <w:sz w:val="24"/>
          <w:szCs w:val="20"/>
        </w:rPr>
        <w:t>Figure</w:t>
      </w:r>
      <w:r w:rsidR="00845B2A" w:rsidRPr="009E7FFB">
        <w:rPr>
          <w:rFonts w:ascii="Times New Roman" w:hAnsi="Times New Roman" w:cs="Times New Roman"/>
          <w:color w:val="404040" w:themeColor="text1" w:themeTint="BF"/>
          <w:sz w:val="24"/>
          <w:szCs w:val="20"/>
        </w:rPr>
        <w:t xml:space="preserve"> 1</w:t>
      </w:r>
      <w:r w:rsidRPr="009E7FFB">
        <w:rPr>
          <w:rFonts w:ascii="Times New Roman" w:hAnsi="Times New Roman" w:cs="Times New Roman"/>
          <w:color w:val="404040" w:themeColor="text1" w:themeTint="BF"/>
          <w:sz w:val="24"/>
          <w:szCs w:val="20"/>
        </w:rPr>
        <w:t> : Plan d’audit standardisé</w:t>
      </w:r>
      <w:r w:rsidR="009807F6" w:rsidRPr="009E7FFB">
        <w:rPr>
          <w:rFonts w:ascii="Times New Roman" w:hAnsi="Times New Roman" w:cs="Times New Roman"/>
          <w:color w:val="404040" w:themeColor="text1" w:themeTint="BF"/>
          <w:sz w:val="24"/>
          <w:szCs w:val="20"/>
        </w:rPr>
        <w:t>.</w:t>
      </w:r>
      <w:r w:rsidR="00D61E2C" w:rsidRPr="009E7FFB">
        <w:rPr>
          <w:rFonts w:ascii="Times New Roman" w:hAnsi="Times New Roman" w:cs="Times New Roman"/>
          <w:color w:val="404040" w:themeColor="text1" w:themeTint="BF"/>
          <w:sz w:val="24"/>
          <w:szCs w:val="20"/>
        </w:rPr>
        <w:t xml:space="preserve"> </w:t>
      </w:r>
    </w:p>
    <w:p w:rsidR="00891140" w:rsidRDefault="00F3134E" w:rsidP="00891140">
      <w:pPr>
        <w:spacing w:after="0" w:line="24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color w:val="404040" w:themeColor="text1" w:themeTint="BF"/>
          <w:sz w:val="20"/>
          <w:szCs w:val="20"/>
        </w:rPr>
        <w:t xml:space="preserve">Source : </w:t>
      </w:r>
      <w:hyperlink r:id="rId13" w:history="1">
        <w:r w:rsidR="00891140" w:rsidRPr="00B116D9">
          <w:rPr>
            <w:rStyle w:val="Lienhypertexte"/>
            <w:rFonts w:ascii="Times New Roman" w:hAnsi="Times New Roman" w:cs="Times New Roman"/>
            <w:sz w:val="20"/>
            <w:szCs w:val="20"/>
          </w:rPr>
          <w:t>http://www.qualiteonline.com/dossier-3-audit-interne.html</w:t>
        </w:r>
      </w:hyperlink>
    </w:p>
    <w:p w:rsidR="00891140" w:rsidRDefault="00891140" w:rsidP="00891140">
      <w:pPr>
        <w:spacing w:after="0" w:line="240" w:lineRule="auto"/>
        <w:rPr>
          <w:rFonts w:ascii="Times New Roman" w:hAnsi="Times New Roman" w:cs="Times New Roman"/>
          <w:color w:val="404040" w:themeColor="text1" w:themeTint="BF"/>
          <w:sz w:val="20"/>
          <w:szCs w:val="20"/>
        </w:rPr>
      </w:pPr>
    </w:p>
    <w:p w:rsidR="00891140" w:rsidRDefault="00891140" w:rsidP="00891140">
      <w:pPr>
        <w:spacing w:after="0" w:line="240" w:lineRule="auto"/>
        <w:rPr>
          <w:rFonts w:ascii="Times New Roman" w:hAnsi="Times New Roman" w:cs="Times New Roman"/>
          <w:color w:val="404040" w:themeColor="text1" w:themeTint="BF"/>
          <w:sz w:val="20"/>
          <w:szCs w:val="20"/>
        </w:rPr>
      </w:pPr>
    </w:p>
    <w:p w:rsidR="00891140" w:rsidRDefault="00891140" w:rsidP="009E7FFB">
      <w:pPr>
        <w:spacing w:after="0" w:line="240" w:lineRule="auto"/>
        <w:jc w:val="center"/>
        <w:rPr>
          <w:rFonts w:ascii="Times New Roman" w:hAnsi="Times New Roman" w:cs="Times New Roman"/>
          <w:color w:val="404040" w:themeColor="text1" w:themeTint="BF"/>
          <w:sz w:val="20"/>
          <w:szCs w:val="20"/>
        </w:rPr>
      </w:pPr>
    </w:p>
    <w:p w:rsidR="009E7FFB" w:rsidRPr="00EA0F7A" w:rsidRDefault="009E7FFB" w:rsidP="00CA43D8">
      <w:pPr>
        <w:spacing w:after="0" w:line="360" w:lineRule="auto"/>
        <w:jc w:val="center"/>
        <w:rPr>
          <w:rFonts w:ascii="Times New Roman" w:hAnsi="Times New Roman" w:cs="Times New Roman"/>
          <w:color w:val="404040" w:themeColor="text1" w:themeTint="BF"/>
          <w:sz w:val="20"/>
          <w:szCs w:val="20"/>
        </w:rPr>
      </w:pPr>
    </w:p>
    <w:p w:rsidR="00F3134E" w:rsidRPr="00845E38" w:rsidRDefault="00F3134E" w:rsidP="00CA43D8">
      <w:pPr>
        <w:spacing w:after="0" w:line="360" w:lineRule="auto"/>
        <w:jc w:val="both"/>
        <w:rPr>
          <w:rFonts w:ascii="Times New Roman" w:hAnsi="Times New Roman" w:cs="Times New Roman"/>
          <w:sz w:val="28"/>
        </w:rPr>
      </w:pPr>
      <w:r w:rsidRPr="00845E38">
        <w:rPr>
          <w:rFonts w:ascii="Times New Roman" w:hAnsi="Times New Roman" w:cs="Times New Roman"/>
          <w:sz w:val="24"/>
        </w:rPr>
        <w:lastRenderedPageBreak/>
        <w:t>-</w:t>
      </w:r>
      <w:r w:rsidR="00EA0F7A">
        <w:rPr>
          <w:rFonts w:ascii="Times New Roman" w:hAnsi="Times New Roman" w:cs="Times New Roman"/>
          <w:sz w:val="24"/>
        </w:rPr>
        <w:t xml:space="preserve"> </w:t>
      </w:r>
      <w:r w:rsidRPr="00845E38">
        <w:rPr>
          <w:rFonts w:ascii="Times New Roman" w:hAnsi="Times New Roman" w:cs="Times New Roman"/>
          <w:sz w:val="24"/>
        </w:rPr>
        <w:t>La phase de préparation ou l’étude du service audité</w:t>
      </w:r>
      <w:r w:rsidR="00845E38" w:rsidRPr="00845E38">
        <w:rPr>
          <w:rFonts w:ascii="Times New Roman" w:hAnsi="Times New Roman" w:cs="Times New Roman"/>
          <w:sz w:val="24"/>
        </w:rPr>
        <w:t>,</w:t>
      </w:r>
      <w:r w:rsidRPr="00845E38">
        <w:rPr>
          <w:rFonts w:ascii="Times New Roman" w:hAnsi="Times New Roman" w:cs="Times New Roman"/>
          <w:sz w:val="24"/>
        </w:rPr>
        <w:t xml:space="preserve"> c’est la prise de connaissance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phase de planification délimitant les objectifs majeurs et la conception d’un plan d‘actions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réunion d’ouverture</w:t>
      </w:r>
      <w:r w:rsidR="00845E38" w:rsidRPr="00845E38">
        <w:rPr>
          <w:rFonts w:ascii="Times New Roman" w:hAnsi="Times New Roman" w:cs="Times New Roman"/>
          <w:sz w:val="24"/>
        </w:rPr>
        <w:t>,</w:t>
      </w:r>
      <w:r w:rsidRPr="00845E38">
        <w:rPr>
          <w:rFonts w:ascii="Times New Roman" w:hAnsi="Times New Roman" w:cs="Times New Roman"/>
          <w:sz w:val="24"/>
        </w:rPr>
        <w:t xml:space="preserve"> présentant les équipe d’auditeurs/audités ainsi que les objectifs de la mission</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8"/>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phase de conduite ou d’audit proprement dit</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réunion de clôture présentant les principales conclusions et réserves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8"/>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phase de synthèse ou de rapport</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phase de suivi que l’on abordera en détail dans le chapitre suivant</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Il est évident que toute mission d’audit interne s‘inscrit dans le cadre du programme et du plan d’audit élaborés et approuvés antérieurement par la direction de l’entreprise ou par le comité d’audit</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8"/>
        </w:rPr>
      </w:pPr>
      <w:r w:rsidRPr="00845E38">
        <w:rPr>
          <w:rFonts w:ascii="Times New Roman" w:hAnsi="Times New Roman" w:cs="Times New Roman"/>
          <w:sz w:val="24"/>
        </w:rPr>
        <w:t>L’utilisation des outils informatiques et des technologies de d’information de l’entreprise (SAP/GLOBE/SAGE/ARIA) peut améliorer la productivité et l’efficacité de l’auditeur interne d’une manière appréciable sur le plan documentaire</w:t>
      </w:r>
      <w:r w:rsidR="00845E38" w:rsidRPr="00845E38">
        <w:rPr>
          <w:rFonts w:ascii="Times New Roman" w:hAnsi="Times New Roman" w:cs="Times New Roman"/>
          <w:sz w:val="24"/>
        </w:rPr>
        <w:t>,</w:t>
      </w:r>
      <w:r w:rsidRPr="00845E38">
        <w:rPr>
          <w:rFonts w:ascii="Times New Roman" w:hAnsi="Times New Roman" w:cs="Times New Roman"/>
          <w:sz w:val="24"/>
        </w:rPr>
        <w:t xml:space="preserve"> la communication</w:t>
      </w:r>
      <w:r w:rsidR="00845E38" w:rsidRPr="00845E38">
        <w:rPr>
          <w:rFonts w:ascii="Times New Roman" w:hAnsi="Times New Roman" w:cs="Times New Roman"/>
          <w:sz w:val="24"/>
        </w:rPr>
        <w:t>,</w:t>
      </w:r>
      <w:r w:rsidRPr="00845E38">
        <w:rPr>
          <w:rFonts w:ascii="Times New Roman" w:hAnsi="Times New Roman" w:cs="Times New Roman"/>
          <w:sz w:val="24"/>
        </w:rPr>
        <w:t xml:space="preserve"> la rédaction et la rapidité d’accès aux archives</w:t>
      </w:r>
      <w:r w:rsidR="009807F6" w:rsidRPr="009807F6">
        <w:rPr>
          <w:rFonts w:ascii="Times New Roman" w:hAnsi="Times New Roman" w:cs="Times New Roman"/>
          <w:sz w:val="28"/>
        </w:rPr>
        <w:t>.</w:t>
      </w:r>
    </w:p>
    <w:p w:rsidR="00891140" w:rsidRPr="00891140" w:rsidRDefault="00F3134E" w:rsidP="00891140">
      <w:pPr>
        <w:pStyle w:val="Titre3"/>
        <w:numPr>
          <w:ilvl w:val="0"/>
          <w:numId w:val="19"/>
        </w:numPr>
        <w:spacing w:after="240"/>
      </w:pPr>
      <w:bookmarkStart w:id="10" w:name="_Toc483750581"/>
      <w:r w:rsidRPr="009E7495">
        <w:t>Programme et déroulement  d’audit interne :</w:t>
      </w:r>
      <w:bookmarkEnd w:id="10"/>
    </w:p>
    <w:p w:rsidR="00F3134E" w:rsidRPr="00845E38" w:rsidRDefault="00F3134E" w:rsidP="00891140">
      <w:pPr>
        <w:spacing w:after="240" w:line="360" w:lineRule="auto"/>
        <w:ind w:firstLine="360"/>
        <w:jc w:val="both"/>
        <w:rPr>
          <w:rFonts w:ascii="Times New Roman" w:hAnsi="Times New Roman" w:cs="Times New Roman"/>
          <w:sz w:val="24"/>
        </w:rPr>
      </w:pPr>
      <w:r w:rsidRPr="00845E38">
        <w:rPr>
          <w:rFonts w:ascii="Times New Roman" w:hAnsi="Times New Roman" w:cs="Times New Roman"/>
          <w:sz w:val="24"/>
        </w:rPr>
        <w:t>Le cycle d’audit et le plan annuel de l’audit</w:t>
      </w:r>
      <w:r w:rsidR="00845E38" w:rsidRPr="00845E38">
        <w:rPr>
          <w:rFonts w:ascii="Times New Roman" w:hAnsi="Times New Roman" w:cs="Times New Roman"/>
          <w:sz w:val="24"/>
        </w:rPr>
        <w:t>,</w:t>
      </w:r>
      <w:r w:rsidRPr="00845E38">
        <w:rPr>
          <w:rFonts w:ascii="Times New Roman" w:hAnsi="Times New Roman" w:cs="Times New Roman"/>
          <w:sz w:val="24"/>
        </w:rPr>
        <w:t xml:space="preserve"> constitue les bases du programme d’un service d’audit interne</w:t>
      </w:r>
      <w:r w:rsidR="009807F6" w:rsidRPr="009807F6">
        <w:rPr>
          <w:rFonts w:ascii="Times New Roman" w:hAnsi="Times New Roman" w:cs="Times New Roman"/>
          <w:sz w:val="28"/>
        </w:rPr>
        <w:t>.</w:t>
      </w:r>
      <w:r w:rsidRPr="00845E38">
        <w:rPr>
          <w:rFonts w:ascii="Times New Roman" w:hAnsi="Times New Roman" w:cs="Times New Roman"/>
          <w:sz w:val="24"/>
        </w:rPr>
        <w:t xml:space="preserve"> Le schéma exposé ci-dessous nous démontre les principales étapes d’audit généralement adoptés par les entreprises tous secteurs confondus</w:t>
      </w:r>
      <w:r w:rsidR="00845E38" w:rsidRPr="00845E38">
        <w:rPr>
          <w:rFonts w:ascii="Times New Roman" w:hAnsi="Times New Roman" w:cs="Times New Roman"/>
          <w:sz w:val="24"/>
        </w:rPr>
        <w:t>,</w:t>
      </w:r>
      <w:r w:rsidRPr="00845E38">
        <w:rPr>
          <w:rFonts w:ascii="Times New Roman" w:hAnsi="Times New Roman" w:cs="Times New Roman"/>
          <w:sz w:val="24"/>
        </w:rPr>
        <w:t xml:space="preserve"> elle se compose de la phase de prise de connaissance</w:t>
      </w:r>
      <w:r w:rsidR="00845E38" w:rsidRPr="00845E38">
        <w:rPr>
          <w:rFonts w:ascii="Times New Roman" w:hAnsi="Times New Roman" w:cs="Times New Roman"/>
          <w:sz w:val="24"/>
        </w:rPr>
        <w:t>,</w:t>
      </w:r>
      <w:r w:rsidRPr="00845E38">
        <w:rPr>
          <w:rFonts w:ascii="Times New Roman" w:hAnsi="Times New Roman" w:cs="Times New Roman"/>
          <w:sz w:val="24"/>
        </w:rPr>
        <w:t xml:space="preserve"> la détermination du plan de mission de l’audit interne</w:t>
      </w:r>
      <w:r w:rsidR="00845E38" w:rsidRPr="00845E38">
        <w:rPr>
          <w:rFonts w:ascii="Times New Roman" w:hAnsi="Times New Roman" w:cs="Times New Roman"/>
          <w:sz w:val="24"/>
        </w:rPr>
        <w:t>,</w:t>
      </w:r>
      <w:r w:rsidRPr="00845E38">
        <w:rPr>
          <w:rFonts w:ascii="Times New Roman" w:hAnsi="Times New Roman" w:cs="Times New Roman"/>
          <w:sz w:val="24"/>
        </w:rPr>
        <w:t xml:space="preserve"> l’évaluation des risques et la planification stratégique de l’audit</w:t>
      </w:r>
      <w:r w:rsidR="00845E38" w:rsidRPr="00845E38">
        <w:rPr>
          <w:rFonts w:ascii="Times New Roman" w:hAnsi="Times New Roman" w:cs="Times New Roman"/>
          <w:sz w:val="24"/>
        </w:rPr>
        <w:t>,</w:t>
      </w:r>
      <w:r w:rsidRPr="00845E38">
        <w:rPr>
          <w:rFonts w:ascii="Times New Roman" w:hAnsi="Times New Roman" w:cs="Times New Roman"/>
          <w:sz w:val="24"/>
        </w:rPr>
        <w:t xml:space="preserve"> sa mise en œuvre et la publication de son rapport accompagné d’un suivi dans le cadre de l’amélioration continue</w:t>
      </w:r>
      <w:r w:rsidR="009807F6" w:rsidRPr="009807F6">
        <w:rPr>
          <w:rFonts w:ascii="Times New Roman" w:hAnsi="Times New Roman" w:cs="Times New Roman"/>
          <w:sz w:val="28"/>
        </w:rPr>
        <w:t>.</w:t>
      </w:r>
    </w:p>
    <w:p w:rsidR="00F3134E" w:rsidRPr="00EA0F7A" w:rsidRDefault="00F3134E" w:rsidP="00EA0F7A">
      <w:pPr>
        <w:spacing w:line="36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noProof/>
          <w:color w:val="404040" w:themeColor="text1" w:themeTint="BF"/>
          <w:sz w:val="20"/>
          <w:szCs w:val="20"/>
          <w:lang w:eastAsia="fr-FR"/>
        </w:rPr>
        <w:lastRenderedPageBreak/>
        <w:drawing>
          <wp:inline distT="0" distB="0" distL="0" distR="0">
            <wp:extent cx="4476750" cy="4105275"/>
            <wp:effectExtent l="19050" t="19050" r="19050" b="28575"/>
            <wp:docPr id="2" name="Image 2" descr="Schema_Website-Internaudit-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Schema_Website-Internaudit-0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0" cy="4105275"/>
                    </a:xfrm>
                    <a:prstGeom prst="rect">
                      <a:avLst/>
                    </a:prstGeom>
                    <a:noFill/>
                    <a:ln>
                      <a:solidFill>
                        <a:schemeClr val="tx1"/>
                      </a:solidFill>
                    </a:ln>
                  </pic:spPr>
                </pic:pic>
              </a:graphicData>
            </a:graphic>
          </wp:inline>
        </w:drawing>
      </w:r>
    </w:p>
    <w:p w:rsidR="00721DE5" w:rsidRPr="009E7FFB" w:rsidRDefault="00721DE5" w:rsidP="009E7FFB">
      <w:pPr>
        <w:spacing w:after="0" w:line="240" w:lineRule="auto"/>
        <w:jc w:val="center"/>
        <w:rPr>
          <w:rFonts w:ascii="Times New Roman" w:hAnsi="Times New Roman" w:cs="Times New Roman"/>
          <w:color w:val="404040" w:themeColor="text1" w:themeTint="BF"/>
          <w:sz w:val="24"/>
          <w:szCs w:val="20"/>
        </w:rPr>
      </w:pPr>
      <w:r w:rsidRPr="009E7FFB">
        <w:rPr>
          <w:rFonts w:ascii="Times New Roman" w:hAnsi="Times New Roman" w:cs="Times New Roman"/>
          <w:color w:val="404040" w:themeColor="text1" w:themeTint="BF"/>
          <w:sz w:val="24"/>
          <w:szCs w:val="20"/>
        </w:rPr>
        <w:t>Figure</w:t>
      </w:r>
      <w:r w:rsidR="00845B2A" w:rsidRPr="009E7FFB">
        <w:rPr>
          <w:rFonts w:ascii="Times New Roman" w:hAnsi="Times New Roman" w:cs="Times New Roman"/>
          <w:color w:val="404040" w:themeColor="text1" w:themeTint="BF"/>
          <w:sz w:val="24"/>
          <w:szCs w:val="20"/>
        </w:rPr>
        <w:t xml:space="preserve"> 2</w:t>
      </w:r>
      <w:r w:rsidRPr="009E7FFB">
        <w:rPr>
          <w:rFonts w:ascii="Times New Roman" w:hAnsi="Times New Roman" w:cs="Times New Roman"/>
          <w:color w:val="404040" w:themeColor="text1" w:themeTint="BF"/>
          <w:sz w:val="24"/>
          <w:szCs w:val="20"/>
        </w:rPr>
        <w:t> : Composante du cycle de l’audit interne</w:t>
      </w:r>
      <w:r w:rsidR="009807F6" w:rsidRPr="009E7FFB">
        <w:rPr>
          <w:rFonts w:ascii="Times New Roman" w:hAnsi="Times New Roman" w:cs="Times New Roman"/>
          <w:color w:val="404040" w:themeColor="text1" w:themeTint="BF"/>
          <w:sz w:val="24"/>
          <w:szCs w:val="20"/>
        </w:rPr>
        <w:t>.</w:t>
      </w:r>
    </w:p>
    <w:p w:rsidR="00F3134E" w:rsidRDefault="00F3134E" w:rsidP="009E7FFB">
      <w:pPr>
        <w:spacing w:after="0" w:line="24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color w:val="404040" w:themeColor="text1" w:themeTint="BF"/>
          <w:sz w:val="20"/>
          <w:szCs w:val="20"/>
        </w:rPr>
        <w:t xml:space="preserve">Source : </w:t>
      </w:r>
      <w:hyperlink r:id="rId15" w:history="1">
        <w:r w:rsidR="009E7FFB" w:rsidRPr="00B116D9">
          <w:rPr>
            <w:rStyle w:val="Lienhypertexte"/>
            <w:rFonts w:ascii="Times New Roman" w:hAnsi="Times New Roman" w:cs="Times New Roman"/>
            <w:sz w:val="20"/>
            <w:szCs w:val="20"/>
          </w:rPr>
          <w:t>www.bdo.be</w:t>
        </w:r>
      </w:hyperlink>
    </w:p>
    <w:p w:rsidR="009E7FFB" w:rsidRPr="00EA0F7A" w:rsidRDefault="009E7FFB" w:rsidP="009E7FFB">
      <w:pPr>
        <w:spacing w:after="0" w:line="240" w:lineRule="auto"/>
        <w:jc w:val="center"/>
        <w:rPr>
          <w:rFonts w:ascii="Times New Roman" w:hAnsi="Times New Roman" w:cs="Times New Roman"/>
          <w:color w:val="404040" w:themeColor="text1" w:themeTint="BF"/>
          <w:sz w:val="20"/>
          <w:szCs w:val="20"/>
        </w:rPr>
      </w:pPr>
    </w:p>
    <w:p w:rsidR="00F3134E" w:rsidRPr="00845E38" w:rsidRDefault="00F3134E" w:rsidP="009E7FFB">
      <w:pPr>
        <w:spacing w:after="0" w:line="360" w:lineRule="auto"/>
        <w:jc w:val="both"/>
        <w:rPr>
          <w:rFonts w:ascii="Times New Roman" w:hAnsi="Times New Roman" w:cs="Times New Roman"/>
          <w:sz w:val="24"/>
        </w:rPr>
      </w:pPr>
      <w:r w:rsidRPr="00845E38">
        <w:rPr>
          <w:rFonts w:ascii="Times New Roman" w:hAnsi="Times New Roman" w:cs="Times New Roman"/>
          <w:sz w:val="24"/>
        </w:rPr>
        <w:t>Le cycle d’audit couvre une période longue puisqu’il est élaboré en fonction de plusieurs facteurs</w:t>
      </w:r>
      <w:r w:rsidR="00845E38" w:rsidRPr="00845E38">
        <w:rPr>
          <w:rFonts w:ascii="Times New Roman" w:hAnsi="Times New Roman" w:cs="Times New Roman"/>
          <w:sz w:val="24"/>
        </w:rPr>
        <w:t>,</w:t>
      </w:r>
      <w:r w:rsidRPr="00845E38">
        <w:rPr>
          <w:rFonts w:ascii="Times New Roman" w:hAnsi="Times New Roman" w:cs="Times New Roman"/>
          <w:sz w:val="24"/>
        </w:rPr>
        <w:t xml:space="preserve"> entre autres :</w:t>
      </w:r>
    </w:p>
    <w:p w:rsidR="00F3134E" w:rsidRPr="00845E38" w:rsidRDefault="00EA0F7A" w:rsidP="00891140">
      <w:pPr>
        <w:spacing w:after="0" w:line="360" w:lineRule="auto"/>
        <w:jc w:val="both"/>
        <w:rPr>
          <w:rFonts w:ascii="Times New Roman" w:hAnsi="Times New Roman" w:cs="Times New Roman"/>
          <w:sz w:val="24"/>
        </w:rPr>
      </w:pPr>
      <w:r>
        <w:rPr>
          <w:rFonts w:ascii="Times New Roman" w:hAnsi="Times New Roman" w:cs="Times New Roman"/>
          <w:sz w:val="24"/>
        </w:rPr>
        <w:t>- L</w:t>
      </w:r>
      <w:r w:rsidR="00F3134E" w:rsidRPr="00845E38">
        <w:rPr>
          <w:rFonts w:ascii="Times New Roman" w:hAnsi="Times New Roman" w:cs="Times New Roman"/>
          <w:sz w:val="24"/>
        </w:rPr>
        <w:t>es risques qui pourraient mettre en cause le bon déroulement de l’activité de l’entreprise (risques d’exploitation</w:t>
      </w:r>
      <w:r w:rsidR="00845E38" w:rsidRPr="00845E38">
        <w:rPr>
          <w:rFonts w:ascii="Times New Roman" w:hAnsi="Times New Roman" w:cs="Times New Roman"/>
          <w:sz w:val="24"/>
        </w:rPr>
        <w:t>,</w:t>
      </w:r>
      <w:r w:rsidR="00F3134E" w:rsidRPr="00845E38">
        <w:rPr>
          <w:rFonts w:ascii="Times New Roman" w:hAnsi="Times New Roman" w:cs="Times New Roman"/>
          <w:sz w:val="24"/>
        </w:rPr>
        <w:t xml:space="preserve"> risques exceptionnels)</w:t>
      </w:r>
      <w:r w:rsidR="009807F6" w:rsidRPr="009807F6">
        <w:rPr>
          <w:rFonts w:ascii="Times New Roman" w:hAnsi="Times New Roman" w:cs="Times New Roman"/>
          <w:sz w:val="28"/>
        </w:rPr>
        <w:t>.</w:t>
      </w:r>
    </w:p>
    <w:p w:rsidR="00F3134E" w:rsidRPr="00845E38" w:rsidRDefault="00EA0F7A" w:rsidP="00891140">
      <w:pPr>
        <w:spacing w:after="0" w:line="360" w:lineRule="auto"/>
        <w:jc w:val="both"/>
        <w:rPr>
          <w:rFonts w:ascii="Times New Roman" w:hAnsi="Times New Roman" w:cs="Times New Roman"/>
          <w:sz w:val="24"/>
        </w:rPr>
      </w:pPr>
      <w:r>
        <w:rPr>
          <w:rFonts w:ascii="Times New Roman" w:hAnsi="Times New Roman" w:cs="Times New Roman"/>
          <w:sz w:val="24"/>
        </w:rPr>
        <w:t>- L</w:t>
      </w:r>
      <w:r w:rsidR="00F3134E" w:rsidRPr="00845E38">
        <w:rPr>
          <w:rFonts w:ascii="Times New Roman" w:hAnsi="Times New Roman" w:cs="Times New Roman"/>
          <w:sz w:val="24"/>
        </w:rPr>
        <w:t>es domaines sensibles pour lesquels une défaillance du contrôle interne s’avère intolérable</w:t>
      </w:r>
      <w:r w:rsidR="009807F6" w:rsidRPr="009807F6">
        <w:rPr>
          <w:rFonts w:ascii="Times New Roman" w:hAnsi="Times New Roman" w:cs="Times New Roman"/>
          <w:sz w:val="28"/>
        </w:rPr>
        <w:t>.</w:t>
      </w:r>
    </w:p>
    <w:p w:rsidR="00F3134E" w:rsidRPr="00845E38" w:rsidRDefault="00EA0F7A" w:rsidP="00891140">
      <w:pPr>
        <w:spacing w:after="0" w:line="360" w:lineRule="auto"/>
        <w:jc w:val="both"/>
        <w:rPr>
          <w:rFonts w:ascii="Times New Roman" w:hAnsi="Times New Roman" w:cs="Times New Roman"/>
          <w:sz w:val="24"/>
        </w:rPr>
      </w:pPr>
      <w:r>
        <w:rPr>
          <w:rFonts w:ascii="Times New Roman" w:hAnsi="Times New Roman" w:cs="Times New Roman"/>
          <w:sz w:val="24"/>
        </w:rPr>
        <w:t>- L</w:t>
      </w:r>
      <w:r w:rsidR="00F3134E" w:rsidRPr="00845E38">
        <w:rPr>
          <w:rFonts w:ascii="Times New Roman" w:hAnsi="Times New Roman" w:cs="Times New Roman"/>
          <w:sz w:val="24"/>
        </w:rPr>
        <w:t>es préoccupations de la direction générale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Tandis que le plan couvre un exercice entier</w:t>
      </w:r>
      <w:r w:rsidR="00845E38" w:rsidRPr="00845E38">
        <w:rPr>
          <w:rFonts w:ascii="Times New Roman" w:hAnsi="Times New Roman" w:cs="Times New Roman"/>
          <w:sz w:val="24"/>
        </w:rPr>
        <w:t>,</w:t>
      </w:r>
      <w:r w:rsidRPr="00845E38">
        <w:rPr>
          <w:rFonts w:ascii="Times New Roman" w:hAnsi="Times New Roman" w:cs="Times New Roman"/>
          <w:sz w:val="24"/>
        </w:rPr>
        <w:t xml:space="preserve"> il est élaboré par le service de l’audit interne et approuvé par la direction générale ou le comité d’audit</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Ce plan donne la liste des missions à entreprendre par le service</w:t>
      </w:r>
      <w:r w:rsidR="009807F6" w:rsidRPr="009807F6">
        <w:rPr>
          <w:rFonts w:ascii="Times New Roman" w:hAnsi="Times New Roman" w:cs="Times New Roman"/>
          <w:sz w:val="28"/>
        </w:rPr>
        <w:t>.</w:t>
      </w:r>
      <w:r w:rsidRPr="00845E38">
        <w:rPr>
          <w:rFonts w:ascii="Times New Roman" w:hAnsi="Times New Roman" w:cs="Times New Roman"/>
          <w:sz w:val="24"/>
        </w:rPr>
        <w:t xml:space="preserve"> Il est généralement arrêté en fonction de :</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La priorité de la direction de l’entreprise ou du comité d’audit (objectifs stratégiques)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L’importance des domaines à auditer</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w:t>
      </w:r>
      <w:r w:rsidR="00EA0F7A">
        <w:rPr>
          <w:rFonts w:ascii="Times New Roman" w:hAnsi="Times New Roman" w:cs="Times New Roman"/>
          <w:sz w:val="24"/>
        </w:rPr>
        <w:t xml:space="preserve"> </w:t>
      </w:r>
      <w:r w:rsidRPr="00845E38">
        <w:rPr>
          <w:rFonts w:ascii="Times New Roman" w:hAnsi="Times New Roman" w:cs="Times New Roman"/>
          <w:sz w:val="24"/>
        </w:rPr>
        <w:t>Des demandes venant des opérationnels</w:t>
      </w:r>
      <w:r w:rsidR="009807F6" w:rsidRPr="009807F6">
        <w:rPr>
          <w:rFonts w:ascii="Times New Roman" w:hAnsi="Times New Roman" w:cs="Times New Roman"/>
          <w:sz w:val="28"/>
        </w:rPr>
        <w:t>.</w:t>
      </w:r>
    </w:p>
    <w:p w:rsidR="00EA0F7A" w:rsidRDefault="00F3134E" w:rsidP="00B07B1E">
      <w:pPr>
        <w:spacing w:after="0" w:line="360" w:lineRule="auto"/>
        <w:jc w:val="both"/>
        <w:rPr>
          <w:rFonts w:ascii="Times New Roman" w:hAnsi="Times New Roman" w:cs="Times New Roman"/>
          <w:sz w:val="24"/>
        </w:rPr>
      </w:pPr>
      <w:r w:rsidRPr="00845E38">
        <w:rPr>
          <w:rFonts w:ascii="Times New Roman" w:hAnsi="Times New Roman" w:cs="Times New Roman"/>
          <w:sz w:val="24"/>
        </w:rPr>
        <w:lastRenderedPageBreak/>
        <w:t>Le déroulement de l’audit se déploie en quatre phases</w:t>
      </w:r>
      <w:r w:rsidR="00B40F34">
        <w:rPr>
          <w:rFonts w:ascii="Times New Roman" w:hAnsi="Times New Roman" w:cs="Times New Roman"/>
          <w:sz w:val="24"/>
        </w:rPr>
        <w:t> :</w:t>
      </w:r>
    </w:p>
    <w:p w:rsidR="00F3134E" w:rsidRPr="00EA0F7A" w:rsidRDefault="00F3134E" w:rsidP="0010784B">
      <w:pPr>
        <w:pStyle w:val="Paragraphedeliste"/>
        <w:numPr>
          <w:ilvl w:val="0"/>
          <w:numId w:val="16"/>
        </w:numPr>
        <w:spacing w:line="360" w:lineRule="auto"/>
        <w:jc w:val="both"/>
        <w:rPr>
          <w:rFonts w:ascii="Times New Roman" w:hAnsi="Times New Roman" w:cs="Times New Roman"/>
          <w:b/>
          <w:sz w:val="24"/>
        </w:rPr>
      </w:pPr>
      <w:r w:rsidRPr="00EA0F7A">
        <w:rPr>
          <w:rFonts w:ascii="Times New Roman" w:hAnsi="Times New Roman" w:cs="Times New Roman"/>
          <w:b/>
          <w:sz w:val="24"/>
        </w:rPr>
        <w:t>Phase 0 : Le Déc</w:t>
      </w:r>
      <w:r w:rsidR="00DF2458">
        <w:rPr>
          <w:rFonts w:ascii="Times New Roman" w:hAnsi="Times New Roman" w:cs="Times New Roman"/>
          <w:b/>
          <w:sz w:val="24"/>
        </w:rPr>
        <w:t>lenchement de l’audit comporte </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 définition de la mission : Objectifs et référentiels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L’analyse préliminaire : Analyse des documents et identification des risques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plan d’audit : Conception d’un document précisant de déroulement d’audit</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questionnaire d’audit : Mise en place d’un guide d’entretien permettant de mieux comprendre l’activité du service audité</w:t>
      </w:r>
      <w:r w:rsidR="009807F6" w:rsidRPr="009807F6">
        <w:rPr>
          <w:rFonts w:ascii="Times New Roman" w:hAnsi="Times New Roman" w:cs="Times New Roman"/>
          <w:sz w:val="28"/>
        </w:rPr>
        <w:t>.</w:t>
      </w:r>
    </w:p>
    <w:p w:rsidR="00EA0F7A" w:rsidRPr="00EA0F7A" w:rsidRDefault="00F3134E" w:rsidP="0010784B">
      <w:pPr>
        <w:pStyle w:val="Paragraphedeliste"/>
        <w:numPr>
          <w:ilvl w:val="0"/>
          <w:numId w:val="16"/>
        </w:numPr>
        <w:spacing w:line="360" w:lineRule="auto"/>
        <w:jc w:val="both"/>
        <w:rPr>
          <w:rFonts w:ascii="Times New Roman" w:hAnsi="Times New Roman" w:cs="Times New Roman"/>
          <w:b/>
          <w:sz w:val="24"/>
        </w:rPr>
      </w:pPr>
      <w:r w:rsidRPr="00EA0F7A">
        <w:rPr>
          <w:rFonts w:ascii="Times New Roman" w:hAnsi="Times New Roman" w:cs="Times New Roman"/>
          <w:b/>
          <w:sz w:val="24"/>
        </w:rPr>
        <w:t>Phase 1 : La préparation de l’audit</w:t>
      </w:r>
      <w:r w:rsidR="00DF2458">
        <w:rPr>
          <w:rFonts w:ascii="Times New Roman" w:hAnsi="Times New Roman" w:cs="Times New Roman"/>
          <w:b/>
          <w:sz w:val="24"/>
        </w:rPr>
        <w:t> </w:t>
      </w:r>
    </w:p>
    <w:p w:rsidR="00F3134E" w:rsidRPr="00845E38" w:rsidRDefault="00EA0F7A" w:rsidP="00EA0F7A">
      <w:pPr>
        <w:spacing w:line="360" w:lineRule="auto"/>
        <w:jc w:val="both"/>
        <w:rPr>
          <w:rFonts w:ascii="Times New Roman" w:hAnsi="Times New Roman" w:cs="Times New Roman"/>
          <w:sz w:val="24"/>
        </w:rPr>
      </w:pPr>
      <w:r>
        <w:rPr>
          <w:rFonts w:ascii="Times New Roman" w:hAnsi="Times New Roman" w:cs="Times New Roman"/>
          <w:sz w:val="24"/>
        </w:rPr>
        <w:t>Cette phase</w:t>
      </w:r>
      <w:r w:rsidR="00F3134E" w:rsidRPr="00845E38">
        <w:rPr>
          <w:rFonts w:ascii="Times New Roman" w:hAnsi="Times New Roman" w:cs="Times New Roman"/>
          <w:sz w:val="24"/>
        </w:rPr>
        <w:t> implique une compréhension de l’activité précise par l’auditeur en vue de conserver sa crédibilité auprès des collaborateurs audités</w:t>
      </w:r>
      <w:r w:rsidR="009807F6" w:rsidRPr="009807F6">
        <w:rPr>
          <w:rFonts w:ascii="Times New Roman" w:hAnsi="Times New Roman" w:cs="Times New Roman"/>
          <w:sz w:val="28"/>
        </w:rPr>
        <w:t>.</w:t>
      </w:r>
    </w:p>
    <w:p w:rsidR="00EA0F7A" w:rsidRPr="00EA0F7A" w:rsidRDefault="00DF2458" w:rsidP="0010784B">
      <w:pPr>
        <w:pStyle w:val="Paragraphedeliste"/>
        <w:numPr>
          <w:ilvl w:val="0"/>
          <w:numId w:val="16"/>
        </w:numPr>
        <w:spacing w:line="360" w:lineRule="auto"/>
        <w:jc w:val="both"/>
        <w:rPr>
          <w:rFonts w:ascii="Times New Roman" w:hAnsi="Times New Roman" w:cs="Times New Roman"/>
          <w:b/>
          <w:sz w:val="24"/>
        </w:rPr>
      </w:pPr>
      <w:r>
        <w:rPr>
          <w:rFonts w:ascii="Times New Roman" w:hAnsi="Times New Roman" w:cs="Times New Roman"/>
          <w:b/>
          <w:sz w:val="24"/>
        </w:rPr>
        <w:t>Phase 2 : La conduite d’audit </w:t>
      </w:r>
    </w:p>
    <w:p w:rsidR="00F3134E" w:rsidRPr="00845E38" w:rsidRDefault="00EA0F7A" w:rsidP="00B40F34">
      <w:pPr>
        <w:spacing w:after="0" w:line="360" w:lineRule="auto"/>
        <w:jc w:val="both"/>
        <w:rPr>
          <w:rFonts w:ascii="Times New Roman" w:hAnsi="Times New Roman" w:cs="Times New Roman"/>
          <w:sz w:val="24"/>
        </w:rPr>
      </w:pPr>
      <w:r>
        <w:rPr>
          <w:rFonts w:ascii="Times New Roman" w:hAnsi="Times New Roman" w:cs="Times New Roman"/>
          <w:sz w:val="24"/>
        </w:rPr>
        <w:t>C</w:t>
      </w:r>
      <w:r w:rsidR="00F3134E" w:rsidRPr="00845E38">
        <w:rPr>
          <w:rFonts w:ascii="Times New Roman" w:hAnsi="Times New Roman" w:cs="Times New Roman"/>
          <w:sz w:val="24"/>
        </w:rPr>
        <w:t>’est la phase opérationnelle à proprement parler qui inclut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Une réunion d’ouverture : Présentation de l’équipe d’audit ainsi que le service audité et la prise de parole des auditeurs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L’entretien d’audit : Comporte des interviews</w:t>
      </w:r>
      <w:r w:rsidR="00845E38" w:rsidRPr="00845E38">
        <w:rPr>
          <w:rFonts w:ascii="Times New Roman" w:hAnsi="Times New Roman" w:cs="Times New Roman"/>
          <w:sz w:val="24"/>
        </w:rPr>
        <w:t>,</w:t>
      </w:r>
      <w:r w:rsidRPr="00845E38">
        <w:rPr>
          <w:rFonts w:ascii="Times New Roman" w:hAnsi="Times New Roman" w:cs="Times New Roman"/>
          <w:sz w:val="24"/>
        </w:rPr>
        <w:t xml:space="preserve"> l’écoute</w:t>
      </w:r>
      <w:r w:rsidR="00845E38" w:rsidRPr="00845E38">
        <w:rPr>
          <w:rFonts w:ascii="Times New Roman" w:hAnsi="Times New Roman" w:cs="Times New Roman"/>
          <w:sz w:val="24"/>
        </w:rPr>
        <w:t>,</w:t>
      </w:r>
      <w:r w:rsidRPr="00845E38">
        <w:rPr>
          <w:rFonts w:ascii="Times New Roman" w:hAnsi="Times New Roman" w:cs="Times New Roman"/>
          <w:sz w:val="24"/>
        </w:rPr>
        <w:t xml:space="preserve"> l’observation</w:t>
      </w:r>
      <w:r w:rsidR="00845E38" w:rsidRPr="00845E38">
        <w:rPr>
          <w:rFonts w:ascii="Times New Roman" w:hAnsi="Times New Roman" w:cs="Times New Roman"/>
          <w:sz w:val="24"/>
        </w:rPr>
        <w:t>,</w:t>
      </w:r>
      <w:r w:rsidRPr="00845E38">
        <w:rPr>
          <w:rFonts w:ascii="Times New Roman" w:hAnsi="Times New Roman" w:cs="Times New Roman"/>
          <w:sz w:val="24"/>
        </w:rPr>
        <w:t xml:space="preserve"> la constatation des écarts et la mise en évidence des constats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 préparation des conclusions : identification</w:t>
      </w:r>
      <w:r w:rsidR="00845E38" w:rsidRPr="00845E38">
        <w:rPr>
          <w:rFonts w:ascii="Times New Roman" w:hAnsi="Times New Roman" w:cs="Times New Roman"/>
          <w:sz w:val="24"/>
        </w:rPr>
        <w:t>,</w:t>
      </w:r>
      <w:r w:rsidRPr="00845E38">
        <w:rPr>
          <w:rFonts w:ascii="Times New Roman" w:hAnsi="Times New Roman" w:cs="Times New Roman"/>
          <w:sz w:val="24"/>
        </w:rPr>
        <w:t xml:space="preserve"> formulation et classification des écarts et des points de force et faiblesse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Une réunion de clôture : Celle-ci comporte l’exposition des références utilisés</w:t>
      </w:r>
      <w:r w:rsidR="00845E38" w:rsidRPr="00845E38">
        <w:rPr>
          <w:rFonts w:ascii="Times New Roman" w:hAnsi="Times New Roman" w:cs="Times New Roman"/>
          <w:sz w:val="24"/>
        </w:rPr>
        <w:t>,</w:t>
      </w:r>
      <w:r w:rsidRPr="00845E38">
        <w:rPr>
          <w:rFonts w:ascii="Times New Roman" w:hAnsi="Times New Roman" w:cs="Times New Roman"/>
          <w:sz w:val="24"/>
        </w:rPr>
        <w:t xml:space="preserve"> la présentation des écarts découverts</w:t>
      </w:r>
      <w:r w:rsidR="00845E38" w:rsidRPr="00845E38">
        <w:rPr>
          <w:rFonts w:ascii="Times New Roman" w:hAnsi="Times New Roman" w:cs="Times New Roman"/>
          <w:sz w:val="24"/>
        </w:rPr>
        <w:t>,</w:t>
      </w:r>
      <w:r w:rsidRPr="00845E38">
        <w:rPr>
          <w:rFonts w:ascii="Times New Roman" w:hAnsi="Times New Roman" w:cs="Times New Roman"/>
          <w:sz w:val="24"/>
        </w:rPr>
        <w:t xml:space="preserve"> les points forts et ceux à améliorer</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procès-verbal : Préparation du rapport et la remise de la fiche d’écarts</w:t>
      </w:r>
      <w:r w:rsidR="009807F6" w:rsidRPr="009807F6">
        <w:rPr>
          <w:rFonts w:ascii="Times New Roman" w:hAnsi="Times New Roman" w:cs="Times New Roman"/>
          <w:sz w:val="28"/>
        </w:rPr>
        <w:t>.</w:t>
      </w:r>
    </w:p>
    <w:p w:rsidR="00EA0F7A" w:rsidRPr="00EA0F7A" w:rsidRDefault="00F3134E" w:rsidP="0010784B">
      <w:pPr>
        <w:pStyle w:val="Paragraphedeliste"/>
        <w:numPr>
          <w:ilvl w:val="0"/>
          <w:numId w:val="16"/>
        </w:numPr>
        <w:spacing w:line="360" w:lineRule="auto"/>
        <w:jc w:val="both"/>
        <w:rPr>
          <w:rFonts w:ascii="Times New Roman" w:hAnsi="Times New Roman" w:cs="Times New Roman"/>
          <w:b/>
          <w:sz w:val="24"/>
        </w:rPr>
      </w:pPr>
      <w:r w:rsidRPr="00EA0F7A">
        <w:rPr>
          <w:rFonts w:ascii="Times New Roman" w:hAnsi="Times New Roman" w:cs="Times New Roman"/>
          <w:b/>
          <w:sz w:val="24"/>
        </w:rPr>
        <w:t>Phase 3 : Le rapport d’audit </w:t>
      </w:r>
    </w:p>
    <w:p w:rsidR="00F3134E" w:rsidRPr="00845E38" w:rsidRDefault="00EA0F7A" w:rsidP="00891140">
      <w:pPr>
        <w:spacing w:after="0" w:line="360" w:lineRule="auto"/>
        <w:ind w:firstLine="360"/>
        <w:jc w:val="both"/>
        <w:rPr>
          <w:rFonts w:ascii="Times New Roman" w:hAnsi="Times New Roman" w:cs="Times New Roman"/>
          <w:sz w:val="24"/>
        </w:rPr>
      </w:pPr>
      <w:r>
        <w:rPr>
          <w:rFonts w:ascii="Times New Roman" w:hAnsi="Times New Roman" w:cs="Times New Roman"/>
          <w:sz w:val="24"/>
        </w:rPr>
        <w:t>C’</w:t>
      </w:r>
      <w:r w:rsidR="00F3134E" w:rsidRPr="00845E38">
        <w:rPr>
          <w:rFonts w:ascii="Times New Roman" w:hAnsi="Times New Roman" w:cs="Times New Roman"/>
          <w:sz w:val="24"/>
        </w:rPr>
        <w:t>est un document synthétique contenant les résultats de l’audit entrepris dans le ou les services concernés (présentations des écarts et des procédures défectueuses) en plus des actions correctives à envisager sur le court-moyen terme</w:t>
      </w:r>
      <w:r w:rsidR="009807F6" w:rsidRPr="009807F6">
        <w:rPr>
          <w:rFonts w:ascii="Times New Roman" w:hAnsi="Times New Roman" w:cs="Times New Roman"/>
          <w:sz w:val="28"/>
        </w:rPr>
        <w:t>.</w:t>
      </w:r>
      <w:r w:rsidR="00F3134E" w:rsidRPr="00845E38">
        <w:rPr>
          <w:rFonts w:ascii="Times New Roman" w:hAnsi="Times New Roman" w:cs="Times New Roman"/>
          <w:sz w:val="24"/>
        </w:rPr>
        <w:t xml:space="preserve"> Il structure les bases d’un suivi des propositions concernant l’application des directives proposés</w:t>
      </w:r>
      <w:r w:rsidR="00845E38" w:rsidRPr="00845E38">
        <w:rPr>
          <w:rFonts w:ascii="Times New Roman" w:hAnsi="Times New Roman" w:cs="Times New Roman"/>
          <w:sz w:val="24"/>
        </w:rPr>
        <w:t>,</w:t>
      </w:r>
      <w:r w:rsidR="00F3134E" w:rsidRPr="00845E38">
        <w:rPr>
          <w:rFonts w:ascii="Times New Roman" w:hAnsi="Times New Roman" w:cs="Times New Roman"/>
          <w:sz w:val="24"/>
        </w:rPr>
        <w:t xml:space="preserve"> et de la vérification périodique de leur exécution</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Apres l’édition et l’envoi du rapport interne à la direction générale ainsi qu’à l’unité auditée</w:t>
      </w:r>
      <w:r w:rsidR="00845E38" w:rsidRPr="00845E38">
        <w:rPr>
          <w:rFonts w:ascii="Times New Roman" w:hAnsi="Times New Roman" w:cs="Times New Roman"/>
          <w:sz w:val="24"/>
        </w:rPr>
        <w:t>,</w:t>
      </w:r>
      <w:r w:rsidRPr="00845E38">
        <w:rPr>
          <w:rFonts w:ascii="Times New Roman" w:hAnsi="Times New Roman" w:cs="Times New Roman"/>
          <w:sz w:val="24"/>
        </w:rPr>
        <w:t xml:space="preserve"> la mission d’audit doit se prolonger par le suivi de la mise en place des mesures correctives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lastRenderedPageBreak/>
        <w:t>Cette action fait appel en premier lieu à la collaboration effective ainsi qu’à l’adhésion des unités auditées</w:t>
      </w:r>
      <w:r w:rsidR="009807F6" w:rsidRPr="009807F6">
        <w:rPr>
          <w:rFonts w:ascii="Times New Roman" w:hAnsi="Times New Roman" w:cs="Times New Roman"/>
          <w:sz w:val="28"/>
        </w:rPr>
        <w:t>.</w:t>
      </w:r>
      <w:r w:rsidRPr="00845E38">
        <w:rPr>
          <w:rFonts w:ascii="Times New Roman" w:hAnsi="Times New Roman" w:cs="Times New Roman"/>
          <w:sz w:val="24"/>
        </w:rPr>
        <w:t xml:space="preserve"> C’est dans cette logique que le service d’audit interne est chargé de suivre la mise en œuvre des actions correctives et d’informer la direction générale de l’avancement concernant l’application de ces action correctives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En toute logique</w:t>
      </w:r>
      <w:r w:rsidR="00845E38" w:rsidRPr="00845E38">
        <w:rPr>
          <w:rFonts w:ascii="Times New Roman" w:hAnsi="Times New Roman" w:cs="Times New Roman"/>
          <w:sz w:val="24"/>
        </w:rPr>
        <w:t>,</w:t>
      </w:r>
      <w:r w:rsidRPr="00845E38">
        <w:rPr>
          <w:rFonts w:ascii="Times New Roman" w:hAnsi="Times New Roman" w:cs="Times New Roman"/>
          <w:sz w:val="24"/>
        </w:rPr>
        <w:t xml:space="preserve"> le service de l’audit interne n’a qu’une obligation de chapeauter le travail mis en place et non d’y intervenir ce qui  remettrait son objectivité en question</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La mission d’audit est définie comme une missions d’assurance</w:t>
      </w:r>
      <w:r w:rsidR="00845E38" w:rsidRPr="00845E38">
        <w:rPr>
          <w:rFonts w:ascii="Times New Roman" w:hAnsi="Times New Roman" w:cs="Times New Roman"/>
          <w:sz w:val="24"/>
        </w:rPr>
        <w:t>,</w:t>
      </w:r>
      <w:r w:rsidRPr="00845E38">
        <w:rPr>
          <w:rFonts w:ascii="Times New Roman" w:hAnsi="Times New Roman" w:cs="Times New Roman"/>
          <w:sz w:val="24"/>
        </w:rPr>
        <w:t xml:space="preserve"> cela implique que la mission est confiée à un professionnel se dotant de compétences comptables pré requises</w:t>
      </w:r>
      <w:r w:rsidR="00845E38" w:rsidRPr="00845E38">
        <w:rPr>
          <w:rFonts w:ascii="Times New Roman" w:hAnsi="Times New Roman" w:cs="Times New Roman"/>
          <w:sz w:val="24"/>
        </w:rPr>
        <w:t>,</w:t>
      </w:r>
      <w:r w:rsidRPr="00845E38">
        <w:rPr>
          <w:rFonts w:ascii="Times New Roman" w:hAnsi="Times New Roman" w:cs="Times New Roman"/>
          <w:sz w:val="24"/>
        </w:rPr>
        <w:t xml:space="preserve"> en vue d’évaluer ou d’apprécier les informations fournies par une personne responsable</w:t>
      </w:r>
      <w:r w:rsidR="00845E38" w:rsidRPr="00845E38">
        <w:rPr>
          <w:rFonts w:ascii="Times New Roman" w:hAnsi="Times New Roman" w:cs="Times New Roman"/>
          <w:sz w:val="24"/>
        </w:rPr>
        <w:t>,</w:t>
      </w:r>
      <w:r w:rsidRPr="00845E38">
        <w:rPr>
          <w:rFonts w:ascii="Times New Roman" w:hAnsi="Times New Roman" w:cs="Times New Roman"/>
          <w:sz w:val="24"/>
        </w:rPr>
        <w:t xml:space="preserve"> par référence à des critères appropriés et d’exprimer une conclusion destinée à un utilisateur identifié quant à la fiabilité de celles-ci</w:t>
      </w:r>
      <w:r w:rsidR="009807F6" w:rsidRPr="009807F6">
        <w:rPr>
          <w:rFonts w:ascii="Times New Roman" w:hAnsi="Times New Roman" w:cs="Times New Roman"/>
          <w:sz w:val="28"/>
        </w:rPr>
        <w:t>.</w:t>
      </w:r>
      <w:r w:rsidR="00E26ECF">
        <w:rPr>
          <w:rStyle w:val="Appelnotedebasdep"/>
          <w:rFonts w:ascii="Times New Roman" w:hAnsi="Times New Roman" w:cs="Times New Roman"/>
          <w:sz w:val="28"/>
        </w:rPr>
        <w:footnoteReference w:id="4"/>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L’auditeur interne intervient dans le respect des principes éthiques suivants :</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L’intégrité professionnelle</w:t>
      </w:r>
      <w:r w:rsidR="009807F6" w:rsidRPr="009807F6">
        <w:rPr>
          <w:rFonts w:ascii="Times New Roman" w:hAnsi="Times New Roman" w:cs="Times New Roman"/>
          <w:sz w:val="28"/>
        </w:rPr>
        <w:t>.</w:t>
      </w:r>
    </w:p>
    <w:p w:rsidR="00F3134E" w:rsidRPr="00845E38" w:rsidRDefault="00EA0F7A" w:rsidP="00891140">
      <w:pPr>
        <w:spacing w:after="0" w:line="360" w:lineRule="auto"/>
        <w:jc w:val="both"/>
        <w:rPr>
          <w:rFonts w:ascii="Times New Roman" w:hAnsi="Times New Roman" w:cs="Times New Roman"/>
          <w:sz w:val="24"/>
        </w:rPr>
      </w:pPr>
      <w:r>
        <w:rPr>
          <w:rFonts w:ascii="Times New Roman" w:hAnsi="Times New Roman" w:cs="Times New Roman"/>
          <w:sz w:val="24"/>
        </w:rPr>
        <w:t>- L</w:t>
      </w:r>
      <w:r w:rsidR="00F3134E" w:rsidRPr="00845E38">
        <w:rPr>
          <w:rFonts w:ascii="Times New Roman" w:hAnsi="Times New Roman" w:cs="Times New Roman"/>
          <w:sz w:val="24"/>
        </w:rPr>
        <w:t>’objectivité désintéressée</w:t>
      </w:r>
      <w:r w:rsidR="009807F6" w:rsidRPr="009807F6">
        <w:rPr>
          <w:rFonts w:ascii="Times New Roman" w:hAnsi="Times New Roman" w:cs="Times New Roman"/>
          <w:sz w:val="28"/>
        </w:rPr>
        <w:t>.</w:t>
      </w:r>
    </w:p>
    <w:p w:rsidR="00F3134E" w:rsidRPr="00845E38" w:rsidRDefault="00EA0F7A" w:rsidP="00891140">
      <w:pPr>
        <w:spacing w:after="0" w:line="360" w:lineRule="auto"/>
        <w:jc w:val="both"/>
        <w:rPr>
          <w:rFonts w:ascii="Times New Roman" w:hAnsi="Times New Roman" w:cs="Times New Roman"/>
          <w:sz w:val="24"/>
        </w:rPr>
      </w:pPr>
      <w:r>
        <w:rPr>
          <w:rFonts w:ascii="Times New Roman" w:hAnsi="Times New Roman" w:cs="Times New Roman"/>
          <w:sz w:val="24"/>
        </w:rPr>
        <w:t>- L</w:t>
      </w:r>
      <w:r w:rsidR="00F3134E" w:rsidRPr="00845E38">
        <w:rPr>
          <w:rFonts w:ascii="Times New Roman" w:hAnsi="Times New Roman" w:cs="Times New Roman"/>
          <w:sz w:val="24"/>
        </w:rPr>
        <w:t>a compétence technique et relationnelle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soin nécessaire permettant d’éviter les erreurs d’inattention</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La confidentialité et le respect du code d’honneur interne</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 Le respect des normes techniques et professionnelles</w:t>
      </w:r>
      <w:r w:rsidR="009807F6" w:rsidRPr="009807F6">
        <w:rPr>
          <w:rFonts w:ascii="Times New Roman" w:hAnsi="Times New Roman" w:cs="Times New Roman"/>
          <w:sz w:val="28"/>
        </w:rPr>
        <w:t>.</w:t>
      </w:r>
    </w:p>
    <w:p w:rsidR="00F3134E" w:rsidRDefault="009E7FFB" w:rsidP="0010784B">
      <w:pPr>
        <w:pStyle w:val="Titre3"/>
        <w:numPr>
          <w:ilvl w:val="0"/>
          <w:numId w:val="19"/>
        </w:numPr>
      </w:pPr>
      <w:bookmarkStart w:id="11" w:name="_Toc483750582"/>
      <w:r>
        <w:t>T</w:t>
      </w:r>
      <w:r w:rsidR="00F3134E" w:rsidRPr="009E7495">
        <w:t>echniques d’audit interne :</w:t>
      </w:r>
      <w:bookmarkEnd w:id="11"/>
    </w:p>
    <w:p w:rsidR="00F80C32" w:rsidRPr="00F80C32" w:rsidRDefault="00F80C32" w:rsidP="00F80C32"/>
    <w:p w:rsidR="00F3134E" w:rsidRPr="00845E38" w:rsidRDefault="00F3134E" w:rsidP="00891140">
      <w:pPr>
        <w:spacing w:after="0" w:line="360" w:lineRule="auto"/>
        <w:ind w:firstLine="360"/>
        <w:jc w:val="both"/>
        <w:rPr>
          <w:rFonts w:ascii="Times New Roman" w:hAnsi="Times New Roman" w:cs="Times New Roman"/>
          <w:sz w:val="24"/>
        </w:rPr>
      </w:pPr>
      <w:r w:rsidRPr="00845E38">
        <w:rPr>
          <w:rFonts w:ascii="Times New Roman" w:hAnsi="Times New Roman" w:cs="Times New Roman"/>
          <w:sz w:val="24"/>
        </w:rPr>
        <w:t>Les moyens permettant de réaliser une mission d'audit interne dans des conditions optimales peuvent être classé en deux type d'outils soit : Les outils de description et les outils d'interrogation</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9E7FFB">
        <w:rPr>
          <w:rFonts w:ascii="Times New Roman" w:hAnsi="Times New Roman" w:cs="Times New Roman"/>
          <w:b/>
          <w:sz w:val="24"/>
        </w:rPr>
        <w:t>Les outils de description</w:t>
      </w:r>
      <w:r w:rsidR="009E7FFB">
        <w:rPr>
          <w:rFonts w:ascii="Times New Roman" w:hAnsi="Times New Roman" w:cs="Times New Roman"/>
          <w:b/>
          <w:sz w:val="24"/>
        </w:rPr>
        <w:t> </w:t>
      </w:r>
      <w:r w:rsidRPr="00845E38">
        <w:rPr>
          <w:rFonts w:ascii="Times New Roman" w:hAnsi="Times New Roman" w:cs="Times New Roman"/>
          <w:sz w:val="24"/>
        </w:rPr>
        <w:t>sont l’ensemble des données directement accessibles à l’auditeur lui permettant d’en tirer des conclusions personnelles sans avoir recours à un quelconque accompagnement</w:t>
      </w:r>
      <w:r w:rsidR="009807F6" w:rsidRPr="009807F6">
        <w:rPr>
          <w:rFonts w:ascii="Times New Roman" w:hAnsi="Times New Roman" w:cs="Times New Roman"/>
          <w:sz w:val="28"/>
        </w:rPr>
        <w:t>.</w:t>
      </w:r>
      <w:r w:rsidRPr="00845E38">
        <w:rPr>
          <w:rFonts w:ascii="Times New Roman" w:hAnsi="Times New Roman" w:cs="Times New Roman"/>
          <w:sz w:val="24"/>
        </w:rPr>
        <w:t xml:space="preserve"> Elles peuvent être documentaires ou narratives</w:t>
      </w:r>
      <w:r w:rsidR="00845E38" w:rsidRPr="00845E38">
        <w:rPr>
          <w:rFonts w:ascii="Times New Roman" w:hAnsi="Times New Roman" w:cs="Times New Roman"/>
          <w:sz w:val="24"/>
        </w:rPr>
        <w:t>,</w:t>
      </w:r>
      <w:r w:rsidRPr="00845E38">
        <w:rPr>
          <w:rFonts w:ascii="Times New Roman" w:hAnsi="Times New Roman" w:cs="Times New Roman"/>
          <w:sz w:val="24"/>
        </w:rPr>
        <w:t xml:space="preserve"> en voici quelques exemples : L'observation physique</w:t>
      </w:r>
      <w:r w:rsidR="00845E38" w:rsidRPr="00845E38">
        <w:rPr>
          <w:rFonts w:ascii="Times New Roman" w:hAnsi="Times New Roman" w:cs="Times New Roman"/>
          <w:sz w:val="24"/>
        </w:rPr>
        <w:t>,</w:t>
      </w:r>
      <w:r w:rsidRPr="00845E38">
        <w:rPr>
          <w:rFonts w:ascii="Times New Roman" w:hAnsi="Times New Roman" w:cs="Times New Roman"/>
          <w:sz w:val="24"/>
        </w:rPr>
        <w:t xml:space="preserve"> La narration</w:t>
      </w:r>
      <w:r w:rsidR="00845E38" w:rsidRPr="00845E38">
        <w:rPr>
          <w:rFonts w:ascii="Times New Roman" w:hAnsi="Times New Roman" w:cs="Times New Roman"/>
          <w:sz w:val="24"/>
        </w:rPr>
        <w:t>,</w:t>
      </w:r>
      <w:r w:rsidRPr="00845E38">
        <w:rPr>
          <w:rFonts w:ascii="Times New Roman" w:hAnsi="Times New Roman" w:cs="Times New Roman"/>
          <w:sz w:val="24"/>
        </w:rPr>
        <w:t xml:space="preserve"> l'organigramme fonctionnel</w:t>
      </w:r>
      <w:r w:rsidR="00845E38" w:rsidRPr="00845E38">
        <w:rPr>
          <w:rFonts w:ascii="Times New Roman" w:hAnsi="Times New Roman" w:cs="Times New Roman"/>
          <w:sz w:val="24"/>
        </w:rPr>
        <w:t>,</w:t>
      </w:r>
      <w:r w:rsidRPr="00845E38">
        <w:rPr>
          <w:rFonts w:ascii="Times New Roman" w:hAnsi="Times New Roman" w:cs="Times New Roman"/>
          <w:sz w:val="24"/>
        </w:rPr>
        <w:t xml:space="preserve"> la grille d'analyse des tâches ou le diagramme de circulation</w:t>
      </w:r>
      <w:r w:rsidR="009807F6" w:rsidRPr="009807F6">
        <w:rPr>
          <w:rFonts w:ascii="Times New Roman" w:hAnsi="Times New Roman" w:cs="Times New Roman"/>
          <w:sz w:val="28"/>
        </w:rPr>
        <w:t>.</w:t>
      </w:r>
    </w:p>
    <w:p w:rsidR="00F3134E" w:rsidRPr="00845E38" w:rsidRDefault="009E7FFB" w:rsidP="00891140">
      <w:pPr>
        <w:spacing w:after="0" w:line="360" w:lineRule="auto"/>
        <w:jc w:val="both"/>
        <w:rPr>
          <w:rFonts w:ascii="Times New Roman" w:hAnsi="Times New Roman" w:cs="Times New Roman"/>
          <w:sz w:val="24"/>
        </w:rPr>
      </w:pPr>
      <w:r>
        <w:rPr>
          <w:rFonts w:ascii="Times New Roman" w:hAnsi="Times New Roman" w:cs="Times New Roman"/>
          <w:b/>
          <w:sz w:val="24"/>
        </w:rPr>
        <w:t xml:space="preserve">Les outils </w:t>
      </w:r>
      <w:r w:rsidR="00F3134E" w:rsidRPr="009E7FFB">
        <w:rPr>
          <w:rFonts w:ascii="Times New Roman" w:hAnsi="Times New Roman" w:cs="Times New Roman"/>
          <w:b/>
          <w:sz w:val="24"/>
        </w:rPr>
        <w:t>d’interrogations</w:t>
      </w:r>
      <w:r w:rsidR="00F3134E" w:rsidRPr="00845E38">
        <w:rPr>
          <w:rFonts w:ascii="Times New Roman" w:hAnsi="Times New Roman" w:cs="Times New Roman"/>
          <w:sz w:val="24"/>
        </w:rPr>
        <w:t xml:space="preserve"> quant à eux sont définis comme tout moyen de récolter l’information externe au champ de connaissance de l’auditeur</w:t>
      </w:r>
      <w:r w:rsidR="00845E38" w:rsidRPr="00845E38">
        <w:rPr>
          <w:rFonts w:ascii="Times New Roman" w:hAnsi="Times New Roman" w:cs="Times New Roman"/>
          <w:sz w:val="24"/>
        </w:rPr>
        <w:t>,</w:t>
      </w:r>
      <w:r w:rsidR="00F3134E" w:rsidRPr="00845E38">
        <w:rPr>
          <w:rFonts w:ascii="Times New Roman" w:hAnsi="Times New Roman" w:cs="Times New Roman"/>
          <w:sz w:val="24"/>
        </w:rPr>
        <w:t xml:space="preserve"> il use d’une multitude </w:t>
      </w:r>
      <w:r w:rsidR="00F3134E" w:rsidRPr="00845E38">
        <w:rPr>
          <w:rFonts w:ascii="Times New Roman" w:hAnsi="Times New Roman" w:cs="Times New Roman"/>
          <w:sz w:val="24"/>
        </w:rPr>
        <w:lastRenderedPageBreak/>
        <w:t>d’outils lui permettant d’acquérir les données dont il a besoin et auxquels il ne peut pas accéder de son point de vue individuel</w:t>
      </w:r>
      <w:r w:rsidR="009807F6" w:rsidRPr="009807F6">
        <w:rPr>
          <w:rFonts w:ascii="Times New Roman" w:hAnsi="Times New Roman" w:cs="Times New Roman"/>
          <w:sz w:val="28"/>
        </w:rPr>
        <w:t>.</w:t>
      </w:r>
      <w:r w:rsidR="00F3134E" w:rsidRPr="00845E38">
        <w:rPr>
          <w:rFonts w:ascii="Times New Roman" w:hAnsi="Times New Roman" w:cs="Times New Roman"/>
          <w:sz w:val="24"/>
        </w:rPr>
        <w:t xml:space="preserve"> Les principales techniques s’inscrivant dans ce cadre sont :</w:t>
      </w:r>
    </w:p>
    <w:p w:rsidR="00721DE5" w:rsidRPr="00721DE5" w:rsidRDefault="00F3134E" w:rsidP="0010784B">
      <w:pPr>
        <w:pStyle w:val="NormalWeb"/>
        <w:numPr>
          <w:ilvl w:val="0"/>
          <w:numId w:val="10"/>
        </w:numPr>
        <w:spacing w:line="360" w:lineRule="auto"/>
        <w:jc w:val="both"/>
        <w:rPr>
          <w:rFonts w:eastAsiaTheme="minorHAnsi"/>
          <w:b/>
          <w:szCs w:val="22"/>
          <w:lang w:eastAsia="en-US"/>
        </w:rPr>
      </w:pPr>
      <w:r w:rsidRPr="00721DE5">
        <w:rPr>
          <w:rFonts w:eastAsiaTheme="minorHAnsi"/>
          <w:b/>
          <w:szCs w:val="22"/>
          <w:lang w:eastAsia="en-US"/>
        </w:rPr>
        <w:t>Le sondage statistique :</w:t>
      </w:r>
    </w:p>
    <w:p w:rsidR="00F3134E" w:rsidRPr="00845E38" w:rsidRDefault="00721DE5" w:rsidP="00B40F34">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C’est un type d’enquête</w:t>
      </w:r>
      <w:r w:rsidR="00F3134E" w:rsidRPr="00845E38">
        <w:rPr>
          <w:rFonts w:eastAsiaTheme="minorHAnsi"/>
          <w:szCs w:val="22"/>
          <w:lang w:eastAsia="en-US"/>
        </w:rPr>
        <w:t xml:space="preserve"> repartis en 3 niveaux d'informations nécessaire</w:t>
      </w:r>
      <w:r w:rsidR="005E67D0">
        <w:rPr>
          <w:rFonts w:eastAsiaTheme="minorHAnsi"/>
          <w:szCs w:val="22"/>
          <w:lang w:eastAsia="en-US"/>
        </w:rPr>
        <w:t>s pour mener une investigation </w:t>
      </w:r>
      <w:r w:rsidR="00F3134E" w:rsidRPr="00845E38">
        <w:rPr>
          <w:rStyle w:val="Appelnotedebasdep"/>
          <w:rFonts w:eastAsiaTheme="minorHAnsi"/>
          <w:szCs w:val="22"/>
          <w:lang w:eastAsia="en-US"/>
        </w:rPr>
        <w:footnoteReference w:id="5"/>
      </w:r>
      <w:r w:rsidR="005E67D0">
        <w:rPr>
          <w:rFonts w:eastAsiaTheme="minorHAnsi"/>
          <w:szCs w:val="22"/>
          <w:lang w:eastAsia="en-US"/>
        </w:rPr>
        <w:t> :</w:t>
      </w:r>
    </w:p>
    <w:p w:rsidR="00F3134E" w:rsidRPr="00845E38" w:rsidRDefault="00F3134E" w:rsidP="00B40F34">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-Niveau élémentaire (pistes d’observations</w:t>
      </w:r>
      <w:r w:rsidR="00845E38" w:rsidRPr="00845E38">
        <w:rPr>
          <w:rFonts w:eastAsiaTheme="minorHAnsi"/>
          <w:szCs w:val="22"/>
          <w:lang w:eastAsia="en-US"/>
        </w:rPr>
        <w:t>,</w:t>
      </w:r>
      <w:r w:rsidRPr="00845E38">
        <w:rPr>
          <w:rFonts w:eastAsiaTheme="minorHAnsi"/>
          <w:szCs w:val="22"/>
          <w:lang w:eastAsia="en-US"/>
        </w:rPr>
        <w:t xml:space="preserve"> enquêtes et tri croisé)</w:t>
      </w:r>
      <w:r w:rsidR="009807F6" w:rsidRPr="009807F6">
        <w:rPr>
          <w:rFonts w:eastAsiaTheme="minorHAnsi"/>
          <w:sz w:val="28"/>
          <w:szCs w:val="22"/>
          <w:lang w:eastAsia="en-US"/>
        </w:rPr>
        <w:t>.</w:t>
      </w:r>
    </w:p>
    <w:p w:rsidR="00F3134E" w:rsidRPr="00845E38" w:rsidRDefault="00F3134E" w:rsidP="00B40F34">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-Niveau intermédiaire (les statistiques déjà effectués par le contrôle de gestion)</w:t>
      </w:r>
      <w:r w:rsidR="009807F6" w:rsidRPr="009807F6">
        <w:rPr>
          <w:rFonts w:eastAsiaTheme="minorHAnsi"/>
          <w:sz w:val="28"/>
          <w:szCs w:val="22"/>
          <w:lang w:eastAsia="en-US"/>
        </w:rPr>
        <w:t>.</w:t>
      </w:r>
    </w:p>
    <w:p w:rsidR="00DF2458" w:rsidRPr="009E7FFB" w:rsidRDefault="00F3134E" w:rsidP="00B40F34">
      <w:pPr>
        <w:spacing w:after="0" w:line="360" w:lineRule="auto"/>
        <w:jc w:val="both"/>
        <w:rPr>
          <w:rFonts w:ascii="Times New Roman" w:hAnsi="Times New Roman" w:cs="Times New Roman"/>
          <w:sz w:val="28"/>
        </w:rPr>
      </w:pPr>
      <w:r w:rsidRPr="00845E38">
        <w:rPr>
          <w:rFonts w:ascii="Times New Roman" w:hAnsi="Times New Roman" w:cs="Times New Roman"/>
          <w:sz w:val="24"/>
        </w:rPr>
        <w:t>-Niveau accentué (Dépistage</w:t>
      </w:r>
      <w:r w:rsidR="00845E38" w:rsidRPr="00845E38">
        <w:rPr>
          <w:rFonts w:ascii="Times New Roman" w:hAnsi="Times New Roman" w:cs="Times New Roman"/>
          <w:sz w:val="24"/>
        </w:rPr>
        <w:t>,</w:t>
      </w:r>
      <w:r w:rsidRPr="00845E38">
        <w:rPr>
          <w:rFonts w:ascii="Times New Roman" w:hAnsi="Times New Roman" w:cs="Times New Roman"/>
          <w:sz w:val="24"/>
        </w:rPr>
        <w:t xml:space="preserve"> sondage par acceptation et estimation des attributs)</w:t>
      </w:r>
      <w:r w:rsidR="009807F6" w:rsidRPr="009807F6">
        <w:rPr>
          <w:rFonts w:ascii="Times New Roman" w:hAnsi="Times New Roman" w:cs="Times New Roman"/>
          <w:sz w:val="28"/>
        </w:rPr>
        <w:t>.</w:t>
      </w:r>
    </w:p>
    <w:p w:rsidR="00F3134E" w:rsidRPr="00721DE5" w:rsidRDefault="009E7FFB" w:rsidP="00EA0F7A">
      <w:pPr>
        <w:pStyle w:val="NormalWeb"/>
        <w:spacing w:line="360" w:lineRule="auto"/>
        <w:jc w:val="both"/>
        <w:rPr>
          <w:rFonts w:eastAsiaTheme="minorHAnsi"/>
          <w:b/>
          <w:szCs w:val="22"/>
          <w:lang w:eastAsia="en-US"/>
        </w:rPr>
      </w:pPr>
      <w:r>
        <w:rPr>
          <w:rFonts w:eastAsiaTheme="minorHAnsi"/>
          <w:b/>
          <w:szCs w:val="22"/>
          <w:lang w:eastAsia="en-US"/>
        </w:rPr>
        <w:t>b- I</w:t>
      </w:r>
      <w:r w:rsidR="00F3134E" w:rsidRPr="00721DE5">
        <w:rPr>
          <w:rFonts w:eastAsiaTheme="minorHAnsi"/>
          <w:b/>
          <w:szCs w:val="22"/>
          <w:lang w:eastAsia="en-US"/>
        </w:rPr>
        <w:t>nterviews sur le terrain :</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Cette technique est surtout utilisée lors de la phase de la prise de connaissance générale</w:t>
      </w:r>
      <w:r w:rsidR="00845E38" w:rsidRPr="00845E38">
        <w:rPr>
          <w:rFonts w:ascii="Times New Roman" w:hAnsi="Times New Roman" w:cs="Times New Roman"/>
          <w:sz w:val="24"/>
        </w:rPr>
        <w:t>,</w:t>
      </w:r>
      <w:r w:rsidRPr="00845E38">
        <w:rPr>
          <w:rFonts w:ascii="Times New Roman" w:hAnsi="Times New Roman" w:cs="Times New Roman"/>
          <w:sz w:val="24"/>
        </w:rPr>
        <w:t xml:space="preserve"> elle tend à provoquer une crainte ou un refus de l’audité d’où sa délicatesse</w:t>
      </w:r>
      <w:r w:rsidR="009807F6" w:rsidRPr="009807F6">
        <w:rPr>
          <w:rFonts w:ascii="Times New Roman" w:hAnsi="Times New Roman" w:cs="Times New Roman"/>
          <w:sz w:val="28"/>
        </w:rPr>
        <w:t>.</w:t>
      </w:r>
      <w:r w:rsidRPr="00845E38">
        <w:rPr>
          <w:rFonts w:ascii="Times New Roman" w:hAnsi="Times New Roman" w:cs="Times New Roman"/>
          <w:sz w:val="24"/>
        </w:rPr>
        <w:t xml:space="preserve"> En effet</w:t>
      </w:r>
      <w:r w:rsidR="00845E38" w:rsidRPr="00845E38">
        <w:rPr>
          <w:rFonts w:ascii="Times New Roman" w:hAnsi="Times New Roman" w:cs="Times New Roman"/>
          <w:sz w:val="24"/>
        </w:rPr>
        <w:t>,</w:t>
      </w:r>
      <w:r w:rsidRPr="00845E38">
        <w:rPr>
          <w:rFonts w:ascii="Times New Roman" w:hAnsi="Times New Roman" w:cs="Times New Roman"/>
          <w:sz w:val="24"/>
        </w:rPr>
        <w:t xml:space="preserve"> elle nécessite une phase importante de préparation</w:t>
      </w:r>
      <w:r w:rsidR="00845E38" w:rsidRPr="00845E38">
        <w:rPr>
          <w:rFonts w:ascii="Times New Roman" w:hAnsi="Times New Roman" w:cs="Times New Roman"/>
          <w:sz w:val="24"/>
        </w:rPr>
        <w:t>,</w:t>
      </w:r>
      <w:r w:rsidRPr="00845E38">
        <w:rPr>
          <w:rFonts w:ascii="Times New Roman" w:hAnsi="Times New Roman" w:cs="Times New Roman"/>
          <w:sz w:val="24"/>
        </w:rPr>
        <w:t xml:space="preserve"> un sens de pertinence dans la formulation des questions</w:t>
      </w:r>
      <w:r w:rsidR="00845E38" w:rsidRPr="00845E38">
        <w:rPr>
          <w:rFonts w:ascii="Times New Roman" w:hAnsi="Times New Roman" w:cs="Times New Roman"/>
          <w:sz w:val="24"/>
        </w:rPr>
        <w:t>,</w:t>
      </w:r>
      <w:r w:rsidRPr="00845E38">
        <w:rPr>
          <w:rFonts w:ascii="Times New Roman" w:hAnsi="Times New Roman" w:cs="Times New Roman"/>
          <w:sz w:val="24"/>
        </w:rPr>
        <w:t xml:space="preserve"> et une prise de note performante</w:t>
      </w:r>
      <w:r w:rsidR="009807F6" w:rsidRPr="009807F6">
        <w:rPr>
          <w:rFonts w:ascii="Times New Roman" w:hAnsi="Times New Roman" w:cs="Times New Roman"/>
          <w:sz w:val="28"/>
        </w:rPr>
        <w:t>.</w:t>
      </w:r>
    </w:p>
    <w:p w:rsidR="00F3134E" w:rsidRDefault="00F3134E" w:rsidP="0010784B">
      <w:pPr>
        <w:pStyle w:val="Titre3"/>
        <w:numPr>
          <w:ilvl w:val="0"/>
          <w:numId w:val="19"/>
        </w:numPr>
        <w:rPr>
          <w:rFonts w:eastAsiaTheme="minorHAnsi"/>
        </w:rPr>
      </w:pPr>
      <w:bookmarkStart w:id="12" w:name="_Toc483750583"/>
      <w:r w:rsidRPr="009E7495">
        <w:rPr>
          <w:rFonts w:eastAsiaTheme="minorHAnsi"/>
        </w:rPr>
        <w:t>Conclusions de l’audit interne :</w:t>
      </w:r>
      <w:bookmarkEnd w:id="12"/>
    </w:p>
    <w:p w:rsidR="00F80C32" w:rsidRPr="00F80C32" w:rsidRDefault="00F80C32" w:rsidP="00F80C32"/>
    <w:p w:rsidR="00F3134E" w:rsidRPr="00845E38" w:rsidRDefault="00F3134E" w:rsidP="00F80C32">
      <w:pPr>
        <w:spacing w:line="360" w:lineRule="auto"/>
        <w:ind w:firstLine="360"/>
        <w:jc w:val="both"/>
        <w:rPr>
          <w:rFonts w:ascii="Times New Roman" w:hAnsi="Times New Roman" w:cs="Times New Roman"/>
          <w:sz w:val="28"/>
        </w:rPr>
      </w:pPr>
      <w:r w:rsidRPr="00845E38">
        <w:rPr>
          <w:rFonts w:ascii="Times New Roman" w:hAnsi="Times New Roman" w:cs="Times New Roman"/>
          <w:sz w:val="24"/>
        </w:rPr>
        <w:t>La conclusion d'une mission d'Audit Interne s’articule sous forme d’un rapport contenant un plan d'actions élaboré par les audités</w:t>
      </w:r>
      <w:r w:rsidR="00845E38" w:rsidRPr="00845E38">
        <w:rPr>
          <w:rFonts w:ascii="Times New Roman" w:hAnsi="Times New Roman" w:cs="Times New Roman"/>
          <w:sz w:val="24"/>
        </w:rPr>
        <w:t>,</w:t>
      </w:r>
      <w:r w:rsidRPr="00845E38">
        <w:rPr>
          <w:rFonts w:ascii="Times New Roman" w:hAnsi="Times New Roman" w:cs="Times New Roman"/>
          <w:sz w:val="24"/>
        </w:rPr>
        <w:t xml:space="preserve"> décidé par eux avec leur hiérarchie et communiqué à la fonction audit interne pour vérification et d’éventuelles réactions</w:t>
      </w:r>
      <w:r w:rsidR="009807F6" w:rsidRPr="009807F6">
        <w:rPr>
          <w:rFonts w:ascii="Times New Roman" w:hAnsi="Times New Roman" w:cs="Times New Roman"/>
          <w:sz w:val="28"/>
        </w:rPr>
        <w:t>.</w:t>
      </w:r>
    </w:p>
    <w:p w:rsidR="00F3134E" w:rsidRPr="00EA0F7A" w:rsidRDefault="00F3134E" w:rsidP="00EA0F7A">
      <w:pPr>
        <w:spacing w:line="36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noProof/>
          <w:color w:val="404040" w:themeColor="text1" w:themeTint="BF"/>
          <w:sz w:val="20"/>
          <w:szCs w:val="20"/>
          <w:lang w:eastAsia="fr-FR"/>
        </w:rPr>
        <w:lastRenderedPageBreak/>
        <w:drawing>
          <wp:inline distT="0" distB="0" distL="0" distR="0">
            <wp:extent cx="5524500" cy="3752850"/>
            <wp:effectExtent l="19050" t="19050" r="19050" b="19050"/>
            <wp:docPr id="1" name="Image 1" descr="img-3-small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img-3-small58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0" cy="3752850"/>
                    </a:xfrm>
                    <a:prstGeom prst="rect">
                      <a:avLst/>
                    </a:prstGeom>
                    <a:noFill/>
                    <a:ln>
                      <a:solidFill>
                        <a:schemeClr val="tx1"/>
                      </a:solidFill>
                    </a:ln>
                  </pic:spPr>
                </pic:pic>
              </a:graphicData>
            </a:graphic>
          </wp:inline>
        </w:drawing>
      </w:r>
    </w:p>
    <w:p w:rsidR="00721DE5" w:rsidRPr="009E7FFB" w:rsidRDefault="00721DE5" w:rsidP="009E7FFB">
      <w:pPr>
        <w:spacing w:after="0" w:line="240" w:lineRule="auto"/>
        <w:jc w:val="center"/>
        <w:rPr>
          <w:rFonts w:ascii="Times New Roman" w:hAnsi="Times New Roman" w:cs="Times New Roman"/>
          <w:color w:val="404040" w:themeColor="text1" w:themeTint="BF"/>
          <w:sz w:val="24"/>
          <w:szCs w:val="20"/>
        </w:rPr>
      </w:pPr>
      <w:r w:rsidRPr="009E7FFB">
        <w:rPr>
          <w:rFonts w:ascii="Times New Roman" w:hAnsi="Times New Roman" w:cs="Times New Roman"/>
          <w:color w:val="404040" w:themeColor="text1" w:themeTint="BF"/>
          <w:sz w:val="24"/>
          <w:szCs w:val="20"/>
        </w:rPr>
        <w:t>Figure</w:t>
      </w:r>
      <w:r w:rsidR="00845B2A" w:rsidRPr="009E7FFB">
        <w:rPr>
          <w:rFonts w:ascii="Times New Roman" w:hAnsi="Times New Roman" w:cs="Times New Roman"/>
          <w:color w:val="404040" w:themeColor="text1" w:themeTint="BF"/>
          <w:sz w:val="24"/>
          <w:szCs w:val="20"/>
        </w:rPr>
        <w:t xml:space="preserve"> 3</w:t>
      </w:r>
      <w:r w:rsidRPr="009E7FFB">
        <w:rPr>
          <w:rFonts w:ascii="Times New Roman" w:hAnsi="Times New Roman" w:cs="Times New Roman"/>
          <w:color w:val="404040" w:themeColor="text1" w:themeTint="BF"/>
          <w:sz w:val="24"/>
          <w:szCs w:val="20"/>
        </w:rPr>
        <w:t xml:space="preserve"> : </w:t>
      </w:r>
      <w:r w:rsidR="0097286E" w:rsidRPr="009E7FFB">
        <w:rPr>
          <w:rFonts w:ascii="Times New Roman" w:hAnsi="Times New Roman" w:cs="Times New Roman"/>
          <w:color w:val="404040" w:themeColor="text1" w:themeTint="BF"/>
          <w:sz w:val="24"/>
          <w:szCs w:val="20"/>
        </w:rPr>
        <w:t>Phases du d</w:t>
      </w:r>
      <w:r w:rsidRPr="009E7FFB">
        <w:rPr>
          <w:rFonts w:ascii="Times New Roman" w:hAnsi="Times New Roman" w:cs="Times New Roman"/>
          <w:color w:val="404040" w:themeColor="text1" w:themeTint="BF"/>
          <w:sz w:val="24"/>
          <w:szCs w:val="20"/>
        </w:rPr>
        <w:t>éroulement général d’une mission d‘audit interne</w:t>
      </w:r>
      <w:r w:rsidR="009807F6" w:rsidRPr="009E7FFB">
        <w:rPr>
          <w:rFonts w:ascii="Times New Roman" w:hAnsi="Times New Roman" w:cs="Times New Roman"/>
          <w:color w:val="404040" w:themeColor="text1" w:themeTint="BF"/>
          <w:sz w:val="24"/>
          <w:szCs w:val="20"/>
        </w:rPr>
        <w:t>.</w:t>
      </w:r>
    </w:p>
    <w:p w:rsidR="00F3134E" w:rsidRDefault="00F3134E" w:rsidP="009E7FFB">
      <w:pPr>
        <w:spacing w:after="0" w:line="24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color w:val="404040" w:themeColor="text1" w:themeTint="BF"/>
          <w:sz w:val="20"/>
          <w:szCs w:val="20"/>
        </w:rPr>
        <w:t xml:space="preserve">Source : </w:t>
      </w:r>
      <w:hyperlink r:id="rId17" w:history="1">
        <w:r w:rsidR="009E7FFB" w:rsidRPr="00B116D9">
          <w:rPr>
            <w:rStyle w:val="Lienhypertexte"/>
            <w:rFonts w:ascii="Times New Roman" w:hAnsi="Times New Roman" w:cs="Times New Roman"/>
            <w:sz w:val="20"/>
            <w:szCs w:val="20"/>
          </w:rPr>
          <w:t>https://communicationorganisation.revues.org/2995</w:t>
        </w:r>
      </w:hyperlink>
    </w:p>
    <w:p w:rsidR="009E7FFB" w:rsidRPr="00EA0F7A" w:rsidRDefault="009E7FFB" w:rsidP="009E7FFB">
      <w:pPr>
        <w:spacing w:after="0" w:line="240" w:lineRule="auto"/>
        <w:jc w:val="center"/>
        <w:rPr>
          <w:rFonts w:ascii="Times New Roman" w:hAnsi="Times New Roman" w:cs="Times New Roman"/>
          <w:color w:val="404040" w:themeColor="text1" w:themeTint="BF"/>
          <w:sz w:val="20"/>
          <w:szCs w:val="20"/>
        </w:rPr>
      </w:pPr>
    </w:p>
    <w:p w:rsidR="00F3134E" w:rsidRPr="00845E38" w:rsidRDefault="00F3134E" w:rsidP="009E7FFB">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Comme nous le démontre le schéma ci-dessus</w:t>
      </w:r>
      <w:r w:rsidR="00845E38" w:rsidRPr="00845E38">
        <w:rPr>
          <w:rFonts w:eastAsiaTheme="minorHAnsi"/>
          <w:szCs w:val="22"/>
          <w:lang w:eastAsia="en-US"/>
        </w:rPr>
        <w:t>,</w:t>
      </w:r>
      <w:r w:rsidRPr="00845E38">
        <w:rPr>
          <w:rFonts w:eastAsiaTheme="minorHAnsi"/>
          <w:szCs w:val="22"/>
          <w:lang w:eastAsia="en-US"/>
        </w:rPr>
        <w:t xml:space="preserve"> la mission d‘audit interne</w:t>
      </w:r>
      <w:r w:rsidR="00845E38" w:rsidRPr="00845E38">
        <w:rPr>
          <w:rFonts w:eastAsiaTheme="minorHAnsi"/>
          <w:szCs w:val="22"/>
          <w:lang w:eastAsia="en-US"/>
        </w:rPr>
        <w:t>,</w:t>
      </w:r>
      <w:r w:rsidRPr="00845E38">
        <w:rPr>
          <w:rFonts w:eastAsiaTheme="minorHAnsi"/>
          <w:szCs w:val="22"/>
          <w:lang w:eastAsia="en-US"/>
        </w:rPr>
        <w:t xml:space="preserve"> en s’appuyant toujours sur les documents et référentiels nécessaires</w:t>
      </w:r>
      <w:r w:rsidR="00845E38" w:rsidRPr="00845E38">
        <w:rPr>
          <w:rFonts w:eastAsiaTheme="minorHAnsi"/>
          <w:szCs w:val="22"/>
          <w:lang w:eastAsia="en-US"/>
        </w:rPr>
        <w:t>,</w:t>
      </w:r>
      <w:r w:rsidRPr="00845E38">
        <w:rPr>
          <w:rFonts w:eastAsiaTheme="minorHAnsi"/>
          <w:szCs w:val="22"/>
          <w:lang w:eastAsia="en-US"/>
        </w:rPr>
        <w:t xml:space="preserve"> recense les problèmes en relevant leurs cause</w:t>
      </w:r>
      <w:r w:rsidR="00845E38" w:rsidRPr="00845E38">
        <w:rPr>
          <w:rFonts w:eastAsiaTheme="minorHAnsi"/>
          <w:szCs w:val="22"/>
          <w:lang w:eastAsia="en-US"/>
        </w:rPr>
        <w:t>,</w:t>
      </w:r>
      <w:r w:rsidRPr="00845E38">
        <w:rPr>
          <w:rFonts w:eastAsiaTheme="minorHAnsi"/>
          <w:szCs w:val="22"/>
          <w:lang w:eastAsia="en-US"/>
        </w:rPr>
        <w:t xml:space="preserve"> en les hiérarchisant puis en traitant ceux d’une importance critique</w:t>
      </w:r>
      <w:r w:rsidR="00845E38" w:rsidRPr="00845E38">
        <w:rPr>
          <w:rFonts w:eastAsiaTheme="minorHAnsi"/>
          <w:szCs w:val="22"/>
          <w:lang w:eastAsia="en-US"/>
        </w:rPr>
        <w:t>,</w:t>
      </w:r>
      <w:r w:rsidRPr="00845E38">
        <w:rPr>
          <w:rFonts w:eastAsiaTheme="minorHAnsi"/>
          <w:szCs w:val="22"/>
          <w:lang w:eastAsia="en-US"/>
        </w:rPr>
        <w:t xml:space="preserve"> et s’intéresse par la suite à la conception d’un plan d’actions contenant les recommandations jugés utiles au développement des procédures pratiqués</w:t>
      </w:r>
      <w:r w:rsidR="009807F6" w:rsidRPr="009807F6">
        <w:rPr>
          <w:rFonts w:eastAsiaTheme="minorHAnsi"/>
          <w:sz w:val="28"/>
          <w:szCs w:val="22"/>
          <w:lang w:eastAsia="en-US"/>
        </w:rPr>
        <w:t>.</w:t>
      </w:r>
      <w:r w:rsidRPr="00845E38">
        <w:rPr>
          <w:rFonts w:eastAsiaTheme="minorHAnsi"/>
          <w:szCs w:val="22"/>
          <w:lang w:eastAsia="en-US"/>
        </w:rPr>
        <w:t xml:space="preserve"> Ce dernier  doit remplir un certain nombre de critères</w:t>
      </w:r>
      <w:r w:rsidR="00845E38" w:rsidRPr="00845E38">
        <w:rPr>
          <w:rFonts w:eastAsiaTheme="minorHAnsi"/>
          <w:szCs w:val="22"/>
          <w:lang w:eastAsia="en-US"/>
        </w:rPr>
        <w:t>,</w:t>
      </w:r>
      <w:r w:rsidRPr="00845E38">
        <w:rPr>
          <w:rFonts w:eastAsiaTheme="minorHAnsi"/>
          <w:szCs w:val="22"/>
          <w:lang w:eastAsia="en-US"/>
        </w:rPr>
        <w:t xml:space="preserve"> il doit être :</w:t>
      </w:r>
    </w:p>
    <w:p w:rsidR="00F3134E" w:rsidRPr="00845E38" w:rsidRDefault="00F3134E" w:rsidP="009E7FFB">
      <w:pPr>
        <w:pStyle w:val="NormalWeb"/>
        <w:numPr>
          <w:ilvl w:val="0"/>
          <w:numId w:val="1"/>
        </w:numPr>
        <w:spacing w:before="0" w:beforeAutospacing="0" w:line="360" w:lineRule="auto"/>
        <w:jc w:val="both"/>
        <w:rPr>
          <w:rFonts w:eastAsiaTheme="minorHAnsi"/>
          <w:szCs w:val="22"/>
          <w:lang w:eastAsia="en-US"/>
        </w:rPr>
      </w:pPr>
      <w:r w:rsidRPr="00845E38">
        <w:rPr>
          <w:rFonts w:eastAsiaTheme="minorHAnsi"/>
          <w:szCs w:val="22"/>
          <w:lang w:eastAsia="en-US"/>
        </w:rPr>
        <w:t>Complet (répondre aux questions qui</w:t>
      </w:r>
      <w:r w:rsidR="00845E38" w:rsidRPr="00845E38">
        <w:rPr>
          <w:rFonts w:eastAsiaTheme="minorHAnsi"/>
          <w:szCs w:val="22"/>
          <w:lang w:eastAsia="en-US"/>
        </w:rPr>
        <w:t>,</w:t>
      </w:r>
      <w:r w:rsidRPr="00845E38">
        <w:rPr>
          <w:rFonts w:eastAsiaTheme="minorHAnsi"/>
          <w:szCs w:val="22"/>
          <w:lang w:eastAsia="en-US"/>
        </w:rPr>
        <w:t xml:space="preserve"> quoi</w:t>
      </w:r>
      <w:r w:rsidR="00845E38" w:rsidRPr="00845E38">
        <w:rPr>
          <w:rFonts w:eastAsiaTheme="minorHAnsi"/>
          <w:szCs w:val="22"/>
          <w:lang w:eastAsia="en-US"/>
        </w:rPr>
        <w:t>,</w:t>
      </w:r>
      <w:r w:rsidRPr="00845E38">
        <w:rPr>
          <w:rFonts w:eastAsiaTheme="minorHAnsi"/>
          <w:szCs w:val="22"/>
          <w:lang w:eastAsia="en-US"/>
        </w:rPr>
        <w:t xml:space="preserve"> quand</w:t>
      </w:r>
      <w:r w:rsidR="00845E38" w:rsidRPr="00845E38">
        <w:rPr>
          <w:rFonts w:eastAsiaTheme="minorHAnsi"/>
          <w:szCs w:val="22"/>
          <w:lang w:eastAsia="en-US"/>
        </w:rPr>
        <w:t>,</w:t>
      </w:r>
      <w:r w:rsidRPr="00845E38">
        <w:rPr>
          <w:rFonts w:eastAsiaTheme="minorHAnsi"/>
          <w:szCs w:val="22"/>
          <w:lang w:eastAsia="en-US"/>
        </w:rPr>
        <w:t xml:space="preserve"> comment ?)</w:t>
      </w:r>
    </w:p>
    <w:p w:rsidR="00F3134E" w:rsidRPr="00845E38" w:rsidRDefault="00F3134E" w:rsidP="0010784B">
      <w:pPr>
        <w:pStyle w:val="NormalWeb"/>
        <w:numPr>
          <w:ilvl w:val="0"/>
          <w:numId w:val="1"/>
        </w:numPr>
        <w:spacing w:line="360" w:lineRule="auto"/>
        <w:jc w:val="both"/>
        <w:rPr>
          <w:rFonts w:eastAsiaTheme="minorHAnsi"/>
          <w:szCs w:val="22"/>
          <w:lang w:eastAsia="en-US"/>
        </w:rPr>
      </w:pPr>
      <w:r w:rsidRPr="00845E38">
        <w:rPr>
          <w:rFonts w:eastAsiaTheme="minorHAnsi"/>
          <w:szCs w:val="22"/>
          <w:lang w:eastAsia="en-US"/>
        </w:rPr>
        <w:t>Exhaustif (non limité aux secteurs examinés)</w:t>
      </w:r>
    </w:p>
    <w:p w:rsidR="00F3134E" w:rsidRPr="00845E38" w:rsidRDefault="00F3134E" w:rsidP="0010784B">
      <w:pPr>
        <w:pStyle w:val="NormalWeb"/>
        <w:numPr>
          <w:ilvl w:val="0"/>
          <w:numId w:val="1"/>
        </w:numPr>
        <w:spacing w:line="360" w:lineRule="auto"/>
        <w:jc w:val="both"/>
        <w:rPr>
          <w:rFonts w:eastAsiaTheme="minorHAnsi"/>
          <w:szCs w:val="22"/>
          <w:lang w:eastAsia="en-US"/>
        </w:rPr>
      </w:pPr>
      <w:r w:rsidRPr="00845E38">
        <w:rPr>
          <w:rFonts w:eastAsiaTheme="minorHAnsi"/>
          <w:szCs w:val="22"/>
          <w:lang w:eastAsia="en-US"/>
        </w:rPr>
        <w:t>Permanent (non réapparition des dysfonctionnements constatés)</w:t>
      </w:r>
    </w:p>
    <w:p w:rsidR="00F3134E" w:rsidRPr="00845E38" w:rsidRDefault="00F3134E" w:rsidP="0010784B">
      <w:pPr>
        <w:pStyle w:val="Paragraphedeliste"/>
        <w:numPr>
          <w:ilvl w:val="0"/>
          <w:numId w:val="1"/>
        </w:numPr>
        <w:spacing w:line="360" w:lineRule="auto"/>
        <w:jc w:val="both"/>
        <w:rPr>
          <w:rFonts w:ascii="Times New Roman" w:hAnsi="Times New Roman" w:cs="Times New Roman"/>
          <w:sz w:val="24"/>
        </w:rPr>
      </w:pPr>
      <w:r w:rsidRPr="00845E38">
        <w:rPr>
          <w:rFonts w:ascii="Times New Roman" w:hAnsi="Times New Roman" w:cs="Times New Roman"/>
          <w:sz w:val="24"/>
        </w:rPr>
        <w:t>Autocontrôlé (indicateurs de réapparition)</w:t>
      </w:r>
    </w:p>
    <w:p w:rsidR="00891140" w:rsidRDefault="00F3134E" w:rsidP="00891140">
      <w:pPr>
        <w:spacing w:after="0" w:line="360" w:lineRule="auto"/>
        <w:jc w:val="both"/>
        <w:rPr>
          <w:rFonts w:ascii="Times New Roman" w:hAnsi="Times New Roman" w:cs="Times New Roman"/>
          <w:sz w:val="28"/>
        </w:rPr>
      </w:pPr>
      <w:r w:rsidRPr="00845E38">
        <w:rPr>
          <w:rFonts w:ascii="Times New Roman" w:hAnsi="Times New Roman" w:cs="Times New Roman"/>
          <w:sz w:val="24"/>
        </w:rPr>
        <w:t>La mise en œuvre de la recommandation doit être suivie par l’équipe auditée sous forme de promesses d’amélioration</w:t>
      </w:r>
      <w:r w:rsidR="00845E38" w:rsidRPr="00845E38">
        <w:rPr>
          <w:rFonts w:ascii="Times New Roman" w:hAnsi="Times New Roman" w:cs="Times New Roman"/>
          <w:sz w:val="24"/>
        </w:rPr>
        <w:t>,</w:t>
      </w:r>
      <w:r w:rsidRPr="00845E38">
        <w:rPr>
          <w:rFonts w:ascii="Times New Roman" w:hAnsi="Times New Roman" w:cs="Times New Roman"/>
          <w:sz w:val="24"/>
        </w:rPr>
        <w:t xml:space="preserve"> l’équipe en charge de son application s’occupe de concevoir un nouveau « plan d’action »</w:t>
      </w:r>
      <w:r w:rsidR="00845E38" w:rsidRPr="00845E38">
        <w:rPr>
          <w:rFonts w:ascii="Times New Roman" w:hAnsi="Times New Roman" w:cs="Times New Roman"/>
          <w:sz w:val="24"/>
        </w:rPr>
        <w:t>,</w:t>
      </w:r>
      <w:r w:rsidRPr="00845E38">
        <w:rPr>
          <w:rFonts w:ascii="Times New Roman" w:hAnsi="Times New Roman" w:cs="Times New Roman"/>
          <w:sz w:val="24"/>
        </w:rPr>
        <w:t xml:space="preserve"> en vue d’améliorer l'efficacité des processus</w:t>
      </w:r>
      <w:r w:rsidR="009807F6" w:rsidRPr="009807F6">
        <w:rPr>
          <w:rFonts w:ascii="Times New Roman" w:hAnsi="Times New Roman" w:cs="Times New Roman"/>
          <w:sz w:val="28"/>
        </w:rPr>
        <w:t>.</w:t>
      </w:r>
      <w:r w:rsidRPr="00845E38">
        <w:rPr>
          <w:rFonts w:ascii="Times New Roman" w:hAnsi="Times New Roman" w:cs="Times New Roman"/>
          <w:sz w:val="24"/>
        </w:rPr>
        <w:t xml:space="preserve"> Cependant ces derniers peuvent être parfois dirigés directement par l'Audit Interne tant que ces ne sont pas entrés dans le champ d’activités habituelle de l’entreprise</w:t>
      </w:r>
      <w:r w:rsidR="00845E38" w:rsidRPr="00845E38">
        <w:rPr>
          <w:rFonts w:ascii="Times New Roman" w:hAnsi="Times New Roman" w:cs="Times New Roman"/>
          <w:sz w:val="24"/>
        </w:rPr>
        <w:t>,</w:t>
      </w:r>
      <w:r w:rsidRPr="00845E38">
        <w:rPr>
          <w:rFonts w:ascii="Times New Roman" w:hAnsi="Times New Roman" w:cs="Times New Roman"/>
          <w:sz w:val="24"/>
        </w:rPr>
        <w:t xml:space="preserve"> cela s’effectuera probablement avec la mise en place de vérifications et de retours sur missions</w:t>
      </w:r>
      <w:r w:rsidR="00845E38" w:rsidRPr="00845E38">
        <w:rPr>
          <w:rFonts w:ascii="Times New Roman" w:hAnsi="Times New Roman" w:cs="Times New Roman"/>
          <w:sz w:val="24"/>
        </w:rPr>
        <w:t>,</w:t>
      </w:r>
      <w:r w:rsidRPr="00845E38">
        <w:rPr>
          <w:rFonts w:ascii="Times New Roman" w:hAnsi="Times New Roman" w:cs="Times New Roman"/>
          <w:sz w:val="24"/>
        </w:rPr>
        <w:t xml:space="preserve"> viendra ensuite la </w:t>
      </w:r>
      <w:r w:rsidRPr="00845E38">
        <w:rPr>
          <w:rFonts w:ascii="Times New Roman" w:hAnsi="Times New Roman" w:cs="Times New Roman"/>
          <w:sz w:val="24"/>
        </w:rPr>
        <w:lastRenderedPageBreak/>
        <w:t>vérification de la hiérarchie qui aura acquis la compétence nécessaire en tant que responsable naturel de cette activité</w:t>
      </w:r>
      <w:r w:rsidR="00845E38" w:rsidRPr="00845E38">
        <w:rPr>
          <w:rFonts w:ascii="Times New Roman" w:hAnsi="Times New Roman" w:cs="Times New Roman"/>
          <w:sz w:val="24"/>
        </w:rPr>
        <w:t>,</w:t>
      </w:r>
      <w:r w:rsidRPr="00845E38">
        <w:rPr>
          <w:rFonts w:ascii="Times New Roman" w:hAnsi="Times New Roman" w:cs="Times New Roman"/>
          <w:sz w:val="24"/>
        </w:rPr>
        <w:t xml:space="preserve"> qui communiquera la progression à sa fonction audit interne sel</w:t>
      </w:r>
      <w:r w:rsidR="00FA22E0">
        <w:rPr>
          <w:rFonts w:ascii="Times New Roman" w:hAnsi="Times New Roman" w:cs="Times New Roman"/>
          <w:sz w:val="24"/>
        </w:rPr>
        <w:t xml:space="preserve">on un </w:t>
      </w:r>
      <w:proofErr w:type="spellStart"/>
      <w:r w:rsidR="00FA22E0">
        <w:rPr>
          <w:rFonts w:ascii="Times New Roman" w:hAnsi="Times New Roman" w:cs="Times New Roman"/>
          <w:sz w:val="24"/>
        </w:rPr>
        <w:t>r</w:t>
      </w:r>
      <w:r w:rsidRPr="00845E38">
        <w:rPr>
          <w:rFonts w:ascii="Times New Roman" w:hAnsi="Times New Roman" w:cs="Times New Roman"/>
          <w:sz w:val="24"/>
        </w:rPr>
        <w:t>eporting</w:t>
      </w:r>
      <w:proofErr w:type="spellEnd"/>
      <w:r w:rsidRPr="00845E38">
        <w:rPr>
          <w:rFonts w:ascii="Times New Roman" w:hAnsi="Times New Roman" w:cs="Times New Roman"/>
          <w:sz w:val="24"/>
        </w:rPr>
        <w:t xml:space="preserve"> épisodique</w:t>
      </w:r>
      <w:r w:rsidR="009807F6" w:rsidRPr="009807F6">
        <w:rPr>
          <w:rFonts w:ascii="Times New Roman" w:hAnsi="Times New Roman" w:cs="Times New Roman"/>
          <w:sz w:val="28"/>
        </w:rPr>
        <w:t>.</w:t>
      </w:r>
    </w:p>
    <w:p w:rsidR="00F3134E" w:rsidRDefault="00F3134E" w:rsidP="00891140">
      <w:pPr>
        <w:spacing w:after="0" w:line="360" w:lineRule="auto"/>
        <w:jc w:val="both"/>
        <w:rPr>
          <w:rFonts w:ascii="Times New Roman" w:hAnsi="Times New Roman" w:cs="Times New Roman"/>
          <w:sz w:val="24"/>
          <w:szCs w:val="24"/>
        </w:rPr>
      </w:pPr>
      <w:r w:rsidRPr="00891140">
        <w:rPr>
          <w:rFonts w:ascii="Times New Roman" w:hAnsi="Times New Roman" w:cs="Times New Roman"/>
          <w:sz w:val="24"/>
          <w:szCs w:val="24"/>
        </w:rPr>
        <w:t>La phase de suivi s’occupe donc en définitive d’évaluer le degré de réalisation des modifications et de mesurer leur impact de développement réel</w:t>
      </w:r>
      <w:r w:rsidR="009807F6" w:rsidRPr="00891140">
        <w:rPr>
          <w:rFonts w:ascii="Times New Roman" w:hAnsi="Times New Roman" w:cs="Times New Roman"/>
          <w:sz w:val="24"/>
          <w:szCs w:val="24"/>
        </w:rPr>
        <w:t>.</w:t>
      </w:r>
      <w:r w:rsidRPr="00891140">
        <w:rPr>
          <w:rFonts w:ascii="Times New Roman" w:hAnsi="Times New Roman" w:cs="Times New Roman"/>
          <w:sz w:val="24"/>
          <w:szCs w:val="24"/>
        </w:rPr>
        <w:t xml:space="preserve"> </w:t>
      </w:r>
    </w:p>
    <w:p w:rsidR="00891140" w:rsidRPr="00891140" w:rsidRDefault="00891140" w:rsidP="00891140">
      <w:pPr>
        <w:spacing w:after="0" w:line="360" w:lineRule="auto"/>
        <w:jc w:val="both"/>
        <w:rPr>
          <w:rFonts w:ascii="Times New Roman" w:hAnsi="Times New Roman" w:cs="Times New Roman"/>
          <w:sz w:val="24"/>
          <w:szCs w:val="24"/>
        </w:rPr>
      </w:pPr>
    </w:p>
    <w:p w:rsidR="005C1D73" w:rsidRPr="00891140" w:rsidRDefault="005E67D0" w:rsidP="00EA0F7A">
      <w:pPr>
        <w:spacing w:line="360" w:lineRule="auto"/>
        <w:jc w:val="both"/>
        <w:rPr>
          <w:rFonts w:ascii="Times New Roman" w:hAnsi="Times New Roman" w:cs="Times New Roman"/>
          <w:b/>
          <w:sz w:val="24"/>
        </w:rPr>
      </w:pPr>
      <w:r w:rsidRPr="00891140">
        <w:rPr>
          <w:rFonts w:ascii="Times New Roman" w:hAnsi="Times New Roman" w:cs="Times New Roman"/>
          <w:b/>
          <w:sz w:val="24"/>
        </w:rPr>
        <w:t>Conclusion :</w:t>
      </w:r>
    </w:p>
    <w:p w:rsidR="005C1D73" w:rsidRPr="00845E38" w:rsidRDefault="005C1D73" w:rsidP="00EA0F7A">
      <w:pPr>
        <w:spacing w:line="360" w:lineRule="auto"/>
        <w:jc w:val="both"/>
        <w:rPr>
          <w:rFonts w:ascii="Times New Roman" w:hAnsi="Times New Roman" w:cs="Times New Roman"/>
          <w:sz w:val="24"/>
        </w:rPr>
      </w:pPr>
      <w:r>
        <w:rPr>
          <w:rFonts w:ascii="Times New Roman" w:hAnsi="Times New Roman" w:cs="Times New Roman"/>
          <w:sz w:val="24"/>
        </w:rPr>
        <w:t xml:space="preserve">Comme nous venons de le voir, l’audit de suivi constitue un </w:t>
      </w:r>
      <w:r w:rsidR="0029740A">
        <w:rPr>
          <w:rFonts w:ascii="Times New Roman" w:hAnsi="Times New Roman" w:cs="Times New Roman"/>
          <w:sz w:val="24"/>
        </w:rPr>
        <w:t>fondement</w:t>
      </w:r>
      <w:r>
        <w:rPr>
          <w:rFonts w:ascii="Times New Roman" w:hAnsi="Times New Roman" w:cs="Times New Roman"/>
          <w:sz w:val="24"/>
        </w:rPr>
        <w:t xml:space="preserve"> </w:t>
      </w:r>
      <w:r w:rsidR="0029740A">
        <w:rPr>
          <w:rFonts w:ascii="Times New Roman" w:hAnsi="Times New Roman" w:cs="Times New Roman"/>
          <w:sz w:val="24"/>
        </w:rPr>
        <w:t>opérationnel</w:t>
      </w:r>
      <w:r>
        <w:rPr>
          <w:rFonts w:ascii="Times New Roman" w:hAnsi="Times New Roman" w:cs="Times New Roman"/>
          <w:sz w:val="24"/>
        </w:rPr>
        <w:t xml:space="preserve"> </w:t>
      </w:r>
      <w:r w:rsidR="0029740A">
        <w:rPr>
          <w:rFonts w:ascii="Times New Roman" w:hAnsi="Times New Roman" w:cs="Times New Roman"/>
          <w:sz w:val="24"/>
        </w:rPr>
        <w:t>décisif</w:t>
      </w:r>
      <w:r>
        <w:rPr>
          <w:rFonts w:ascii="Times New Roman" w:hAnsi="Times New Roman" w:cs="Times New Roman"/>
          <w:sz w:val="24"/>
        </w:rPr>
        <w:t xml:space="preserve"> pour la mise en œuvre des </w:t>
      </w:r>
      <w:r w:rsidR="0029740A">
        <w:rPr>
          <w:rFonts w:ascii="Times New Roman" w:hAnsi="Times New Roman" w:cs="Times New Roman"/>
          <w:sz w:val="24"/>
        </w:rPr>
        <w:t>critères de perfectionnement des procédures internes de l’entreprise, c’est donc une plus-value probante pour planifier le développement de la performance de toute organisation, et constitue en définitive une nécessité vitale à la pérennité de l’entreprise</w:t>
      </w:r>
      <w:r w:rsidR="009807F6" w:rsidRPr="009807F6">
        <w:rPr>
          <w:rFonts w:ascii="Times New Roman" w:hAnsi="Times New Roman" w:cs="Times New Roman"/>
          <w:sz w:val="28"/>
        </w:rPr>
        <w:t>.</w:t>
      </w:r>
    </w:p>
    <w:p w:rsidR="00F3134E" w:rsidRDefault="00F3134E" w:rsidP="00EA0F7A">
      <w:pPr>
        <w:spacing w:line="360" w:lineRule="auto"/>
        <w:jc w:val="both"/>
        <w:rPr>
          <w:rFonts w:ascii="Times New Roman" w:hAnsi="Times New Roman" w:cs="Times New Roman"/>
          <w:sz w:val="24"/>
        </w:rPr>
      </w:pPr>
    </w:p>
    <w:p w:rsidR="00845E38" w:rsidRDefault="00845E38" w:rsidP="00EA0F7A">
      <w:pPr>
        <w:spacing w:line="360" w:lineRule="auto"/>
        <w:jc w:val="both"/>
        <w:rPr>
          <w:rFonts w:ascii="Times New Roman" w:hAnsi="Times New Roman" w:cs="Times New Roman"/>
          <w:sz w:val="24"/>
        </w:rPr>
      </w:pPr>
    </w:p>
    <w:p w:rsidR="00845E38" w:rsidRPr="00845E38" w:rsidRDefault="00845E38" w:rsidP="00EA0F7A">
      <w:pPr>
        <w:spacing w:line="360" w:lineRule="auto"/>
        <w:jc w:val="both"/>
        <w:rPr>
          <w:rFonts w:ascii="Times New Roman" w:hAnsi="Times New Roman" w:cs="Times New Roman"/>
          <w:sz w:val="24"/>
        </w:rPr>
      </w:pPr>
    </w:p>
    <w:p w:rsidR="00837B4E" w:rsidRDefault="00837B4E" w:rsidP="00236EA0">
      <w:pPr>
        <w:spacing w:line="360" w:lineRule="auto"/>
        <w:jc w:val="center"/>
        <w:rPr>
          <w:rFonts w:ascii="Times New Roman" w:hAnsi="Times New Roman" w:cs="Times New Roman"/>
          <w:sz w:val="24"/>
        </w:rPr>
      </w:pPr>
    </w:p>
    <w:p w:rsidR="00F80C32" w:rsidRDefault="00F80C32" w:rsidP="00236EA0">
      <w:pPr>
        <w:spacing w:line="360" w:lineRule="auto"/>
        <w:jc w:val="center"/>
        <w:rPr>
          <w:rFonts w:ascii="Times New Roman" w:hAnsi="Times New Roman" w:cs="Times New Roman"/>
          <w:sz w:val="24"/>
        </w:rPr>
      </w:pPr>
    </w:p>
    <w:p w:rsidR="00F80C32" w:rsidRDefault="00F80C32" w:rsidP="00236EA0">
      <w:pPr>
        <w:spacing w:line="360" w:lineRule="auto"/>
        <w:jc w:val="center"/>
        <w:rPr>
          <w:rFonts w:ascii="Times New Roman" w:hAnsi="Times New Roman" w:cs="Times New Roman"/>
          <w:sz w:val="24"/>
        </w:rPr>
      </w:pPr>
    </w:p>
    <w:p w:rsidR="00824F65" w:rsidRDefault="00824F65" w:rsidP="00603BFF">
      <w:pPr>
        <w:spacing w:line="360" w:lineRule="auto"/>
        <w:rPr>
          <w:rFonts w:ascii="Times New Roman" w:hAnsi="Times New Roman" w:cs="Times New Roman"/>
          <w:sz w:val="24"/>
        </w:rPr>
      </w:pPr>
    </w:p>
    <w:p w:rsidR="00824F65" w:rsidRDefault="00824F65" w:rsidP="00236EA0">
      <w:pPr>
        <w:spacing w:line="360" w:lineRule="auto"/>
        <w:jc w:val="center"/>
        <w:rPr>
          <w:rFonts w:ascii="Times New Roman" w:hAnsi="Times New Roman" w:cs="Times New Roman"/>
          <w:sz w:val="24"/>
        </w:rPr>
      </w:pPr>
    </w:p>
    <w:p w:rsidR="00824F65" w:rsidRDefault="00824F65" w:rsidP="00236EA0">
      <w:pPr>
        <w:spacing w:line="360" w:lineRule="auto"/>
        <w:jc w:val="center"/>
        <w:rPr>
          <w:rFonts w:ascii="Times New Roman" w:hAnsi="Times New Roman" w:cs="Times New Roman"/>
          <w:sz w:val="24"/>
        </w:rPr>
      </w:pPr>
    </w:p>
    <w:p w:rsidR="00824F65" w:rsidRDefault="00824F65" w:rsidP="00236EA0">
      <w:pPr>
        <w:spacing w:line="360" w:lineRule="auto"/>
        <w:jc w:val="center"/>
        <w:rPr>
          <w:rFonts w:ascii="Times New Roman" w:hAnsi="Times New Roman" w:cs="Times New Roman"/>
          <w:sz w:val="24"/>
        </w:rPr>
      </w:pPr>
    </w:p>
    <w:p w:rsidR="00F80C32" w:rsidRDefault="00F80C32" w:rsidP="00236EA0">
      <w:pPr>
        <w:spacing w:line="360" w:lineRule="auto"/>
        <w:jc w:val="center"/>
        <w:rPr>
          <w:rFonts w:ascii="Times New Roman" w:hAnsi="Times New Roman" w:cs="Times New Roman"/>
          <w:sz w:val="36"/>
        </w:rPr>
      </w:pPr>
    </w:p>
    <w:p w:rsidR="009E7FFB" w:rsidRDefault="009E7FFB" w:rsidP="00236EA0">
      <w:pPr>
        <w:spacing w:line="360" w:lineRule="auto"/>
        <w:jc w:val="center"/>
        <w:rPr>
          <w:rFonts w:ascii="Times New Roman" w:hAnsi="Times New Roman" w:cs="Times New Roman"/>
          <w:sz w:val="36"/>
        </w:rPr>
      </w:pPr>
    </w:p>
    <w:p w:rsidR="009E7FFB" w:rsidRDefault="009E7FFB" w:rsidP="00236EA0">
      <w:pPr>
        <w:spacing w:line="360" w:lineRule="auto"/>
        <w:jc w:val="center"/>
        <w:rPr>
          <w:rFonts w:ascii="Times New Roman" w:hAnsi="Times New Roman" w:cs="Times New Roman"/>
          <w:sz w:val="36"/>
        </w:rPr>
      </w:pPr>
    </w:p>
    <w:p w:rsidR="009E7FFB" w:rsidRDefault="009E7FFB" w:rsidP="00236EA0">
      <w:pPr>
        <w:spacing w:line="360" w:lineRule="auto"/>
        <w:jc w:val="center"/>
        <w:rPr>
          <w:rFonts w:ascii="Times New Roman" w:hAnsi="Times New Roman" w:cs="Times New Roman"/>
          <w:sz w:val="36"/>
        </w:rPr>
      </w:pPr>
    </w:p>
    <w:p w:rsidR="009E7FFB" w:rsidRDefault="009E7FFB" w:rsidP="00236EA0">
      <w:pPr>
        <w:spacing w:line="360" w:lineRule="auto"/>
        <w:jc w:val="center"/>
        <w:rPr>
          <w:rFonts w:ascii="Times New Roman" w:hAnsi="Times New Roman" w:cs="Times New Roman"/>
          <w:sz w:val="36"/>
        </w:rPr>
      </w:pPr>
    </w:p>
    <w:p w:rsidR="009E7FFB" w:rsidRDefault="009E7FFB" w:rsidP="00236EA0">
      <w:pPr>
        <w:spacing w:line="360" w:lineRule="auto"/>
        <w:jc w:val="center"/>
        <w:rPr>
          <w:rFonts w:ascii="Times New Roman" w:hAnsi="Times New Roman" w:cs="Times New Roman"/>
          <w:sz w:val="36"/>
        </w:rPr>
      </w:pPr>
    </w:p>
    <w:p w:rsidR="00F3134E" w:rsidRPr="00837B4E" w:rsidRDefault="00083207" w:rsidP="006F7BCA">
      <w:pPr>
        <w:pStyle w:val="Titre2"/>
        <w:jc w:val="center"/>
        <w:rPr>
          <w:sz w:val="32"/>
        </w:rPr>
      </w:pPr>
      <w:bookmarkStart w:id="13" w:name="_Toc483750584"/>
      <w:r w:rsidRPr="00837B4E">
        <w:rPr>
          <w:sz w:val="32"/>
        </w:rPr>
        <w:t xml:space="preserve">Chapitre II- </w:t>
      </w:r>
      <w:r w:rsidR="009E7FFB">
        <w:rPr>
          <w:sz w:val="32"/>
        </w:rPr>
        <w:t>M</w:t>
      </w:r>
      <w:r w:rsidR="005C1D73" w:rsidRPr="00837B4E">
        <w:rPr>
          <w:sz w:val="32"/>
        </w:rPr>
        <w:t>ise en place de l’</w:t>
      </w:r>
      <w:r w:rsidR="00F3134E" w:rsidRPr="00837B4E">
        <w:rPr>
          <w:sz w:val="32"/>
        </w:rPr>
        <w:t>audit de suivi au service de la prouesse opérationnelle</w:t>
      </w:r>
      <w:bookmarkEnd w:id="13"/>
    </w:p>
    <w:p w:rsidR="00F3134E" w:rsidRDefault="00F3134E" w:rsidP="00EA0F7A">
      <w:pPr>
        <w:spacing w:line="360" w:lineRule="auto"/>
        <w:jc w:val="both"/>
        <w:rPr>
          <w:rFonts w:ascii="Times New Roman" w:hAnsi="Times New Roman" w:cs="Times New Roman"/>
          <w:sz w:val="24"/>
        </w:rPr>
      </w:pPr>
    </w:p>
    <w:p w:rsidR="00C408E0" w:rsidRDefault="00C408E0" w:rsidP="00EA0F7A">
      <w:pPr>
        <w:spacing w:line="360" w:lineRule="auto"/>
        <w:jc w:val="both"/>
        <w:rPr>
          <w:rFonts w:ascii="Times New Roman" w:hAnsi="Times New Roman" w:cs="Times New Roman"/>
          <w:sz w:val="24"/>
        </w:rPr>
      </w:pPr>
    </w:p>
    <w:p w:rsidR="009E7FFB" w:rsidRPr="00845E38" w:rsidRDefault="009E7FFB" w:rsidP="00EA0F7A">
      <w:pPr>
        <w:spacing w:line="360" w:lineRule="auto"/>
        <w:jc w:val="both"/>
        <w:rPr>
          <w:rFonts w:ascii="Times New Roman" w:hAnsi="Times New Roman" w:cs="Times New Roman"/>
          <w:sz w:val="24"/>
        </w:rPr>
      </w:pPr>
    </w:p>
    <w:p w:rsidR="009E7FFB" w:rsidRDefault="00F3134E" w:rsidP="00EA0F7A">
      <w:pPr>
        <w:pStyle w:val="NormalWeb"/>
        <w:spacing w:line="360" w:lineRule="auto"/>
        <w:jc w:val="both"/>
        <w:rPr>
          <w:rFonts w:eastAsiaTheme="minorHAnsi"/>
          <w:szCs w:val="22"/>
          <w:lang w:eastAsia="en-US"/>
        </w:rPr>
      </w:pPr>
      <w:r w:rsidRPr="00845E38">
        <w:rPr>
          <w:rFonts w:eastAsiaTheme="minorHAnsi"/>
          <w:szCs w:val="22"/>
          <w:lang w:eastAsia="en-US"/>
        </w:rPr>
        <w:t>L’application des recommandations soulevées est parmi les phases les plus importantes contribuant au succès d’une mission d’audit interne</w:t>
      </w:r>
      <w:r w:rsidR="00845E38" w:rsidRPr="00845E38">
        <w:rPr>
          <w:rFonts w:eastAsiaTheme="minorHAnsi"/>
          <w:szCs w:val="22"/>
          <w:lang w:eastAsia="en-US"/>
        </w:rPr>
        <w:t>,</w:t>
      </w:r>
      <w:r w:rsidRPr="00845E38">
        <w:rPr>
          <w:rFonts w:eastAsiaTheme="minorHAnsi"/>
          <w:szCs w:val="22"/>
          <w:lang w:eastAsia="en-US"/>
        </w:rPr>
        <w:t xml:space="preserve"> puisqu’elle représente en définitive la finalité opérationnelle de toute la mission</w:t>
      </w:r>
      <w:r w:rsidR="00845E38" w:rsidRPr="00845E38">
        <w:rPr>
          <w:rFonts w:eastAsiaTheme="minorHAnsi"/>
          <w:szCs w:val="22"/>
          <w:lang w:eastAsia="en-US"/>
        </w:rPr>
        <w:t>,</w:t>
      </w:r>
      <w:r w:rsidRPr="00845E38">
        <w:rPr>
          <w:rFonts w:eastAsiaTheme="minorHAnsi"/>
          <w:szCs w:val="22"/>
          <w:lang w:eastAsia="en-US"/>
        </w:rPr>
        <w:t xml:space="preserve"> c’est pour cette raison qu’elle nécessite une forte application par l’équipe auditée en plus de celle qui a été chargé de la mission</w:t>
      </w:r>
      <w:r w:rsidR="009807F6" w:rsidRPr="009807F6">
        <w:rPr>
          <w:rFonts w:eastAsiaTheme="minorHAnsi"/>
          <w:sz w:val="28"/>
          <w:szCs w:val="22"/>
          <w:lang w:eastAsia="en-US"/>
        </w:rPr>
        <w:t>.</w:t>
      </w:r>
      <w:r w:rsidRPr="00845E38">
        <w:rPr>
          <w:rFonts w:eastAsiaTheme="minorHAnsi"/>
          <w:szCs w:val="22"/>
          <w:lang w:eastAsia="en-US"/>
        </w:rPr>
        <w:t xml:space="preserve"> </w:t>
      </w:r>
    </w:p>
    <w:p w:rsidR="00F3134E" w:rsidRDefault="00F3134E" w:rsidP="00EA0F7A">
      <w:pPr>
        <w:pStyle w:val="NormalWeb"/>
        <w:spacing w:line="360" w:lineRule="auto"/>
        <w:jc w:val="both"/>
        <w:rPr>
          <w:rFonts w:eastAsiaTheme="minorHAnsi"/>
          <w:sz w:val="28"/>
          <w:szCs w:val="22"/>
          <w:lang w:eastAsia="en-US"/>
        </w:rPr>
      </w:pPr>
      <w:r w:rsidRPr="00845E38">
        <w:rPr>
          <w:rFonts w:eastAsiaTheme="minorHAnsi"/>
          <w:szCs w:val="22"/>
          <w:lang w:eastAsia="en-US"/>
        </w:rPr>
        <w:t>Cette phase implique une planification générale du suivi qui va être mené après la constatation des écarts processus ainsi que la conception d’un plan d’action qui sera validé par les deux équipes en vue d’assurer une mise en pratique efficace des propositions d’amélioration</w:t>
      </w:r>
      <w:r w:rsidR="009807F6" w:rsidRPr="009807F6">
        <w:rPr>
          <w:rFonts w:eastAsiaTheme="minorHAnsi"/>
          <w:sz w:val="28"/>
          <w:szCs w:val="22"/>
          <w:lang w:eastAsia="en-US"/>
        </w:rPr>
        <w:t>.</w:t>
      </w:r>
    </w:p>
    <w:p w:rsidR="00F9478C" w:rsidRDefault="00F9478C" w:rsidP="00EA0F7A">
      <w:pPr>
        <w:pStyle w:val="NormalWeb"/>
        <w:spacing w:line="360" w:lineRule="auto"/>
        <w:jc w:val="both"/>
        <w:rPr>
          <w:rFonts w:eastAsiaTheme="minorHAnsi"/>
          <w:sz w:val="28"/>
          <w:szCs w:val="22"/>
          <w:lang w:eastAsia="en-US"/>
        </w:rPr>
      </w:pPr>
    </w:p>
    <w:p w:rsidR="002F60AC" w:rsidRDefault="002F60AC" w:rsidP="00EA0F7A">
      <w:pPr>
        <w:pStyle w:val="NormalWeb"/>
        <w:spacing w:line="360" w:lineRule="auto"/>
        <w:jc w:val="both"/>
        <w:rPr>
          <w:rFonts w:eastAsiaTheme="minorHAnsi"/>
          <w:szCs w:val="22"/>
          <w:lang w:eastAsia="en-US"/>
        </w:rPr>
      </w:pPr>
    </w:p>
    <w:p w:rsidR="00F80C32" w:rsidRDefault="00F80C32" w:rsidP="00EA0F7A">
      <w:pPr>
        <w:pStyle w:val="NormalWeb"/>
        <w:spacing w:line="360" w:lineRule="auto"/>
        <w:jc w:val="both"/>
        <w:rPr>
          <w:rFonts w:eastAsiaTheme="minorHAnsi"/>
          <w:szCs w:val="22"/>
          <w:lang w:eastAsia="en-US"/>
        </w:rPr>
      </w:pPr>
    </w:p>
    <w:p w:rsidR="009E7FFB" w:rsidRDefault="009E7FFB" w:rsidP="00EA0F7A">
      <w:pPr>
        <w:pStyle w:val="NormalWeb"/>
        <w:spacing w:line="360" w:lineRule="auto"/>
        <w:jc w:val="both"/>
        <w:rPr>
          <w:rFonts w:eastAsiaTheme="minorHAnsi"/>
          <w:szCs w:val="22"/>
          <w:lang w:eastAsia="en-US"/>
        </w:rPr>
      </w:pPr>
    </w:p>
    <w:p w:rsidR="009E7FFB" w:rsidRDefault="009E7FFB" w:rsidP="00EA0F7A">
      <w:pPr>
        <w:pStyle w:val="NormalWeb"/>
        <w:spacing w:line="360" w:lineRule="auto"/>
        <w:jc w:val="both"/>
        <w:rPr>
          <w:rFonts w:eastAsiaTheme="minorHAnsi"/>
          <w:szCs w:val="22"/>
          <w:lang w:eastAsia="en-US"/>
        </w:rPr>
      </w:pPr>
    </w:p>
    <w:p w:rsidR="009E7FFB" w:rsidRDefault="009E7FFB" w:rsidP="00EA0F7A">
      <w:pPr>
        <w:pStyle w:val="NormalWeb"/>
        <w:spacing w:line="360" w:lineRule="auto"/>
        <w:jc w:val="both"/>
        <w:rPr>
          <w:rFonts w:eastAsiaTheme="minorHAnsi"/>
          <w:szCs w:val="22"/>
          <w:lang w:eastAsia="en-US"/>
        </w:rPr>
      </w:pPr>
    </w:p>
    <w:p w:rsidR="009E7FFB" w:rsidRDefault="009E7FFB" w:rsidP="00EA0F7A">
      <w:pPr>
        <w:pStyle w:val="NormalWeb"/>
        <w:spacing w:line="360" w:lineRule="auto"/>
        <w:jc w:val="both"/>
        <w:rPr>
          <w:rFonts w:eastAsiaTheme="minorHAnsi"/>
          <w:szCs w:val="22"/>
          <w:lang w:eastAsia="en-US"/>
        </w:rPr>
      </w:pPr>
    </w:p>
    <w:p w:rsidR="00F80C32" w:rsidRPr="00845E38" w:rsidRDefault="00F80C32" w:rsidP="00EA0F7A">
      <w:pPr>
        <w:pStyle w:val="NormalWeb"/>
        <w:spacing w:line="360" w:lineRule="auto"/>
        <w:jc w:val="both"/>
        <w:rPr>
          <w:rFonts w:eastAsiaTheme="minorHAnsi"/>
          <w:szCs w:val="22"/>
          <w:lang w:eastAsia="en-US"/>
        </w:rPr>
      </w:pPr>
    </w:p>
    <w:p w:rsidR="00F3134E" w:rsidRPr="002F60AC" w:rsidRDefault="002F60AC" w:rsidP="002F60AC">
      <w:pPr>
        <w:pStyle w:val="Titre3"/>
        <w:jc w:val="center"/>
        <w:rPr>
          <w:sz w:val="36"/>
        </w:rPr>
      </w:pPr>
      <w:bookmarkStart w:id="14" w:name="_Toc483750585"/>
      <w:r w:rsidRPr="002F60AC">
        <w:rPr>
          <w:sz w:val="36"/>
        </w:rPr>
        <w:lastRenderedPageBreak/>
        <w:t xml:space="preserve">Section A : </w:t>
      </w:r>
      <w:r w:rsidR="009E7FFB">
        <w:rPr>
          <w:sz w:val="36"/>
        </w:rPr>
        <w:t>M</w:t>
      </w:r>
      <w:r w:rsidR="00F3134E" w:rsidRPr="002F60AC">
        <w:rPr>
          <w:sz w:val="36"/>
        </w:rPr>
        <w:t>ise en place de l’audit de suivi</w:t>
      </w:r>
      <w:bookmarkEnd w:id="14"/>
    </w:p>
    <w:p w:rsidR="00F3134E" w:rsidRPr="00845E38" w:rsidRDefault="00F3134E" w:rsidP="00F80C32">
      <w:pPr>
        <w:pStyle w:val="NormalWeb"/>
        <w:spacing w:line="360" w:lineRule="auto"/>
        <w:ind w:firstLine="360"/>
        <w:jc w:val="both"/>
        <w:rPr>
          <w:rFonts w:eastAsiaTheme="minorHAnsi"/>
          <w:szCs w:val="22"/>
          <w:lang w:eastAsia="en-US"/>
        </w:rPr>
      </w:pPr>
      <w:r w:rsidRPr="00845E38">
        <w:rPr>
          <w:rFonts w:eastAsiaTheme="minorHAnsi"/>
          <w:szCs w:val="22"/>
          <w:lang w:eastAsia="en-US"/>
        </w:rPr>
        <w:t>L’audit de suivi est un audit qui se met en place après publication du rapport d’audit interne de l’entreprise</w:t>
      </w:r>
      <w:r w:rsidR="00845E38" w:rsidRPr="00845E38">
        <w:rPr>
          <w:rFonts w:eastAsiaTheme="minorHAnsi"/>
          <w:szCs w:val="22"/>
          <w:lang w:eastAsia="en-US"/>
        </w:rPr>
        <w:t>,</w:t>
      </w:r>
      <w:r w:rsidRPr="00845E38">
        <w:rPr>
          <w:rFonts w:eastAsiaTheme="minorHAnsi"/>
          <w:szCs w:val="22"/>
          <w:lang w:eastAsia="en-US"/>
        </w:rPr>
        <w:t xml:space="preserve"> son objectif est d’évaluer si la mise en œuvre du plan d’action proposé a effectivement donné suite de manière efficace aux recommandations formulées par les auditeurs</w:t>
      </w:r>
      <w:r w:rsidR="00845E38" w:rsidRPr="00845E38">
        <w:rPr>
          <w:rFonts w:eastAsiaTheme="minorHAnsi"/>
          <w:szCs w:val="22"/>
          <w:lang w:eastAsia="en-US"/>
        </w:rPr>
        <w:t>,</w:t>
      </w:r>
      <w:r w:rsidRPr="00845E38">
        <w:rPr>
          <w:rFonts w:eastAsiaTheme="minorHAnsi"/>
          <w:szCs w:val="22"/>
          <w:lang w:eastAsia="en-US"/>
        </w:rPr>
        <w:t xml:space="preserve"> il porte donc sur les engagements de l’équipe auditée et se base essentiellement sur un analyse documentaire</w:t>
      </w:r>
      <w:r w:rsidR="00845E38" w:rsidRPr="00845E38">
        <w:rPr>
          <w:rFonts w:eastAsiaTheme="minorHAnsi"/>
          <w:szCs w:val="22"/>
          <w:lang w:eastAsia="en-US"/>
        </w:rPr>
        <w:t>,</w:t>
      </w:r>
      <w:r w:rsidRPr="00845E38">
        <w:rPr>
          <w:rFonts w:eastAsiaTheme="minorHAnsi"/>
          <w:szCs w:val="22"/>
          <w:lang w:eastAsia="en-US"/>
        </w:rPr>
        <w:t xml:space="preserve"> des entrevues et un appui en vue de vérifier si chaque proposition a été réellement mise en œuvre</w:t>
      </w:r>
      <w:r w:rsidR="009807F6" w:rsidRPr="009807F6">
        <w:rPr>
          <w:rFonts w:eastAsiaTheme="minorHAnsi"/>
          <w:sz w:val="28"/>
          <w:szCs w:val="22"/>
          <w:lang w:eastAsia="en-US"/>
        </w:rPr>
        <w:t>..</w:t>
      </w:r>
    </w:p>
    <w:p w:rsidR="00F3134E" w:rsidRDefault="008D0916" w:rsidP="0010784B">
      <w:pPr>
        <w:pStyle w:val="Titre3"/>
        <w:numPr>
          <w:ilvl w:val="0"/>
          <w:numId w:val="20"/>
        </w:numPr>
        <w:rPr>
          <w:rFonts w:eastAsiaTheme="minorHAnsi"/>
        </w:rPr>
      </w:pPr>
      <w:bookmarkStart w:id="15" w:name="_Toc483750586"/>
      <w:r>
        <w:rPr>
          <w:rFonts w:eastAsiaTheme="minorHAnsi"/>
        </w:rPr>
        <w:t>P</w:t>
      </w:r>
      <w:r w:rsidR="00F3134E" w:rsidRPr="009E7495">
        <w:rPr>
          <w:rFonts w:eastAsiaTheme="minorHAnsi"/>
        </w:rPr>
        <w:t>lan de suivi</w:t>
      </w:r>
      <w:bookmarkEnd w:id="15"/>
    </w:p>
    <w:p w:rsidR="00891140" w:rsidRPr="00891140" w:rsidRDefault="00891140" w:rsidP="00891140"/>
    <w:p w:rsidR="006E338C" w:rsidRPr="006E338C" w:rsidRDefault="006E338C" w:rsidP="00891140">
      <w:pPr>
        <w:pStyle w:val="NormalWeb"/>
        <w:spacing w:before="0" w:beforeAutospacing="0" w:after="0" w:afterAutospacing="0" w:line="360" w:lineRule="auto"/>
        <w:ind w:firstLine="360"/>
        <w:jc w:val="both"/>
        <w:rPr>
          <w:rFonts w:eastAsiaTheme="minorHAnsi"/>
          <w:szCs w:val="22"/>
          <w:lang w:eastAsia="en-US"/>
        </w:rPr>
      </w:pPr>
      <w:r w:rsidRPr="006E338C">
        <w:rPr>
          <w:rFonts w:eastAsiaTheme="minorHAnsi"/>
          <w:szCs w:val="22"/>
          <w:lang w:eastAsia="en-US"/>
        </w:rPr>
        <w:t>Tout d’abord, il est nécessaire de savoir que la concrétisation des actions d’amélioration découlant de la mission d’audit est une responsabilité de l’équipe auditée, puisque dans le cas où cette règle n’est pas respectée</w:t>
      </w:r>
      <w:r>
        <w:rPr>
          <w:rFonts w:eastAsiaTheme="minorHAnsi"/>
          <w:szCs w:val="22"/>
          <w:lang w:eastAsia="en-US"/>
        </w:rPr>
        <w:t>,</w:t>
      </w:r>
      <w:r w:rsidRPr="006E338C">
        <w:rPr>
          <w:rFonts w:eastAsiaTheme="minorHAnsi"/>
          <w:szCs w:val="22"/>
          <w:lang w:eastAsia="en-US"/>
        </w:rPr>
        <w:t> </w:t>
      </w:r>
      <w:r>
        <w:rPr>
          <w:rFonts w:eastAsiaTheme="minorHAnsi"/>
          <w:szCs w:val="22"/>
          <w:lang w:eastAsia="en-US"/>
        </w:rPr>
        <w:t>arriverait au sein de l’entreprise :</w:t>
      </w:r>
    </w:p>
    <w:p w:rsidR="006E338C" w:rsidRPr="008D0916" w:rsidRDefault="004D5F36" w:rsidP="00891140">
      <w:pPr>
        <w:pStyle w:val="NormalWeb"/>
        <w:spacing w:before="0" w:beforeAutospacing="0" w:after="0" w:afterAutospacing="0" w:line="360" w:lineRule="auto"/>
        <w:jc w:val="both"/>
        <w:rPr>
          <w:rFonts w:eastAsiaTheme="minorHAnsi"/>
          <w:i/>
          <w:szCs w:val="22"/>
          <w:lang w:eastAsia="en-US"/>
        </w:rPr>
      </w:pPr>
      <w:r>
        <w:rPr>
          <w:rFonts w:eastAsiaTheme="minorHAnsi"/>
          <w:szCs w:val="22"/>
          <w:lang w:eastAsia="en-US"/>
        </w:rPr>
        <w:t>« </w:t>
      </w:r>
      <w:r w:rsidRPr="008D0916">
        <w:rPr>
          <w:rFonts w:eastAsiaTheme="minorHAnsi"/>
          <w:i/>
          <w:szCs w:val="22"/>
          <w:lang w:eastAsia="en-US"/>
        </w:rPr>
        <w:t>Un</w:t>
      </w:r>
      <w:r w:rsidR="006E338C" w:rsidRPr="008D0916">
        <w:rPr>
          <w:rFonts w:eastAsiaTheme="minorHAnsi"/>
          <w:i/>
          <w:szCs w:val="22"/>
          <w:lang w:eastAsia="en-US"/>
        </w:rPr>
        <w:t xml:space="preserve"> transfert des responsabilités hiérarchiques sur l’audit interne ; il s’ensuivrait une totale confusion entre ligne hiérarchique et ligne fonctionnelle et – à terme – une paralysie de l’ensemble, les responsables ne se sentant plus concernés par l’organisation du contrôle interne de leur unité, ou s’en sentant dépossédés ;</w:t>
      </w:r>
    </w:p>
    <w:p w:rsidR="006E338C" w:rsidRPr="008D0916" w:rsidRDefault="006E338C" w:rsidP="008D0916">
      <w:pPr>
        <w:pStyle w:val="NormalWeb"/>
        <w:spacing w:before="0" w:beforeAutospacing="0" w:after="0" w:afterAutospacing="0" w:line="360" w:lineRule="auto"/>
        <w:jc w:val="both"/>
        <w:rPr>
          <w:rFonts w:eastAsiaTheme="minorHAnsi"/>
          <w:i/>
          <w:szCs w:val="22"/>
          <w:lang w:eastAsia="en-US"/>
        </w:rPr>
      </w:pPr>
      <w:r w:rsidRPr="008D0916">
        <w:rPr>
          <w:rFonts w:eastAsiaTheme="minorHAnsi"/>
          <w:i/>
          <w:szCs w:val="22"/>
          <w:lang w:eastAsia="en-US"/>
        </w:rPr>
        <w:t>- l’auditeur interne qui mettrait en œuvre ses propres recommandations, et à supposer qu’il ait l’autorité hiérarchique pour le faire, se trouverait, ce faisant, en position d’audité et non plus d’auditeur, soumis à l’audit de son propre travail.</w:t>
      </w:r>
    </w:p>
    <w:p w:rsidR="006E338C" w:rsidRPr="006E338C" w:rsidRDefault="006E338C" w:rsidP="008D0916">
      <w:pPr>
        <w:pStyle w:val="NormalWeb"/>
        <w:spacing w:before="0" w:beforeAutospacing="0" w:after="0" w:afterAutospacing="0" w:line="360" w:lineRule="auto"/>
        <w:jc w:val="both"/>
        <w:rPr>
          <w:rFonts w:eastAsiaTheme="minorHAnsi"/>
          <w:szCs w:val="22"/>
          <w:lang w:eastAsia="en-US"/>
        </w:rPr>
      </w:pPr>
      <w:r w:rsidRPr="008D0916">
        <w:rPr>
          <w:rFonts w:eastAsiaTheme="minorHAnsi"/>
          <w:i/>
          <w:szCs w:val="22"/>
          <w:lang w:eastAsia="en-US"/>
        </w:rPr>
        <w:t>Mais l’audit interne doit être informé de la suite donnée à ses propositions, droit qui va permettre de mesurer l’efficacité, d’alimenter les dossiers et donc de parfaire les audits ultérieurs. Ce droit s’appuie sur quelques principes normatifs auxquels on ne peut déroger.</w:t>
      </w:r>
      <w:r>
        <w:rPr>
          <w:rFonts w:eastAsiaTheme="minorHAnsi"/>
          <w:szCs w:val="22"/>
          <w:lang w:eastAsia="en-US"/>
        </w:rPr>
        <w:t> »</w:t>
      </w:r>
      <w:r>
        <w:rPr>
          <w:rStyle w:val="Appelnotedebasdep"/>
          <w:rFonts w:eastAsiaTheme="minorHAnsi"/>
          <w:szCs w:val="22"/>
          <w:lang w:eastAsia="en-US"/>
        </w:rPr>
        <w:footnoteReference w:id="6"/>
      </w:r>
    </w:p>
    <w:p w:rsidR="00F3134E" w:rsidRPr="00845E38" w:rsidRDefault="006E338C" w:rsidP="00EA0F7A">
      <w:pPr>
        <w:pStyle w:val="NormalWeb"/>
        <w:spacing w:line="360" w:lineRule="auto"/>
        <w:jc w:val="both"/>
        <w:rPr>
          <w:rFonts w:eastAsiaTheme="minorHAnsi"/>
          <w:sz w:val="28"/>
          <w:szCs w:val="22"/>
          <w:lang w:eastAsia="en-US"/>
        </w:rPr>
      </w:pPr>
      <w:r>
        <w:rPr>
          <w:rFonts w:eastAsiaTheme="minorHAnsi"/>
          <w:szCs w:val="22"/>
          <w:lang w:eastAsia="en-US"/>
        </w:rPr>
        <w:t>Par conséquent, l</w:t>
      </w:r>
      <w:r w:rsidR="00F3134E" w:rsidRPr="00845E38">
        <w:rPr>
          <w:rFonts w:eastAsiaTheme="minorHAnsi"/>
          <w:szCs w:val="22"/>
          <w:lang w:eastAsia="en-US"/>
        </w:rPr>
        <w:t xml:space="preserve">’équipe des auditeurs </w:t>
      </w:r>
      <w:r>
        <w:rPr>
          <w:rFonts w:eastAsiaTheme="minorHAnsi"/>
          <w:szCs w:val="22"/>
          <w:lang w:eastAsia="en-US"/>
        </w:rPr>
        <w:t>ne s’occupe que de la mise</w:t>
      </w:r>
      <w:r w:rsidR="00F3134E" w:rsidRPr="00845E38">
        <w:rPr>
          <w:rFonts w:eastAsiaTheme="minorHAnsi"/>
          <w:szCs w:val="22"/>
          <w:lang w:eastAsia="en-US"/>
        </w:rPr>
        <w:t xml:space="preserve"> en place </w:t>
      </w:r>
      <w:r>
        <w:rPr>
          <w:rFonts w:eastAsiaTheme="minorHAnsi"/>
          <w:szCs w:val="22"/>
          <w:lang w:eastAsia="en-US"/>
        </w:rPr>
        <w:t>d'</w:t>
      </w:r>
      <w:r w:rsidR="00F3134E" w:rsidRPr="00845E38">
        <w:rPr>
          <w:rFonts w:eastAsiaTheme="minorHAnsi"/>
          <w:szCs w:val="22"/>
          <w:lang w:eastAsia="en-US"/>
        </w:rPr>
        <w:t>un plan de suivi de la mise en œuvre des recommandations</w:t>
      </w:r>
      <w:r w:rsidR="009807F6" w:rsidRPr="009807F6">
        <w:rPr>
          <w:rFonts w:eastAsiaTheme="minorHAnsi"/>
          <w:sz w:val="28"/>
          <w:szCs w:val="22"/>
          <w:lang w:eastAsia="en-US"/>
        </w:rPr>
        <w:t>.</w:t>
      </w:r>
      <w:r w:rsidR="00F3134E" w:rsidRPr="00845E38">
        <w:rPr>
          <w:rFonts w:eastAsiaTheme="minorHAnsi"/>
          <w:szCs w:val="22"/>
          <w:lang w:eastAsia="en-US"/>
        </w:rPr>
        <w:t xml:space="preserve"> C’est la mise en œuvre du dernier point des recommandations de l’audit qui met fin à l’opération de l’audit</w:t>
      </w:r>
      <w:r w:rsidR="009807F6" w:rsidRPr="009807F6">
        <w:rPr>
          <w:rFonts w:eastAsiaTheme="minorHAnsi"/>
          <w:sz w:val="28"/>
          <w:szCs w:val="22"/>
          <w:lang w:eastAsia="en-US"/>
        </w:rPr>
        <w:t>.</w:t>
      </w:r>
    </w:p>
    <w:p w:rsidR="00F3134E" w:rsidRPr="00EA0F7A" w:rsidRDefault="00F3134E" w:rsidP="00EA0F7A">
      <w:pPr>
        <w:spacing w:line="36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noProof/>
          <w:color w:val="404040" w:themeColor="text1" w:themeTint="BF"/>
          <w:sz w:val="20"/>
          <w:szCs w:val="20"/>
          <w:lang w:eastAsia="fr-FR"/>
        </w:rPr>
        <w:lastRenderedPageBreak/>
        <w:drawing>
          <wp:inline distT="0" distB="0" distL="0" distR="0">
            <wp:extent cx="5626510" cy="3317037"/>
            <wp:effectExtent l="19050" t="19050" r="12700" b="17145"/>
            <wp:docPr id="5" name="Image 5" descr="AA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AR5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8380" cy="3371198"/>
                    </a:xfrm>
                    <a:prstGeom prst="rect">
                      <a:avLst/>
                    </a:prstGeom>
                    <a:noFill/>
                    <a:ln>
                      <a:solidFill>
                        <a:schemeClr val="tx1"/>
                      </a:solidFill>
                    </a:ln>
                  </pic:spPr>
                </pic:pic>
              </a:graphicData>
            </a:graphic>
          </wp:inline>
        </w:drawing>
      </w:r>
    </w:p>
    <w:p w:rsidR="005E67D0" w:rsidRPr="008D0916" w:rsidRDefault="0097286E" w:rsidP="008D0916">
      <w:pPr>
        <w:spacing w:after="0" w:line="240" w:lineRule="auto"/>
        <w:jc w:val="center"/>
        <w:rPr>
          <w:rFonts w:ascii="Times New Roman" w:hAnsi="Times New Roman" w:cs="Times New Roman"/>
          <w:color w:val="404040" w:themeColor="text1" w:themeTint="BF"/>
          <w:sz w:val="24"/>
          <w:szCs w:val="20"/>
        </w:rPr>
      </w:pPr>
      <w:r w:rsidRPr="008D0916">
        <w:rPr>
          <w:rFonts w:ascii="Times New Roman" w:hAnsi="Times New Roman" w:cs="Times New Roman"/>
          <w:color w:val="404040" w:themeColor="text1" w:themeTint="BF"/>
          <w:sz w:val="24"/>
          <w:szCs w:val="20"/>
        </w:rPr>
        <w:t>Figure </w:t>
      </w:r>
      <w:r w:rsidR="00845B2A" w:rsidRPr="008D0916">
        <w:rPr>
          <w:rFonts w:ascii="Times New Roman" w:hAnsi="Times New Roman" w:cs="Times New Roman"/>
          <w:color w:val="404040" w:themeColor="text1" w:themeTint="BF"/>
          <w:sz w:val="24"/>
          <w:szCs w:val="20"/>
        </w:rPr>
        <w:t xml:space="preserve">4 </w:t>
      </w:r>
      <w:r w:rsidRPr="008D0916">
        <w:rPr>
          <w:rFonts w:ascii="Times New Roman" w:hAnsi="Times New Roman" w:cs="Times New Roman"/>
          <w:color w:val="404040" w:themeColor="text1" w:themeTint="BF"/>
          <w:sz w:val="24"/>
          <w:szCs w:val="20"/>
        </w:rPr>
        <w:t xml:space="preserve">: Objectifs </w:t>
      </w:r>
      <w:r w:rsidR="00CC0067" w:rsidRPr="008D0916">
        <w:rPr>
          <w:rFonts w:ascii="Times New Roman" w:hAnsi="Times New Roman" w:cs="Times New Roman"/>
          <w:color w:val="404040" w:themeColor="text1" w:themeTint="BF"/>
          <w:sz w:val="24"/>
          <w:szCs w:val="20"/>
        </w:rPr>
        <w:t>clés</w:t>
      </w:r>
      <w:r w:rsidR="00253AD0" w:rsidRPr="008D0916">
        <w:rPr>
          <w:rFonts w:ascii="Times New Roman" w:hAnsi="Times New Roman" w:cs="Times New Roman"/>
          <w:color w:val="404040" w:themeColor="text1" w:themeTint="BF"/>
          <w:sz w:val="24"/>
          <w:szCs w:val="20"/>
        </w:rPr>
        <w:t xml:space="preserve"> d’une</w:t>
      </w:r>
      <w:r w:rsidRPr="008D0916">
        <w:rPr>
          <w:rFonts w:ascii="Times New Roman" w:hAnsi="Times New Roman" w:cs="Times New Roman"/>
          <w:color w:val="404040" w:themeColor="text1" w:themeTint="BF"/>
          <w:sz w:val="24"/>
          <w:szCs w:val="20"/>
        </w:rPr>
        <w:t xml:space="preserve"> revue post-action </w:t>
      </w:r>
      <w:r w:rsidR="00253AD0" w:rsidRPr="008D0916">
        <w:rPr>
          <w:rFonts w:ascii="Times New Roman" w:hAnsi="Times New Roman" w:cs="Times New Roman"/>
          <w:color w:val="404040" w:themeColor="text1" w:themeTint="BF"/>
          <w:sz w:val="24"/>
          <w:szCs w:val="20"/>
        </w:rPr>
        <w:t>synthétique</w:t>
      </w:r>
    </w:p>
    <w:p w:rsidR="00F3134E" w:rsidRDefault="00F3134E" w:rsidP="008D0916">
      <w:pPr>
        <w:spacing w:after="0" w:line="24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color w:val="404040" w:themeColor="text1" w:themeTint="BF"/>
          <w:sz w:val="20"/>
          <w:szCs w:val="20"/>
        </w:rPr>
        <w:t xml:space="preserve">Source : </w:t>
      </w:r>
      <w:hyperlink r:id="rId19" w:history="1">
        <w:r w:rsidR="008D0916" w:rsidRPr="00B116D9">
          <w:rPr>
            <w:rStyle w:val="Lienhypertexte"/>
            <w:rFonts w:ascii="Times New Roman" w:hAnsi="Times New Roman" w:cs="Times New Roman"/>
            <w:sz w:val="20"/>
            <w:szCs w:val="20"/>
          </w:rPr>
          <w:t>http://www.guideaimf.caminno.fr/54.php</w:t>
        </w:r>
      </w:hyperlink>
    </w:p>
    <w:p w:rsidR="008D0916" w:rsidRPr="00EA0F7A" w:rsidRDefault="008D0916" w:rsidP="008D0916">
      <w:pPr>
        <w:spacing w:after="0" w:line="240" w:lineRule="auto"/>
        <w:jc w:val="center"/>
        <w:rPr>
          <w:rFonts w:ascii="Times New Roman" w:hAnsi="Times New Roman" w:cs="Times New Roman"/>
          <w:color w:val="404040" w:themeColor="text1" w:themeTint="BF"/>
          <w:sz w:val="20"/>
          <w:szCs w:val="20"/>
        </w:rPr>
      </w:pP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Comme l’explique le schéma ci-dessus</w:t>
      </w:r>
      <w:r w:rsidR="00845E38" w:rsidRPr="00845E38">
        <w:rPr>
          <w:rFonts w:eastAsiaTheme="minorHAnsi"/>
          <w:szCs w:val="22"/>
          <w:lang w:eastAsia="en-US"/>
        </w:rPr>
        <w:t>,</w:t>
      </w:r>
      <w:r w:rsidRPr="00845E38">
        <w:rPr>
          <w:rFonts w:eastAsiaTheme="minorHAnsi"/>
          <w:szCs w:val="22"/>
          <w:lang w:eastAsia="en-US"/>
        </w:rPr>
        <w:t xml:space="preserve">  </w:t>
      </w:r>
      <w:r w:rsidR="00D253C8">
        <w:rPr>
          <w:rFonts w:eastAsiaTheme="minorHAnsi"/>
          <w:szCs w:val="22"/>
          <w:lang w:eastAsia="en-US"/>
        </w:rPr>
        <w:t>le plan de suivi découle d’</w:t>
      </w:r>
      <w:r w:rsidRPr="00845E38">
        <w:rPr>
          <w:rFonts w:eastAsiaTheme="minorHAnsi"/>
          <w:szCs w:val="22"/>
          <w:lang w:eastAsia="en-US"/>
        </w:rPr>
        <w:t xml:space="preserve">une revue synthétique </w:t>
      </w:r>
      <w:r w:rsidR="00D253C8">
        <w:rPr>
          <w:rFonts w:eastAsiaTheme="minorHAnsi"/>
          <w:szCs w:val="22"/>
          <w:lang w:eastAsia="en-US"/>
        </w:rPr>
        <w:t xml:space="preserve">qui </w:t>
      </w:r>
      <w:r w:rsidRPr="00845E38">
        <w:rPr>
          <w:rFonts w:eastAsiaTheme="minorHAnsi"/>
          <w:szCs w:val="22"/>
          <w:lang w:eastAsia="en-US"/>
        </w:rPr>
        <w:t>s’effectue postérieurement à l’audit</w:t>
      </w:r>
      <w:r w:rsidR="00845E38" w:rsidRPr="00845E38">
        <w:rPr>
          <w:rFonts w:eastAsiaTheme="minorHAnsi"/>
          <w:szCs w:val="22"/>
          <w:lang w:eastAsia="en-US"/>
        </w:rPr>
        <w:t>,</w:t>
      </w:r>
      <w:r w:rsidRPr="00845E38">
        <w:rPr>
          <w:rFonts w:eastAsiaTheme="minorHAnsi"/>
          <w:szCs w:val="22"/>
          <w:lang w:eastAsia="en-US"/>
        </w:rPr>
        <w:t xml:space="preserve"> </w:t>
      </w:r>
      <w:r w:rsidR="00D253C8">
        <w:rPr>
          <w:rFonts w:eastAsiaTheme="minorHAnsi"/>
          <w:szCs w:val="22"/>
          <w:lang w:eastAsia="en-US"/>
        </w:rPr>
        <w:t>cette dernière</w:t>
      </w:r>
      <w:r w:rsidRPr="00845E38">
        <w:rPr>
          <w:rFonts w:eastAsiaTheme="minorHAnsi"/>
          <w:szCs w:val="22"/>
          <w:lang w:eastAsia="en-US"/>
        </w:rPr>
        <w:t xml:space="preserve"> mesure les écarts prévus pour les actions nouvellement proposées</w:t>
      </w:r>
      <w:r w:rsidR="00845E38" w:rsidRPr="00845E38">
        <w:rPr>
          <w:rFonts w:eastAsiaTheme="minorHAnsi"/>
          <w:szCs w:val="22"/>
          <w:lang w:eastAsia="en-US"/>
        </w:rPr>
        <w:t>,</w:t>
      </w:r>
      <w:r w:rsidRPr="00845E38">
        <w:rPr>
          <w:rFonts w:eastAsiaTheme="minorHAnsi"/>
          <w:szCs w:val="22"/>
          <w:lang w:eastAsia="en-US"/>
        </w:rPr>
        <w:t xml:space="preserve"> et </w:t>
      </w:r>
      <w:r w:rsidR="00D253C8">
        <w:rPr>
          <w:rFonts w:eastAsiaTheme="minorHAnsi"/>
          <w:szCs w:val="22"/>
          <w:lang w:eastAsia="en-US"/>
        </w:rPr>
        <w:t>ceux</w:t>
      </w:r>
      <w:r w:rsidRPr="00845E38">
        <w:rPr>
          <w:rFonts w:eastAsiaTheme="minorHAnsi"/>
          <w:szCs w:val="22"/>
          <w:lang w:eastAsia="en-US"/>
        </w:rPr>
        <w:t xml:space="preserve"> réalisés pour les anciens points de réserves annoncés</w:t>
      </w:r>
      <w:r w:rsidR="00845E38" w:rsidRPr="00845E38">
        <w:rPr>
          <w:rFonts w:eastAsiaTheme="minorHAnsi"/>
          <w:szCs w:val="22"/>
          <w:lang w:eastAsia="en-US"/>
        </w:rPr>
        <w:t>,</w:t>
      </w:r>
      <w:r w:rsidRPr="00845E38">
        <w:rPr>
          <w:rFonts w:eastAsiaTheme="minorHAnsi"/>
          <w:szCs w:val="22"/>
          <w:lang w:eastAsia="en-US"/>
        </w:rPr>
        <w:t xml:space="preserve"> ceci tout en établissant la chronologie des actions entreprises (causes</w:t>
      </w:r>
      <w:r w:rsidR="00845E38" w:rsidRPr="00845E38">
        <w:rPr>
          <w:rFonts w:eastAsiaTheme="minorHAnsi"/>
          <w:szCs w:val="22"/>
          <w:lang w:eastAsia="en-US"/>
        </w:rPr>
        <w:t>,</w:t>
      </w:r>
      <w:r w:rsidRPr="00845E38">
        <w:rPr>
          <w:rFonts w:eastAsiaTheme="minorHAnsi"/>
          <w:szCs w:val="22"/>
          <w:lang w:eastAsia="en-US"/>
        </w:rPr>
        <w:t xml:space="preserve"> responsabilités</w:t>
      </w:r>
      <w:r w:rsidR="00845E38" w:rsidRPr="00845E38">
        <w:rPr>
          <w:rFonts w:eastAsiaTheme="minorHAnsi"/>
          <w:szCs w:val="22"/>
          <w:lang w:eastAsia="en-US"/>
        </w:rPr>
        <w:t>,</w:t>
      </w:r>
      <w:r w:rsidRPr="00845E38">
        <w:rPr>
          <w:rFonts w:eastAsiaTheme="minorHAnsi"/>
          <w:szCs w:val="22"/>
          <w:lang w:eastAsia="en-US"/>
        </w:rPr>
        <w:t xml:space="preserve"> évènement)</w:t>
      </w:r>
      <w:r w:rsidR="00845E38" w:rsidRPr="00845E38">
        <w:rPr>
          <w:rFonts w:eastAsiaTheme="minorHAnsi"/>
          <w:szCs w:val="22"/>
          <w:lang w:eastAsia="en-US"/>
        </w:rPr>
        <w:t>,</w:t>
      </w:r>
      <w:r w:rsidRPr="00845E38">
        <w:rPr>
          <w:rFonts w:eastAsiaTheme="minorHAnsi"/>
          <w:szCs w:val="22"/>
          <w:lang w:eastAsia="en-US"/>
        </w:rPr>
        <w:t xml:space="preserve"> ensuite les causes des évènements importants sont recensés de manière à délimiter leurs origine et chiffrer leur impact</w:t>
      </w:r>
      <w:r w:rsidR="009807F6" w:rsidRPr="009807F6">
        <w:rPr>
          <w:rFonts w:eastAsiaTheme="minorHAnsi"/>
          <w:sz w:val="28"/>
          <w:szCs w:val="22"/>
          <w:lang w:eastAsia="en-US"/>
        </w:rPr>
        <w:t>.</w:t>
      </w:r>
      <w:r w:rsidRPr="00845E38">
        <w:rPr>
          <w:rFonts w:eastAsiaTheme="minorHAnsi"/>
          <w:szCs w:val="22"/>
          <w:lang w:eastAsia="en-US"/>
        </w:rPr>
        <w:t xml:space="preserve"> Enfin un plan de</w:t>
      </w:r>
      <w:r w:rsidR="00D253C8">
        <w:rPr>
          <w:rFonts w:eastAsiaTheme="minorHAnsi"/>
          <w:szCs w:val="22"/>
          <w:lang w:eastAsia="en-US"/>
        </w:rPr>
        <w:t xml:space="preserve"> suivi</w:t>
      </w:r>
      <w:r w:rsidRPr="00845E38">
        <w:rPr>
          <w:rFonts w:eastAsiaTheme="minorHAnsi"/>
          <w:szCs w:val="22"/>
          <w:lang w:eastAsia="en-US"/>
        </w:rPr>
        <w:t xml:space="preserve"> ou de </w:t>
      </w:r>
      <w:r w:rsidR="00D253C8" w:rsidRPr="00845E38">
        <w:rPr>
          <w:rFonts w:eastAsiaTheme="minorHAnsi"/>
          <w:szCs w:val="22"/>
          <w:lang w:eastAsia="en-US"/>
        </w:rPr>
        <w:t xml:space="preserve">« réaction » </w:t>
      </w:r>
      <w:r w:rsidRPr="00845E38">
        <w:rPr>
          <w:rFonts w:eastAsiaTheme="minorHAnsi"/>
          <w:szCs w:val="22"/>
          <w:lang w:eastAsia="en-US"/>
        </w:rPr>
        <w:t xml:space="preserve"> est conçu en prenant les différents paramètres essentiels à sa bonne tenue (corrections requises</w:t>
      </w:r>
      <w:r w:rsidR="00845E38" w:rsidRPr="00845E38">
        <w:rPr>
          <w:rFonts w:eastAsiaTheme="minorHAnsi"/>
          <w:szCs w:val="22"/>
          <w:lang w:eastAsia="en-US"/>
        </w:rPr>
        <w:t>,</w:t>
      </w:r>
      <w:r w:rsidRPr="00845E38">
        <w:rPr>
          <w:rFonts w:eastAsiaTheme="minorHAnsi"/>
          <w:szCs w:val="22"/>
          <w:lang w:eastAsia="en-US"/>
        </w:rPr>
        <w:t xml:space="preserve"> personnes et services concernés</w:t>
      </w:r>
      <w:r w:rsidR="00845E38" w:rsidRPr="00845E38">
        <w:rPr>
          <w:rFonts w:eastAsiaTheme="minorHAnsi"/>
          <w:szCs w:val="22"/>
          <w:lang w:eastAsia="en-US"/>
        </w:rPr>
        <w:t>,</w:t>
      </w:r>
      <w:r w:rsidRPr="00845E38">
        <w:rPr>
          <w:rFonts w:eastAsiaTheme="minorHAnsi"/>
          <w:szCs w:val="22"/>
          <w:lang w:eastAsia="en-US"/>
        </w:rPr>
        <w:t xml:space="preserve"> méthodes de communication et de mise en pratique des modifications)</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 xml:space="preserve">Ce plan doit obligatoirement contenir trois points par rapport à chaque dysfonctionnement relevé : </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 xml:space="preserve">- </w:t>
      </w:r>
      <w:r w:rsidRPr="00891140">
        <w:rPr>
          <w:rFonts w:eastAsiaTheme="minorHAnsi"/>
          <w:szCs w:val="22"/>
          <w:lang w:eastAsia="en-US"/>
        </w:rPr>
        <w:t>Objectif du projet d’audit</w:t>
      </w:r>
      <w:r w:rsidRPr="00845E38">
        <w:rPr>
          <w:rFonts w:eastAsiaTheme="minorHAnsi"/>
          <w:szCs w:val="22"/>
          <w:lang w:eastAsia="en-US"/>
        </w:rPr>
        <w:t> : Une description détaillée de la portée de la mission d’audit visant à améliorer la procédure concernée</w:t>
      </w:r>
      <w:r w:rsidR="009807F6" w:rsidRPr="009807F6">
        <w:rPr>
          <w:rFonts w:eastAsiaTheme="minorHAnsi"/>
          <w:sz w:val="28"/>
          <w:szCs w:val="22"/>
          <w:lang w:eastAsia="en-US"/>
        </w:rPr>
        <w:t>.</w:t>
      </w:r>
    </w:p>
    <w:p w:rsidR="00F3134E" w:rsidRPr="00845E38" w:rsidRDefault="00F3134E" w:rsidP="00891140">
      <w:pPr>
        <w:pStyle w:val="NormalWeb"/>
        <w:spacing w:before="0" w:beforeAutospacing="0" w:line="360" w:lineRule="auto"/>
        <w:jc w:val="both"/>
        <w:rPr>
          <w:rFonts w:eastAsiaTheme="minorHAnsi"/>
          <w:szCs w:val="22"/>
          <w:lang w:eastAsia="en-US"/>
        </w:rPr>
      </w:pPr>
      <w:r w:rsidRPr="00845E38">
        <w:rPr>
          <w:rFonts w:eastAsiaTheme="minorHAnsi"/>
          <w:szCs w:val="22"/>
          <w:lang w:eastAsia="en-US"/>
        </w:rPr>
        <w:t>- Nature des recommandations : L’énumération des différents axes sur lesquels la mission d’audit s’est concentrée en vue de développer la pratique en question après description des failles inhérentes à cette dernière</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lastRenderedPageBreak/>
        <w:t xml:space="preserve">- État de la mise en œuvre : </w:t>
      </w:r>
      <w:r w:rsidRPr="00845E38">
        <w:rPr>
          <w:rFonts w:eastAsiaTheme="minorHAnsi"/>
          <w:szCs w:val="22"/>
          <w:lang w:eastAsia="en-US"/>
        </w:rPr>
        <w:tab/>
        <w:t>La description de l’état de progression des actions correctives par l’équipe auditée en citant les travaux réalisés et le potentiel de correction prévu mais non encore mis en point</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Il est nécessaire de rappeler que lors du suivi des recommandations</w:t>
      </w:r>
      <w:r w:rsidR="00845E38" w:rsidRPr="00845E38">
        <w:rPr>
          <w:rFonts w:eastAsiaTheme="minorHAnsi"/>
          <w:szCs w:val="22"/>
          <w:lang w:eastAsia="en-US"/>
        </w:rPr>
        <w:t>,</w:t>
      </w:r>
      <w:r w:rsidRPr="00845E38">
        <w:rPr>
          <w:rFonts w:eastAsiaTheme="minorHAnsi"/>
          <w:szCs w:val="22"/>
          <w:lang w:eastAsia="en-US"/>
        </w:rPr>
        <w:t xml:space="preserve"> l'auditeur doit s'assurer de la mise en place des recommandations retenues à travers</w:t>
      </w:r>
      <w:r w:rsidRPr="00845E38">
        <w:rPr>
          <w:rStyle w:val="Appelnotedebasdep"/>
          <w:rFonts w:eastAsiaTheme="minorHAnsi"/>
          <w:szCs w:val="22"/>
          <w:lang w:eastAsia="en-US"/>
        </w:rPr>
        <w:footnoteReference w:id="7"/>
      </w:r>
      <w:r w:rsidRPr="00845E38">
        <w:rPr>
          <w:rFonts w:eastAsiaTheme="minorHAnsi"/>
          <w:szCs w:val="22"/>
          <w:lang w:eastAsia="en-US"/>
        </w:rPr>
        <w:t> :</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xml:space="preserve">- </w:t>
      </w:r>
      <w:r w:rsidR="00F3134E" w:rsidRPr="00845E38">
        <w:rPr>
          <w:rFonts w:eastAsiaTheme="minorHAnsi"/>
          <w:szCs w:val="22"/>
          <w:lang w:eastAsia="en-US"/>
        </w:rPr>
        <w:t>Vérification avec l'audité du degré d'avancement de la mise en place des recommandations </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C</w:t>
      </w:r>
      <w:r w:rsidR="00F3134E" w:rsidRPr="00845E38">
        <w:rPr>
          <w:rFonts w:eastAsiaTheme="minorHAnsi"/>
          <w:szCs w:val="22"/>
          <w:lang w:eastAsia="en-US"/>
        </w:rPr>
        <w:t>atégorisation des recommandations selon le degré d'avancement (réalisées</w:t>
      </w:r>
      <w:r w:rsidR="00845E38" w:rsidRPr="00845E38">
        <w:rPr>
          <w:rFonts w:eastAsiaTheme="minorHAnsi"/>
          <w:szCs w:val="22"/>
          <w:lang w:eastAsia="en-US"/>
        </w:rPr>
        <w:t>,</w:t>
      </w:r>
      <w:r w:rsidR="00F3134E" w:rsidRPr="00845E38">
        <w:rPr>
          <w:rFonts w:eastAsiaTheme="minorHAnsi"/>
          <w:szCs w:val="22"/>
          <w:lang w:eastAsia="en-US"/>
        </w:rPr>
        <w:t xml:space="preserve"> encours</w:t>
      </w:r>
      <w:r w:rsidR="00845E38" w:rsidRPr="00845E38">
        <w:rPr>
          <w:rFonts w:eastAsiaTheme="minorHAnsi"/>
          <w:szCs w:val="22"/>
          <w:lang w:eastAsia="en-US"/>
        </w:rPr>
        <w:t>,</w:t>
      </w:r>
      <w:r w:rsidR="00F3134E" w:rsidRPr="00845E38">
        <w:rPr>
          <w:rFonts w:eastAsiaTheme="minorHAnsi"/>
          <w:szCs w:val="22"/>
          <w:lang w:eastAsia="en-US"/>
        </w:rPr>
        <w:t xml:space="preserve"> non réalisées)</w:t>
      </w:r>
      <w:r w:rsidR="009807F6" w:rsidRPr="009807F6">
        <w:rPr>
          <w:rFonts w:eastAsiaTheme="minorHAnsi"/>
          <w:sz w:val="28"/>
          <w:szCs w:val="22"/>
          <w:lang w:eastAsia="en-US"/>
        </w:rPr>
        <w:t>.</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A</w:t>
      </w:r>
      <w:r w:rsidR="00F3134E" w:rsidRPr="00845E38">
        <w:rPr>
          <w:rFonts w:eastAsiaTheme="minorHAnsi"/>
          <w:szCs w:val="22"/>
          <w:lang w:eastAsia="en-US"/>
        </w:rPr>
        <w:t>ssurance par des tests que les recommandations réalisées sont effectivement mises en place</w:t>
      </w:r>
      <w:r w:rsidR="009807F6" w:rsidRPr="009807F6">
        <w:rPr>
          <w:rFonts w:eastAsiaTheme="minorHAnsi"/>
          <w:sz w:val="28"/>
          <w:szCs w:val="22"/>
          <w:lang w:eastAsia="en-US"/>
        </w:rPr>
        <w:t>.</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A</w:t>
      </w:r>
      <w:r w:rsidR="00F3134E" w:rsidRPr="00845E38">
        <w:rPr>
          <w:rFonts w:eastAsiaTheme="minorHAnsi"/>
          <w:szCs w:val="22"/>
          <w:lang w:eastAsia="en-US"/>
        </w:rPr>
        <w:t>ssurance des délais et la justification des éventuels retard pour les recommandations en cours de validation</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w:t>
      </w:r>
      <w:r w:rsidR="00891140">
        <w:rPr>
          <w:rFonts w:eastAsiaTheme="minorHAnsi"/>
          <w:szCs w:val="22"/>
          <w:lang w:eastAsia="en-US"/>
        </w:rPr>
        <w:t xml:space="preserve"> A</w:t>
      </w:r>
      <w:r w:rsidRPr="00845E38">
        <w:rPr>
          <w:rFonts w:eastAsiaTheme="minorHAnsi"/>
          <w:szCs w:val="22"/>
          <w:lang w:eastAsia="en-US"/>
        </w:rPr>
        <w:t>nalyse des raisons et des difficultés de mise en place des recommandations non encore réalisées</w:t>
      </w:r>
      <w:r w:rsidR="009807F6" w:rsidRPr="009807F6">
        <w:rPr>
          <w:rFonts w:eastAsiaTheme="minorHAnsi"/>
          <w:sz w:val="28"/>
          <w:szCs w:val="22"/>
          <w:lang w:eastAsia="en-US"/>
        </w:rPr>
        <w:t>.</w:t>
      </w:r>
    </w:p>
    <w:p w:rsidR="004D32A0" w:rsidRPr="00A43083" w:rsidRDefault="00F3134E" w:rsidP="00891140">
      <w:pPr>
        <w:pStyle w:val="NormalWeb"/>
        <w:spacing w:before="0" w:beforeAutospacing="0" w:after="0" w:afterAutospacing="0" w:line="360" w:lineRule="auto"/>
        <w:jc w:val="both"/>
        <w:rPr>
          <w:rFonts w:eastAsiaTheme="minorHAnsi"/>
          <w:sz w:val="28"/>
          <w:szCs w:val="22"/>
          <w:lang w:eastAsia="en-US"/>
        </w:rPr>
      </w:pPr>
      <w:r w:rsidRPr="00845E38">
        <w:rPr>
          <w:rFonts w:eastAsiaTheme="minorHAnsi"/>
          <w:szCs w:val="22"/>
          <w:lang w:eastAsia="en-US"/>
        </w:rPr>
        <w:t>L’auditeur doit également apporter les aménagements éventuels ou les corrections nécessaires à travers la proposition de nouvelles actions</w:t>
      </w:r>
      <w:r w:rsidR="00845E38" w:rsidRPr="00845E38">
        <w:rPr>
          <w:rFonts w:eastAsiaTheme="minorHAnsi"/>
          <w:szCs w:val="22"/>
          <w:lang w:eastAsia="en-US"/>
        </w:rPr>
        <w:t>,</w:t>
      </w:r>
      <w:r w:rsidRPr="00845E38">
        <w:rPr>
          <w:rFonts w:eastAsiaTheme="minorHAnsi"/>
          <w:szCs w:val="22"/>
          <w:lang w:eastAsia="en-US"/>
        </w:rPr>
        <w:t xml:space="preserve"> la modification des responsabilités</w:t>
      </w:r>
      <w:r w:rsidR="00845E38" w:rsidRPr="00845E38">
        <w:rPr>
          <w:rFonts w:eastAsiaTheme="minorHAnsi"/>
          <w:szCs w:val="22"/>
          <w:lang w:eastAsia="en-US"/>
        </w:rPr>
        <w:t>,</w:t>
      </w:r>
      <w:r w:rsidRPr="00845E38">
        <w:rPr>
          <w:rFonts w:eastAsiaTheme="minorHAnsi"/>
          <w:szCs w:val="22"/>
          <w:lang w:eastAsia="en-US"/>
        </w:rPr>
        <w:t xml:space="preserve"> et la délimitation de nouvelles échéances</w:t>
      </w:r>
      <w:r w:rsidR="004D32A0">
        <w:rPr>
          <w:rFonts w:eastAsiaTheme="minorHAnsi"/>
          <w:sz w:val="28"/>
          <w:szCs w:val="22"/>
          <w:lang w:eastAsia="en-US"/>
        </w:rPr>
        <w:t>.</w:t>
      </w:r>
    </w:p>
    <w:p w:rsidR="00F3134E" w:rsidRDefault="00891140" w:rsidP="0010784B">
      <w:pPr>
        <w:pStyle w:val="Titre3"/>
        <w:numPr>
          <w:ilvl w:val="0"/>
          <w:numId w:val="20"/>
        </w:numPr>
        <w:rPr>
          <w:rFonts w:eastAsiaTheme="minorHAnsi"/>
        </w:rPr>
      </w:pPr>
      <w:bookmarkStart w:id="16" w:name="_Toc483750587"/>
      <w:r>
        <w:rPr>
          <w:rFonts w:eastAsiaTheme="minorHAnsi"/>
        </w:rPr>
        <w:t>C</w:t>
      </w:r>
      <w:r w:rsidR="00F3134E" w:rsidRPr="009E7495">
        <w:rPr>
          <w:rFonts w:eastAsiaTheme="minorHAnsi"/>
        </w:rPr>
        <w:t>onception des actions correctives :</w:t>
      </w:r>
      <w:bookmarkEnd w:id="16"/>
    </w:p>
    <w:p w:rsidR="006042EF" w:rsidRPr="006042EF" w:rsidRDefault="006042EF" w:rsidP="00F80C32">
      <w:pPr>
        <w:pStyle w:val="NormalWeb"/>
        <w:spacing w:line="360" w:lineRule="auto"/>
        <w:ind w:firstLine="360"/>
        <w:jc w:val="both"/>
        <w:rPr>
          <w:rFonts w:eastAsiaTheme="minorHAnsi"/>
          <w:szCs w:val="22"/>
          <w:lang w:eastAsia="en-US"/>
        </w:rPr>
      </w:pPr>
      <w:r w:rsidRPr="006042EF">
        <w:rPr>
          <w:rFonts w:eastAsiaTheme="minorHAnsi"/>
          <w:szCs w:val="22"/>
          <w:lang w:eastAsia="en-US"/>
        </w:rPr>
        <w:t>Plusieurs méthodes de suivi peuvent être adoptées par les entreprises désirant mettre en œuvre ses propositions de perfectionnement </w:t>
      </w:r>
      <w:r w:rsidR="000142A2">
        <w:rPr>
          <w:rStyle w:val="Appelnotedebasdep"/>
          <w:rFonts w:eastAsiaTheme="minorHAnsi"/>
          <w:szCs w:val="22"/>
          <w:lang w:eastAsia="en-US"/>
        </w:rPr>
        <w:footnoteReference w:id="8"/>
      </w:r>
      <w:r w:rsidRPr="006042EF">
        <w:rPr>
          <w:rFonts w:eastAsiaTheme="minorHAnsi"/>
          <w:szCs w:val="22"/>
          <w:lang w:eastAsia="en-US"/>
        </w:rPr>
        <w:t>:</w:t>
      </w:r>
    </w:p>
    <w:p w:rsidR="000142A2" w:rsidRPr="00EA0F7A" w:rsidRDefault="00891140" w:rsidP="0010784B">
      <w:pPr>
        <w:pStyle w:val="NormalWeb"/>
        <w:numPr>
          <w:ilvl w:val="0"/>
          <w:numId w:val="17"/>
        </w:numPr>
        <w:spacing w:line="360" w:lineRule="auto"/>
        <w:jc w:val="both"/>
        <w:rPr>
          <w:rFonts w:eastAsiaTheme="minorHAnsi"/>
          <w:b/>
          <w:szCs w:val="22"/>
          <w:lang w:eastAsia="en-US"/>
        </w:rPr>
      </w:pPr>
      <w:r>
        <w:rPr>
          <w:rFonts w:eastAsiaTheme="minorHAnsi"/>
          <w:b/>
          <w:szCs w:val="22"/>
          <w:lang w:eastAsia="en-US"/>
        </w:rPr>
        <w:t>M</w:t>
      </w:r>
      <w:r w:rsidR="000142A2" w:rsidRPr="00EA0F7A">
        <w:rPr>
          <w:rFonts w:eastAsiaTheme="minorHAnsi"/>
          <w:b/>
          <w:szCs w:val="22"/>
          <w:lang w:eastAsia="en-US"/>
        </w:rPr>
        <w:t>éthode orthodoxe :</w:t>
      </w:r>
    </w:p>
    <w:p w:rsidR="006042EF" w:rsidRDefault="000142A2" w:rsidP="00EA0F7A">
      <w:pPr>
        <w:pStyle w:val="NormalWeb"/>
        <w:spacing w:line="360" w:lineRule="auto"/>
        <w:jc w:val="both"/>
        <w:rPr>
          <w:rFonts w:eastAsiaTheme="minorHAnsi"/>
          <w:szCs w:val="22"/>
          <w:lang w:eastAsia="en-US"/>
        </w:rPr>
      </w:pPr>
      <w:r w:rsidRPr="000142A2">
        <w:rPr>
          <w:rFonts w:eastAsiaTheme="minorHAnsi"/>
          <w:szCs w:val="22"/>
          <w:lang w:eastAsia="en-US"/>
        </w:rPr>
        <w:t xml:space="preserve">Elle confie le rôle essentiel dans le suivi des recommandations à l’audit </w:t>
      </w:r>
      <w:r>
        <w:rPr>
          <w:rFonts w:eastAsiaTheme="minorHAnsi"/>
          <w:szCs w:val="22"/>
          <w:lang w:eastAsia="en-US"/>
        </w:rPr>
        <w:t>interne. Cette méthode est citée à titre informatif et n’est généralement plus adoptée par les entreprises contemporaines en raison des limitations citées précédemment.</w:t>
      </w:r>
    </w:p>
    <w:p w:rsidR="00B40F34" w:rsidRDefault="00B40F34" w:rsidP="00EA0F7A">
      <w:pPr>
        <w:pStyle w:val="NormalWeb"/>
        <w:spacing w:line="360" w:lineRule="auto"/>
        <w:jc w:val="both"/>
        <w:rPr>
          <w:rFonts w:eastAsiaTheme="minorHAnsi"/>
          <w:szCs w:val="22"/>
          <w:lang w:eastAsia="en-US"/>
        </w:rPr>
      </w:pPr>
    </w:p>
    <w:p w:rsidR="00B40F34" w:rsidRPr="000142A2" w:rsidRDefault="00B40F34" w:rsidP="00EA0F7A">
      <w:pPr>
        <w:pStyle w:val="NormalWeb"/>
        <w:spacing w:line="360" w:lineRule="auto"/>
        <w:jc w:val="both"/>
        <w:rPr>
          <w:rFonts w:eastAsiaTheme="minorHAnsi"/>
          <w:szCs w:val="22"/>
          <w:lang w:eastAsia="en-US"/>
        </w:rPr>
      </w:pPr>
    </w:p>
    <w:p w:rsidR="000142A2" w:rsidRPr="00EA0F7A" w:rsidRDefault="00891140" w:rsidP="0010784B">
      <w:pPr>
        <w:pStyle w:val="NormalWeb"/>
        <w:numPr>
          <w:ilvl w:val="0"/>
          <w:numId w:val="17"/>
        </w:numPr>
        <w:spacing w:line="360" w:lineRule="auto"/>
        <w:jc w:val="both"/>
        <w:rPr>
          <w:rFonts w:eastAsiaTheme="minorHAnsi"/>
          <w:b/>
          <w:szCs w:val="22"/>
          <w:lang w:eastAsia="en-US"/>
        </w:rPr>
      </w:pPr>
      <w:r>
        <w:rPr>
          <w:rFonts w:eastAsiaTheme="minorHAnsi"/>
          <w:b/>
          <w:szCs w:val="22"/>
          <w:lang w:eastAsia="en-US"/>
        </w:rPr>
        <w:lastRenderedPageBreak/>
        <w:t>M</w:t>
      </w:r>
      <w:r w:rsidR="000142A2" w:rsidRPr="00EA0F7A">
        <w:rPr>
          <w:rFonts w:eastAsiaTheme="minorHAnsi"/>
          <w:b/>
          <w:szCs w:val="22"/>
          <w:lang w:eastAsia="en-US"/>
        </w:rPr>
        <w:t>éthode interprétative :</w:t>
      </w:r>
    </w:p>
    <w:p w:rsidR="000142A2" w:rsidRDefault="000142A2" w:rsidP="00EA0F7A">
      <w:pPr>
        <w:pStyle w:val="NormalWeb"/>
        <w:spacing w:line="360" w:lineRule="auto"/>
        <w:jc w:val="both"/>
        <w:rPr>
          <w:rFonts w:eastAsiaTheme="minorHAnsi"/>
          <w:szCs w:val="22"/>
          <w:lang w:eastAsia="en-US"/>
        </w:rPr>
      </w:pPr>
      <w:r w:rsidRPr="000142A2">
        <w:rPr>
          <w:rFonts w:eastAsiaTheme="minorHAnsi"/>
          <w:szCs w:val="22"/>
          <w:lang w:eastAsia="en-US"/>
        </w:rPr>
        <w:t>Elle part du principe que le rôle de l’auditeur s’achè</w:t>
      </w:r>
      <w:r>
        <w:rPr>
          <w:rFonts w:eastAsiaTheme="minorHAnsi"/>
          <w:szCs w:val="22"/>
          <w:lang w:eastAsia="en-US"/>
        </w:rPr>
        <w:t xml:space="preserve">ve réellement avec la diffusion </w:t>
      </w:r>
      <w:r w:rsidRPr="000142A2">
        <w:rPr>
          <w:rFonts w:eastAsiaTheme="minorHAnsi"/>
          <w:szCs w:val="22"/>
          <w:lang w:eastAsia="en-US"/>
        </w:rPr>
        <w:t>du rapport. Le suivi des actions à entre</w:t>
      </w:r>
      <w:r>
        <w:rPr>
          <w:rFonts w:eastAsiaTheme="minorHAnsi"/>
          <w:szCs w:val="22"/>
          <w:lang w:eastAsia="en-US"/>
        </w:rPr>
        <w:t xml:space="preserve">prendre n’est plus l’affaire de </w:t>
      </w:r>
      <w:r w:rsidRPr="000142A2">
        <w:rPr>
          <w:rFonts w:eastAsiaTheme="minorHAnsi"/>
          <w:szCs w:val="22"/>
          <w:lang w:eastAsia="en-US"/>
        </w:rPr>
        <w:t>l’audit interne, c’est l’affaire de la hiérarchie qui doit prendre ses responsabilités.</w:t>
      </w:r>
    </w:p>
    <w:p w:rsidR="000142A2" w:rsidRPr="00EA0F7A" w:rsidRDefault="00891140" w:rsidP="0010784B">
      <w:pPr>
        <w:pStyle w:val="NormalWeb"/>
        <w:numPr>
          <w:ilvl w:val="0"/>
          <w:numId w:val="17"/>
        </w:numPr>
        <w:spacing w:line="360" w:lineRule="auto"/>
        <w:jc w:val="both"/>
        <w:rPr>
          <w:rFonts w:eastAsiaTheme="minorHAnsi"/>
          <w:b/>
          <w:szCs w:val="22"/>
          <w:lang w:eastAsia="en-US"/>
        </w:rPr>
      </w:pPr>
      <w:r>
        <w:rPr>
          <w:rFonts w:eastAsiaTheme="minorHAnsi"/>
          <w:b/>
          <w:szCs w:val="22"/>
          <w:lang w:eastAsia="en-US"/>
        </w:rPr>
        <w:t>M</w:t>
      </w:r>
      <w:r w:rsidR="000142A2" w:rsidRPr="00EA0F7A">
        <w:rPr>
          <w:rFonts w:eastAsiaTheme="minorHAnsi"/>
          <w:b/>
          <w:szCs w:val="22"/>
          <w:lang w:eastAsia="en-US"/>
        </w:rPr>
        <w:t>éthode hors normes :</w:t>
      </w:r>
    </w:p>
    <w:p w:rsidR="000142A2" w:rsidRPr="000142A2" w:rsidRDefault="000142A2" w:rsidP="00EA0F7A">
      <w:pPr>
        <w:pStyle w:val="NormalWeb"/>
        <w:spacing w:line="360" w:lineRule="auto"/>
        <w:jc w:val="both"/>
        <w:rPr>
          <w:rFonts w:eastAsiaTheme="minorHAnsi"/>
          <w:szCs w:val="22"/>
          <w:lang w:eastAsia="en-US"/>
        </w:rPr>
      </w:pPr>
      <w:r w:rsidRPr="000142A2">
        <w:rPr>
          <w:rFonts w:eastAsiaTheme="minorHAnsi"/>
          <w:szCs w:val="22"/>
          <w:lang w:eastAsia="en-US"/>
        </w:rPr>
        <w:t>On peut également identifier une autre faç</w:t>
      </w:r>
      <w:r>
        <w:rPr>
          <w:rFonts w:eastAsiaTheme="minorHAnsi"/>
          <w:szCs w:val="22"/>
          <w:lang w:eastAsia="en-US"/>
        </w:rPr>
        <w:t xml:space="preserve">on de faire et qui se rencontre </w:t>
      </w:r>
      <w:r w:rsidRPr="000142A2">
        <w:rPr>
          <w:rFonts w:eastAsiaTheme="minorHAnsi"/>
          <w:szCs w:val="22"/>
          <w:lang w:eastAsia="en-US"/>
        </w:rPr>
        <w:t>dans quelques grandes entreprises. Elle confie le rô</w:t>
      </w:r>
      <w:r>
        <w:rPr>
          <w:rFonts w:eastAsiaTheme="minorHAnsi"/>
          <w:szCs w:val="22"/>
          <w:lang w:eastAsia="en-US"/>
        </w:rPr>
        <w:t xml:space="preserve">le de suivi des recommandations </w:t>
      </w:r>
      <w:r w:rsidRPr="000142A2">
        <w:rPr>
          <w:rFonts w:eastAsiaTheme="minorHAnsi"/>
          <w:szCs w:val="22"/>
          <w:lang w:eastAsia="en-US"/>
        </w:rPr>
        <w:t>à un service spécialisé, et dont c’est la mission essentielle.</w:t>
      </w:r>
      <w:r>
        <w:rPr>
          <w:rFonts w:eastAsiaTheme="minorHAnsi"/>
          <w:szCs w:val="22"/>
          <w:lang w:eastAsia="en-US"/>
        </w:rPr>
        <w:t> </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A</w:t>
      </w:r>
      <w:r w:rsidR="000142A2">
        <w:rPr>
          <w:rFonts w:eastAsiaTheme="minorHAnsi"/>
          <w:szCs w:val="22"/>
          <w:lang w:eastAsia="en-US"/>
        </w:rPr>
        <w:t>pres avoir choisi sa méthode corrective au niveau de son organisation, et en vue</w:t>
      </w:r>
      <w:r w:rsidRPr="00845E38">
        <w:rPr>
          <w:rFonts w:eastAsiaTheme="minorHAnsi"/>
          <w:szCs w:val="22"/>
          <w:lang w:eastAsia="en-US"/>
        </w:rPr>
        <w:t xml:space="preserve"> de faciliter le suivi et le compte-rendu aux responsables hiérarchiques importants sur l’avancement des </w:t>
      </w:r>
      <w:r w:rsidR="000142A2">
        <w:rPr>
          <w:rFonts w:eastAsiaTheme="minorHAnsi"/>
          <w:szCs w:val="22"/>
          <w:lang w:eastAsia="en-US"/>
        </w:rPr>
        <w:t>réalisations</w:t>
      </w:r>
      <w:r w:rsidR="00845E38" w:rsidRPr="00845E38">
        <w:rPr>
          <w:rFonts w:eastAsiaTheme="minorHAnsi"/>
          <w:szCs w:val="22"/>
          <w:lang w:eastAsia="en-US"/>
        </w:rPr>
        <w:t>,</w:t>
      </w:r>
      <w:r w:rsidRPr="00845E38">
        <w:rPr>
          <w:rFonts w:eastAsiaTheme="minorHAnsi"/>
          <w:szCs w:val="22"/>
          <w:lang w:eastAsia="en-US"/>
        </w:rPr>
        <w:t xml:space="preserve"> un plan d’action est conçu en vue de synthétiser les lignes directives à suivre en vue de mettre en pratique les recommandations proposées par le rapport d’audit</w:t>
      </w:r>
      <w:r w:rsidR="009807F6" w:rsidRPr="009807F6">
        <w:rPr>
          <w:rFonts w:eastAsiaTheme="minorHAnsi"/>
          <w:sz w:val="28"/>
          <w:szCs w:val="22"/>
          <w:lang w:eastAsia="en-US"/>
        </w:rPr>
        <w:t>.</w:t>
      </w:r>
      <w:r w:rsidRPr="00845E38">
        <w:rPr>
          <w:rFonts w:eastAsiaTheme="minorHAnsi"/>
          <w:szCs w:val="22"/>
          <w:lang w:eastAsia="en-US"/>
        </w:rPr>
        <w:t xml:space="preserve"> Ce plan d’action doit comporter</w:t>
      </w:r>
      <w:r w:rsidRPr="00845E38">
        <w:rPr>
          <w:rStyle w:val="Appelnotedebasdep"/>
          <w:rFonts w:eastAsiaTheme="minorHAnsi"/>
          <w:szCs w:val="22"/>
          <w:lang w:eastAsia="en-US"/>
        </w:rPr>
        <w:footnoteReference w:id="9"/>
      </w:r>
      <w:r w:rsidRPr="00845E38">
        <w:rPr>
          <w:rFonts w:eastAsiaTheme="minorHAnsi"/>
          <w:szCs w:val="22"/>
          <w:lang w:eastAsia="en-US"/>
        </w:rPr>
        <w:t xml:space="preserve"> :</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D</w:t>
      </w:r>
      <w:r w:rsidR="00F3134E" w:rsidRPr="00845E38">
        <w:rPr>
          <w:rFonts w:eastAsiaTheme="minorHAnsi"/>
          <w:szCs w:val="22"/>
          <w:lang w:eastAsia="en-US"/>
        </w:rPr>
        <w:t>ésignation d’un responsable de projet et d’une équipe de mise en œuvre du plan d’action</w:t>
      </w:r>
      <w:r w:rsidR="009807F6" w:rsidRPr="009807F6">
        <w:rPr>
          <w:rFonts w:eastAsiaTheme="minorHAnsi"/>
          <w:sz w:val="28"/>
          <w:szCs w:val="22"/>
          <w:lang w:eastAsia="en-US"/>
        </w:rPr>
        <w:t>.</w:t>
      </w:r>
      <w:r w:rsidR="00F3134E" w:rsidRPr="00845E38">
        <w:rPr>
          <w:rFonts w:eastAsiaTheme="minorHAnsi"/>
          <w:szCs w:val="22"/>
          <w:lang w:eastAsia="en-US"/>
        </w:rPr>
        <w:t xml:space="preserve"> </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D</w:t>
      </w:r>
      <w:r w:rsidR="00F3134E" w:rsidRPr="00845E38">
        <w:rPr>
          <w:rFonts w:eastAsiaTheme="minorHAnsi"/>
          <w:szCs w:val="22"/>
          <w:lang w:eastAsia="en-US"/>
        </w:rPr>
        <w:t>escription des actions à conduire</w:t>
      </w:r>
      <w:r w:rsidR="00845E38" w:rsidRPr="00845E38">
        <w:rPr>
          <w:rFonts w:eastAsiaTheme="minorHAnsi"/>
          <w:szCs w:val="22"/>
          <w:lang w:eastAsia="en-US"/>
        </w:rPr>
        <w:t>,</w:t>
      </w:r>
      <w:r w:rsidR="00F3134E" w:rsidRPr="00845E38">
        <w:rPr>
          <w:rFonts w:eastAsiaTheme="minorHAnsi"/>
          <w:szCs w:val="22"/>
          <w:lang w:eastAsia="en-US"/>
        </w:rPr>
        <w:t xml:space="preserve"> le calendrier et l’avancement</w:t>
      </w:r>
      <w:r w:rsidR="009807F6" w:rsidRPr="009807F6">
        <w:rPr>
          <w:rFonts w:eastAsiaTheme="minorHAnsi"/>
          <w:sz w:val="28"/>
          <w:szCs w:val="22"/>
          <w:lang w:eastAsia="en-US"/>
        </w:rPr>
        <w:t>.</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P</w:t>
      </w:r>
      <w:r w:rsidR="00F3134E" w:rsidRPr="00845E38">
        <w:rPr>
          <w:rFonts w:eastAsiaTheme="minorHAnsi"/>
          <w:szCs w:val="22"/>
          <w:lang w:eastAsia="en-US"/>
        </w:rPr>
        <w:t>rincipaux résultats quantitatifs et qualitatifs attendus et les indicateurs permettant de le mesurer</w:t>
      </w:r>
      <w:r w:rsidR="009807F6" w:rsidRPr="009807F6">
        <w:rPr>
          <w:rFonts w:eastAsiaTheme="minorHAnsi"/>
          <w:sz w:val="28"/>
          <w:szCs w:val="22"/>
          <w:lang w:eastAsia="en-US"/>
        </w:rPr>
        <w:t>.</w:t>
      </w:r>
    </w:p>
    <w:p w:rsidR="00F3134E" w:rsidRPr="00845E38" w:rsidRDefault="00891140" w:rsidP="00891140">
      <w:pPr>
        <w:pStyle w:val="NormalWeb"/>
        <w:spacing w:before="0" w:beforeAutospacing="0" w:after="0" w:afterAutospacing="0" w:line="360" w:lineRule="auto"/>
        <w:jc w:val="both"/>
        <w:rPr>
          <w:rFonts w:eastAsiaTheme="minorHAnsi"/>
          <w:szCs w:val="22"/>
          <w:lang w:eastAsia="en-US"/>
        </w:rPr>
      </w:pPr>
      <w:r>
        <w:rPr>
          <w:rFonts w:eastAsiaTheme="minorHAnsi"/>
          <w:szCs w:val="22"/>
          <w:lang w:eastAsia="en-US"/>
        </w:rPr>
        <w:t>- U</w:t>
      </w:r>
      <w:r w:rsidR="00F3134E" w:rsidRPr="00845E38">
        <w:rPr>
          <w:rFonts w:eastAsiaTheme="minorHAnsi"/>
          <w:szCs w:val="22"/>
          <w:lang w:eastAsia="en-US"/>
        </w:rPr>
        <w:t>n indicateur et une appréciation de synthèse sur l’avancement du plan d’action et l’atteinte des résultats</w:t>
      </w:r>
      <w:r w:rsidR="00845E38" w:rsidRPr="00845E38">
        <w:rPr>
          <w:rFonts w:eastAsiaTheme="minorHAnsi"/>
          <w:szCs w:val="22"/>
          <w:lang w:eastAsia="en-US"/>
        </w:rPr>
        <w:t>,</w:t>
      </w:r>
      <w:r w:rsidR="00F3134E" w:rsidRPr="00845E38">
        <w:rPr>
          <w:rFonts w:eastAsiaTheme="minorHAnsi"/>
          <w:szCs w:val="22"/>
          <w:lang w:eastAsia="en-US"/>
        </w:rPr>
        <w:t xml:space="preserve"> accompagnée de la publication de cette appréciation</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rPr>
          <w:rFonts w:eastAsiaTheme="minorHAnsi"/>
          <w:szCs w:val="22"/>
          <w:lang w:eastAsia="en-US"/>
        </w:rPr>
      </w:pPr>
      <w:r w:rsidRPr="00845E38">
        <w:rPr>
          <w:rFonts w:eastAsiaTheme="minorHAnsi"/>
          <w:szCs w:val="22"/>
          <w:lang w:eastAsia="en-US"/>
        </w:rPr>
        <w:t>Ces plans d’actions sont donc l’outil des responsables de projet et de leurs équipes pour conduire les opérations</w:t>
      </w:r>
      <w:r w:rsidR="009807F6" w:rsidRPr="009807F6">
        <w:rPr>
          <w:rFonts w:eastAsiaTheme="minorHAnsi"/>
          <w:sz w:val="28"/>
          <w:szCs w:val="22"/>
          <w:lang w:eastAsia="en-US"/>
        </w:rPr>
        <w:t>.</w:t>
      </w:r>
      <w:r w:rsidRPr="00845E38">
        <w:rPr>
          <w:rFonts w:eastAsiaTheme="minorHAnsi"/>
          <w:szCs w:val="22"/>
          <w:lang w:eastAsia="en-US"/>
        </w:rPr>
        <w:t xml:space="preserve"> Ils sont donc actualisés périodiquement</w:t>
      </w:r>
      <w:r w:rsidR="009807F6" w:rsidRPr="009807F6">
        <w:rPr>
          <w:rFonts w:eastAsiaTheme="minorHAnsi"/>
          <w:sz w:val="28"/>
          <w:szCs w:val="22"/>
          <w:lang w:eastAsia="en-US"/>
        </w:rPr>
        <w:t>.</w:t>
      </w:r>
      <w:r w:rsidRPr="00845E38">
        <w:rPr>
          <w:rFonts w:eastAsiaTheme="minorHAnsi"/>
          <w:szCs w:val="22"/>
          <w:lang w:eastAsia="en-US"/>
        </w:rPr>
        <w:t xml:space="preserve"> Ils viennent également alimenter les tabl</w:t>
      </w:r>
      <w:r w:rsidR="00236EA0">
        <w:rPr>
          <w:rFonts w:eastAsiaTheme="minorHAnsi"/>
          <w:szCs w:val="22"/>
          <w:lang w:eastAsia="en-US"/>
        </w:rPr>
        <w:t xml:space="preserve">eaux de bord de l’organisation </w:t>
      </w:r>
      <w:r w:rsidRPr="00845E38">
        <w:rPr>
          <w:rFonts w:eastAsiaTheme="minorHAnsi"/>
          <w:szCs w:val="22"/>
          <w:lang w:eastAsia="en-US"/>
        </w:rPr>
        <w:t>et mis à jour périodiquement</w:t>
      </w:r>
      <w:r w:rsidR="009807F6" w:rsidRPr="009807F6">
        <w:rPr>
          <w:rFonts w:eastAsiaTheme="minorHAnsi"/>
          <w:sz w:val="28"/>
          <w:szCs w:val="22"/>
          <w:lang w:eastAsia="en-US"/>
        </w:rPr>
        <w:t>.</w:t>
      </w:r>
    </w:p>
    <w:p w:rsidR="00F3134E" w:rsidRPr="00845E38" w:rsidRDefault="00F3134E" w:rsidP="00891140">
      <w:pPr>
        <w:pStyle w:val="NormalWeb"/>
        <w:spacing w:before="0" w:beforeAutospacing="0" w:after="0" w:afterAutospacing="0" w:line="360" w:lineRule="auto"/>
        <w:jc w:val="both"/>
      </w:pPr>
      <w:r w:rsidRPr="00845E38">
        <w:rPr>
          <w:rFonts w:eastAsiaTheme="minorHAnsi"/>
          <w:szCs w:val="22"/>
          <w:lang w:eastAsia="en-US"/>
        </w:rPr>
        <w:t>Ces derniers permettent en quatre étapes</w:t>
      </w:r>
      <w:r w:rsidR="00845E38" w:rsidRPr="00845E38">
        <w:rPr>
          <w:rFonts w:eastAsiaTheme="minorHAnsi"/>
          <w:szCs w:val="22"/>
          <w:lang w:eastAsia="en-US"/>
        </w:rPr>
        <w:t>,</w:t>
      </w:r>
      <w:r w:rsidRPr="00845E38">
        <w:rPr>
          <w:rFonts w:eastAsiaTheme="minorHAnsi"/>
          <w:szCs w:val="22"/>
          <w:lang w:eastAsia="en-US"/>
        </w:rPr>
        <w:t xml:space="preserve"> de suivre l’état d’avancement du programme des</w:t>
      </w:r>
      <w:r w:rsidRPr="00845E38">
        <w:t xml:space="preserve"> audits à savoir</w:t>
      </w:r>
      <w:r w:rsidRPr="00845E38">
        <w:rPr>
          <w:rStyle w:val="Appelnotedebasdep"/>
        </w:rPr>
        <w:footnoteReference w:id="10"/>
      </w:r>
      <w:r w:rsidR="009E7495">
        <w:t> :</w:t>
      </w:r>
    </w:p>
    <w:p w:rsidR="00F3134E" w:rsidRPr="00845E38" w:rsidRDefault="00891140" w:rsidP="00891140">
      <w:pPr>
        <w:pStyle w:val="Paragraphedeliste"/>
        <w:numPr>
          <w:ilvl w:val="0"/>
          <w:numId w:val="2"/>
        </w:numPr>
        <w:autoSpaceDE w:val="0"/>
        <w:autoSpaceDN w:val="0"/>
        <w:adjustRightInd w:val="0"/>
        <w:spacing w:after="0" w:line="360" w:lineRule="auto"/>
        <w:jc w:val="both"/>
        <w:rPr>
          <w:rFonts w:ascii="Times New Roman" w:hAnsi="Times New Roman" w:cs="Times New Roman"/>
          <w:sz w:val="24"/>
        </w:rPr>
      </w:pPr>
      <w:r>
        <w:rPr>
          <w:rFonts w:ascii="Times New Roman" w:hAnsi="Times New Roman" w:cs="Times New Roman"/>
          <w:sz w:val="24"/>
        </w:rPr>
        <w:t>E</w:t>
      </w:r>
      <w:r w:rsidR="00F3134E" w:rsidRPr="00845E38">
        <w:rPr>
          <w:rFonts w:ascii="Times New Roman" w:hAnsi="Times New Roman" w:cs="Times New Roman"/>
          <w:sz w:val="24"/>
        </w:rPr>
        <w:t>tape décrivant le ou les audits en cours</w:t>
      </w:r>
      <w:r w:rsidR="009807F6" w:rsidRPr="009807F6">
        <w:rPr>
          <w:rFonts w:ascii="Times New Roman" w:hAnsi="Times New Roman" w:cs="Times New Roman"/>
          <w:sz w:val="28"/>
        </w:rPr>
        <w:t>.</w:t>
      </w:r>
    </w:p>
    <w:p w:rsidR="00F3134E" w:rsidRPr="00845E38" w:rsidRDefault="00891140" w:rsidP="0010784B">
      <w:pPr>
        <w:pStyle w:val="Paragraphedeliste"/>
        <w:numPr>
          <w:ilvl w:val="0"/>
          <w:numId w:val="2"/>
        </w:numPr>
        <w:autoSpaceDE w:val="0"/>
        <w:autoSpaceDN w:val="0"/>
        <w:adjustRightInd w:val="0"/>
        <w:spacing w:after="0" w:line="360" w:lineRule="auto"/>
        <w:jc w:val="both"/>
        <w:rPr>
          <w:rFonts w:ascii="Times New Roman" w:hAnsi="Times New Roman" w:cs="Times New Roman"/>
          <w:sz w:val="24"/>
        </w:rPr>
      </w:pPr>
      <w:r>
        <w:rPr>
          <w:rFonts w:ascii="Times New Roman" w:hAnsi="Times New Roman" w:cs="Times New Roman"/>
          <w:sz w:val="24"/>
        </w:rPr>
        <w:t>S</w:t>
      </w:r>
      <w:r w:rsidR="00F3134E" w:rsidRPr="00845E38">
        <w:rPr>
          <w:rFonts w:ascii="Times New Roman" w:hAnsi="Times New Roman" w:cs="Times New Roman"/>
          <w:sz w:val="24"/>
        </w:rPr>
        <w:t>ynthèse des orientations incluses dans les rapports d’audit</w:t>
      </w:r>
      <w:r w:rsidR="009807F6" w:rsidRPr="009807F6">
        <w:rPr>
          <w:rFonts w:ascii="Times New Roman" w:hAnsi="Times New Roman" w:cs="Times New Roman"/>
          <w:sz w:val="28"/>
        </w:rPr>
        <w:t>.</w:t>
      </w:r>
    </w:p>
    <w:p w:rsidR="00F3134E" w:rsidRPr="00845E38" w:rsidRDefault="00891140" w:rsidP="0010784B">
      <w:pPr>
        <w:pStyle w:val="Paragraphedeliste"/>
        <w:numPr>
          <w:ilvl w:val="0"/>
          <w:numId w:val="2"/>
        </w:numPr>
        <w:autoSpaceDE w:val="0"/>
        <w:autoSpaceDN w:val="0"/>
        <w:adjustRightInd w:val="0"/>
        <w:spacing w:after="0" w:line="360" w:lineRule="auto"/>
        <w:jc w:val="both"/>
        <w:rPr>
          <w:rFonts w:ascii="Times New Roman" w:hAnsi="Times New Roman" w:cs="Times New Roman"/>
          <w:sz w:val="24"/>
        </w:rPr>
      </w:pPr>
      <w:r>
        <w:rPr>
          <w:rFonts w:ascii="Times New Roman" w:hAnsi="Times New Roman" w:cs="Times New Roman"/>
          <w:sz w:val="24"/>
        </w:rPr>
        <w:lastRenderedPageBreak/>
        <w:t>A</w:t>
      </w:r>
      <w:r w:rsidR="00F3134E" w:rsidRPr="00845E38">
        <w:rPr>
          <w:rFonts w:ascii="Times New Roman" w:hAnsi="Times New Roman" w:cs="Times New Roman"/>
          <w:sz w:val="24"/>
        </w:rPr>
        <w:t>udit en phase de mise en œuvre</w:t>
      </w:r>
      <w:r w:rsidR="009807F6" w:rsidRPr="009807F6">
        <w:rPr>
          <w:rFonts w:ascii="Times New Roman" w:hAnsi="Times New Roman" w:cs="Times New Roman"/>
          <w:sz w:val="28"/>
        </w:rPr>
        <w:t>.</w:t>
      </w:r>
    </w:p>
    <w:p w:rsidR="007F11DF" w:rsidRPr="00891140" w:rsidRDefault="00891140" w:rsidP="00EA0F7A">
      <w:pPr>
        <w:pStyle w:val="Paragraphedeliste"/>
        <w:numPr>
          <w:ilvl w:val="0"/>
          <w:numId w:val="2"/>
        </w:numPr>
        <w:autoSpaceDE w:val="0"/>
        <w:autoSpaceDN w:val="0"/>
        <w:adjustRightInd w:val="0"/>
        <w:spacing w:after="0" w:line="360" w:lineRule="auto"/>
        <w:jc w:val="both"/>
        <w:rPr>
          <w:rFonts w:ascii="Times New Roman" w:hAnsi="Times New Roman" w:cs="Times New Roman"/>
          <w:sz w:val="24"/>
        </w:rPr>
      </w:pPr>
      <w:r>
        <w:rPr>
          <w:rFonts w:ascii="Times New Roman" w:hAnsi="Times New Roman" w:cs="Times New Roman"/>
          <w:sz w:val="24"/>
        </w:rPr>
        <w:t>M</w:t>
      </w:r>
      <w:r w:rsidR="00F3134E" w:rsidRPr="00845E38">
        <w:rPr>
          <w:rFonts w:ascii="Times New Roman" w:hAnsi="Times New Roman" w:cs="Times New Roman"/>
          <w:sz w:val="24"/>
        </w:rPr>
        <w:t>ise en œuvre des recommandations des audits achevés</w:t>
      </w:r>
      <w:r w:rsidR="009807F6" w:rsidRPr="009807F6">
        <w:rPr>
          <w:rFonts w:ascii="Times New Roman" w:hAnsi="Times New Roman" w:cs="Times New Roman"/>
          <w:sz w:val="28"/>
        </w:rPr>
        <w:t>.</w:t>
      </w:r>
    </w:p>
    <w:p w:rsidR="00F3134E" w:rsidRPr="00845E38" w:rsidRDefault="00F3134E" w:rsidP="00891140">
      <w:pPr>
        <w:spacing w:after="0" w:line="360" w:lineRule="auto"/>
        <w:jc w:val="both"/>
        <w:rPr>
          <w:rFonts w:ascii="Times New Roman" w:hAnsi="Times New Roman" w:cs="Times New Roman"/>
          <w:sz w:val="24"/>
        </w:rPr>
      </w:pPr>
      <w:r w:rsidRPr="00845E38">
        <w:rPr>
          <w:rFonts w:ascii="Times New Roman" w:hAnsi="Times New Roman" w:cs="Times New Roman"/>
          <w:sz w:val="24"/>
        </w:rPr>
        <w:t>Les plans d’action de chaque audit et leurs premiers résultats font l’objet d’une analyse</w:t>
      </w:r>
      <w:r w:rsidR="009807F6" w:rsidRPr="009807F6">
        <w:rPr>
          <w:rFonts w:ascii="Times New Roman" w:hAnsi="Times New Roman" w:cs="Times New Roman"/>
          <w:sz w:val="28"/>
        </w:rPr>
        <w:t>.</w:t>
      </w:r>
      <w:r w:rsidRPr="00845E38">
        <w:rPr>
          <w:rFonts w:ascii="Times New Roman" w:hAnsi="Times New Roman" w:cs="Times New Roman"/>
          <w:sz w:val="24"/>
        </w:rPr>
        <w:t xml:space="preserve"> Ils sont classés en trois catégories</w:t>
      </w:r>
      <w:r w:rsidRPr="00845E38">
        <w:rPr>
          <w:rStyle w:val="Appelnotedebasdep"/>
          <w:rFonts w:ascii="Times New Roman" w:hAnsi="Times New Roman" w:cs="Times New Roman"/>
          <w:sz w:val="24"/>
        </w:rPr>
        <w:footnoteReference w:id="11"/>
      </w:r>
      <w:r w:rsidRPr="00845E38">
        <w:rPr>
          <w:rFonts w:ascii="Times New Roman" w:hAnsi="Times New Roman" w:cs="Times New Roman"/>
          <w:sz w:val="24"/>
        </w:rPr>
        <w:t xml:space="preserve"> :</w:t>
      </w:r>
    </w:p>
    <w:p w:rsidR="000142A2" w:rsidRPr="000142A2" w:rsidRDefault="00F3134E" w:rsidP="00891140">
      <w:pPr>
        <w:pStyle w:val="Paragraphedeliste"/>
        <w:numPr>
          <w:ilvl w:val="0"/>
          <w:numId w:val="3"/>
        </w:numPr>
        <w:spacing w:after="0" w:line="360" w:lineRule="auto"/>
        <w:jc w:val="both"/>
        <w:rPr>
          <w:rFonts w:ascii="Times New Roman" w:hAnsi="Times New Roman" w:cs="Times New Roman"/>
          <w:sz w:val="24"/>
        </w:rPr>
      </w:pPr>
      <w:r w:rsidRPr="00845E38">
        <w:rPr>
          <w:rFonts w:ascii="Times New Roman" w:hAnsi="Times New Roman" w:cs="Times New Roman"/>
          <w:sz w:val="24"/>
        </w:rPr>
        <w:t>Conforme : calendrier prévu respecté et résultats ob</w:t>
      </w:r>
      <w:r w:rsidR="000142A2">
        <w:rPr>
          <w:rFonts w:ascii="Times New Roman" w:hAnsi="Times New Roman" w:cs="Times New Roman"/>
          <w:sz w:val="24"/>
        </w:rPr>
        <w:t>tenus conformes aux prévisions.</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t>Etat de vigilance : décalage par rapport au calendrier prévu et risques que tous les résultat</w:t>
      </w:r>
      <w:r w:rsidR="000142A2">
        <w:rPr>
          <w:rFonts w:ascii="Times New Roman" w:hAnsi="Times New Roman" w:cs="Times New Roman"/>
          <w:sz w:val="24"/>
        </w:rPr>
        <w:t xml:space="preserve">s fixés ne soient pas atteints. </w:t>
      </w:r>
    </w:p>
    <w:p w:rsidR="00F3134E" w:rsidRPr="00845E38" w:rsidRDefault="00F3134E" w:rsidP="00891140">
      <w:pPr>
        <w:pStyle w:val="Paragraphedeliste"/>
        <w:numPr>
          <w:ilvl w:val="0"/>
          <w:numId w:val="3"/>
        </w:numPr>
        <w:spacing w:after="0" w:line="360" w:lineRule="auto"/>
        <w:jc w:val="both"/>
        <w:rPr>
          <w:rFonts w:ascii="Times New Roman" w:hAnsi="Times New Roman" w:cs="Times New Roman"/>
          <w:sz w:val="24"/>
        </w:rPr>
      </w:pPr>
      <w:r w:rsidRPr="00845E38">
        <w:rPr>
          <w:rFonts w:ascii="Times New Roman" w:hAnsi="Times New Roman" w:cs="Times New Roman"/>
          <w:sz w:val="24"/>
        </w:rPr>
        <w:t>Non conformes : actions majeures très en retard ou bloquées ou résultats obtenus très en deçà de ceux escomptés</w:t>
      </w:r>
      <w:r w:rsidR="009807F6" w:rsidRPr="009807F6">
        <w:rPr>
          <w:rFonts w:ascii="Times New Roman" w:hAnsi="Times New Roman" w:cs="Times New Roman"/>
          <w:sz w:val="28"/>
        </w:rPr>
        <w:t>.</w:t>
      </w:r>
    </w:p>
    <w:p w:rsidR="00F3134E" w:rsidRDefault="00F3134E" w:rsidP="00891140">
      <w:pPr>
        <w:autoSpaceDE w:val="0"/>
        <w:autoSpaceDN w:val="0"/>
        <w:adjustRightInd w:val="0"/>
        <w:spacing w:after="0" w:line="360" w:lineRule="auto"/>
        <w:jc w:val="both"/>
        <w:rPr>
          <w:rFonts w:ascii="Times New Roman" w:hAnsi="Times New Roman" w:cs="Times New Roman"/>
          <w:sz w:val="28"/>
        </w:rPr>
      </w:pPr>
      <w:r w:rsidRPr="00845E38">
        <w:rPr>
          <w:rFonts w:ascii="Times New Roman" w:hAnsi="Times New Roman" w:cs="Times New Roman"/>
          <w:sz w:val="24"/>
        </w:rPr>
        <w:t>Cette classification se fonde sur les éléments de suivi fournis par les chefs de projets et fait l'objet d’échanges périodiques avec les responsables hiérarchiques ainsi que la fonction audit interne</w:t>
      </w:r>
      <w:r w:rsidR="009807F6" w:rsidRPr="009807F6">
        <w:rPr>
          <w:rFonts w:ascii="Times New Roman" w:hAnsi="Times New Roman" w:cs="Times New Roman"/>
          <w:sz w:val="28"/>
        </w:rPr>
        <w:t>.</w:t>
      </w:r>
      <w:r w:rsidRPr="00845E38">
        <w:rPr>
          <w:rFonts w:ascii="Times New Roman" w:hAnsi="Times New Roman" w:cs="Times New Roman"/>
          <w:sz w:val="24"/>
        </w:rPr>
        <w:t xml:space="preserve"> L’évaluation en question s’accompagne</w:t>
      </w:r>
      <w:r w:rsidR="00845E38" w:rsidRPr="00845E38">
        <w:rPr>
          <w:rFonts w:ascii="Times New Roman" w:hAnsi="Times New Roman" w:cs="Times New Roman"/>
          <w:sz w:val="24"/>
        </w:rPr>
        <w:t>,</w:t>
      </w:r>
      <w:r w:rsidRPr="00845E38">
        <w:rPr>
          <w:rFonts w:ascii="Times New Roman" w:hAnsi="Times New Roman" w:cs="Times New Roman"/>
          <w:sz w:val="24"/>
        </w:rPr>
        <w:t xml:space="preserve"> pour chaque audit</w:t>
      </w:r>
      <w:r w:rsidR="00845E38" w:rsidRPr="00845E38">
        <w:rPr>
          <w:rFonts w:ascii="Times New Roman" w:hAnsi="Times New Roman" w:cs="Times New Roman"/>
          <w:sz w:val="24"/>
        </w:rPr>
        <w:t>,</w:t>
      </w:r>
      <w:r w:rsidRPr="00845E38">
        <w:rPr>
          <w:rFonts w:ascii="Times New Roman" w:hAnsi="Times New Roman" w:cs="Times New Roman"/>
          <w:sz w:val="24"/>
        </w:rPr>
        <w:t xml:space="preserve"> d’un commentaire indiquant l’état d’avancement des actions</w:t>
      </w:r>
      <w:r w:rsidR="00845E38" w:rsidRPr="00845E38">
        <w:rPr>
          <w:rFonts w:ascii="Times New Roman" w:hAnsi="Times New Roman" w:cs="Times New Roman"/>
          <w:sz w:val="24"/>
        </w:rPr>
        <w:t>,</w:t>
      </w:r>
      <w:r w:rsidRPr="00845E38">
        <w:rPr>
          <w:rFonts w:ascii="Times New Roman" w:hAnsi="Times New Roman" w:cs="Times New Roman"/>
          <w:sz w:val="24"/>
        </w:rPr>
        <w:t xml:space="preserve"> les premiers résultats obtenus</w:t>
      </w:r>
      <w:r w:rsidR="00845E38" w:rsidRPr="00845E38">
        <w:rPr>
          <w:rFonts w:ascii="Times New Roman" w:hAnsi="Times New Roman" w:cs="Times New Roman"/>
          <w:sz w:val="24"/>
        </w:rPr>
        <w:t>,</w:t>
      </w:r>
      <w:r w:rsidRPr="00845E38">
        <w:rPr>
          <w:rFonts w:ascii="Times New Roman" w:hAnsi="Times New Roman" w:cs="Times New Roman"/>
          <w:sz w:val="24"/>
        </w:rPr>
        <w:t xml:space="preserve"> et les difficultés éventuellement rencontrées</w:t>
      </w:r>
      <w:r w:rsidR="009807F6" w:rsidRPr="009807F6">
        <w:rPr>
          <w:rFonts w:ascii="Times New Roman" w:hAnsi="Times New Roman" w:cs="Times New Roman"/>
          <w:sz w:val="28"/>
        </w:rPr>
        <w:t>.</w:t>
      </w:r>
    </w:p>
    <w:p w:rsidR="00891140" w:rsidRPr="00845E38" w:rsidRDefault="00891140" w:rsidP="00EA0F7A">
      <w:pPr>
        <w:autoSpaceDE w:val="0"/>
        <w:autoSpaceDN w:val="0"/>
        <w:adjustRightInd w:val="0"/>
        <w:spacing w:after="0" w:line="360" w:lineRule="auto"/>
        <w:jc w:val="both"/>
        <w:rPr>
          <w:rFonts w:ascii="Times New Roman" w:hAnsi="Times New Roman" w:cs="Times New Roman"/>
          <w:sz w:val="24"/>
        </w:rPr>
      </w:pPr>
    </w:p>
    <w:p w:rsidR="009E7495" w:rsidRDefault="009E7495"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891140" w:rsidRDefault="00891140"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EA0F7A">
      <w:pPr>
        <w:autoSpaceDE w:val="0"/>
        <w:autoSpaceDN w:val="0"/>
        <w:adjustRightInd w:val="0"/>
        <w:spacing w:after="0" w:line="360" w:lineRule="auto"/>
        <w:jc w:val="both"/>
        <w:rPr>
          <w:rFonts w:ascii="Times New Roman" w:hAnsi="Times New Roman" w:cs="Times New Roman"/>
          <w:sz w:val="24"/>
        </w:rPr>
      </w:pPr>
    </w:p>
    <w:p w:rsidR="00891140" w:rsidRPr="00845E38" w:rsidRDefault="00891140" w:rsidP="00EA0F7A">
      <w:pPr>
        <w:autoSpaceDE w:val="0"/>
        <w:autoSpaceDN w:val="0"/>
        <w:adjustRightInd w:val="0"/>
        <w:spacing w:after="0" w:line="360" w:lineRule="auto"/>
        <w:jc w:val="both"/>
        <w:rPr>
          <w:rFonts w:ascii="Times New Roman" w:hAnsi="Times New Roman" w:cs="Times New Roman"/>
          <w:sz w:val="24"/>
        </w:rPr>
      </w:pPr>
    </w:p>
    <w:p w:rsidR="00B40F34" w:rsidRDefault="00B40F34" w:rsidP="002F60AC">
      <w:pPr>
        <w:pStyle w:val="Titre3"/>
        <w:jc w:val="center"/>
        <w:rPr>
          <w:sz w:val="36"/>
        </w:rPr>
      </w:pPr>
    </w:p>
    <w:p w:rsidR="00F3134E" w:rsidRPr="002F60AC" w:rsidRDefault="002F60AC" w:rsidP="002F60AC">
      <w:pPr>
        <w:pStyle w:val="Titre3"/>
        <w:jc w:val="center"/>
        <w:rPr>
          <w:sz w:val="36"/>
        </w:rPr>
      </w:pPr>
      <w:bookmarkStart w:id="17" w:name="_Toc483750588"/>
      <w:r w:rsidRPr="002F60AC">
        <w:rPr>
          <w:sz w:val="36"/>
        </w:rPr>
        <w:t xml:space="preserve">Section B : </w:t>
      </w:r>
      <w:r w:rsidR="00F3134E" w:rsidRPr="002F60AC">
        <w:rPr>
          <w:sz w:val="36"/>
        </w:rPr>
        <w:t>Contribution de l’audit de suivi dans la performance opérationnelle</w:t>
      </w:r>
      <w:r w:rsidR="009807F6" w:rsidRPr="002F60AC">
        <w:rPr>
          <w:sz w:val="40"/>
        </w:rPr>
        <w:t>.</w:t>
      </w:r>
      <w:bookmarkEnd w:id="17"/>
    </w:p>
    <w:p w:rsidR="00F3134E" w:rsidRPr="00845E38" w:rsidRDefault="00F3134E" w:rsidP="00EA0F7A">
      <w:pPr>
        <w:pStyle w:val="Paragraphedeliste"/>
        <w:spacing w:line="360" w:lineRule="auto"/>
        <w:ind w:left="1080"/>
        <w:jc w:val="both"/>
        <w:rPr>
          <w:rFonts w:ascii="Times New Roman" w:hAnsi="Times New Roman" w:cs="Times New Roman"/>
          <w:sz w:val="24"/>
        </w:rPr>
      </w:pPr>
    </w:p>
    <w:p w:rsidR="00F3134E" w:rsidRDefault="00F3134E" w:rsidP="0010784B">
      <w:pPr>
        <w:pStyle w:val="Titre3"/>
        <w:numPr>
          <w:ilvl w:val="0"/>
          <w:numId w:val="21"/>
        </w:numPr>
      </w:pPr>
      <w:bookmarkStart w:id="18" w:name="_Toc483750589"/>
      <w:r w:rsidRPr="009E7495">
        <w:t xml:space="preserve">Correction des </w:t>
      </w:r>
      <w:proofErr w:type="spellStart"/>
      <w:r w:rsidRPr="009E7495">
        <w:t>Process</w:t>
      </w:r>
      <w:proofErr w:type="spellEnd"/>
      <w:r w:rsidRPr="009E7495">
        <w:t xml:space="preserve"> internes :</w:t>
      </w:r>
      <w:bookmarkEnd w:id="18"/>
    </w:p>
    <w:p w:rsidR="002F60AC" w:rsidRPr="002F60AC" w:rsidRDefault="002F60AC" w:rsidP="002F60AC"/>
    <w:p w:rsidR="00F3134E" w:rsidRPr="00845E38" w:rsidRDefault="00F3134E" w:rsidP="00B40F34">
      <w:pPr>
        <w:spacing w:after="0" w:line="360" w:lineRule="auto"/>
        <w:ind w:firstLine="360"/>
        <w:jc w:val="both"/>
        <w:rPr>
          <w:rFonts w:ascii="Times New Roman" w:hAnsi="Times New Roman" w:cs="Times New Roman"/>
          <w:sz w:val="24"/>
        </w:rPr>
      </w:pPr>
      <w:r w:rsidRPr="00845E38">
        <w:rPr>
          <w:rFonts w:ascii="Times New Roman" w:hAnsi="Times New Roman" w:cs="Times New Roman"/>
          <w:sz w:val="24"/>
        </w:rPr>
        <w:t>Bien plus qu’un instrument d’évaluation systématique</w:t>
      </w:r>
      <w:r w:rsidR="00845E38" w:rsidRPr="00845E38">
        <w:rPr>
          <w:rFonts w:ascii="Times New Roman" w:hAnsi="Times New Roman" w:cs="Times New Roman"/>
          <w:sz w:val="24"/>
        </w:rPr>
        <w:t>,</w:t>
      </w:r>
      <w:r w:rsidRPr="00845E38">
        <w:rPr>
          <w:rFonts w:ascii="Times New Roman" w:hAnsi="Times New Roman" w:cs="Times New Roman"/>
          <w:sz w:val="24"/>
        </w:rPr>
        <w:t xml:space="preserve"> l’audit de suivi permet la mise en œuvre de modifications des activités visés</w:t>
      </w:r>
      <w:r w:rsidR="00845E38" w:rsidRPr="00845E38">
        <w:rPr>
          <w:rFonts w:ascii="Times New Roman" w:hAnsi="Times New Roman" w:cs="Times New Roman"/>
          <w:sz w:val="24"/>
        </w:rPr>
        <w:t>,</w:t>
      </w:r>
      <w:r w:rsidRPr="00845E38">
        <w:rPr>
          <w:rFonts w:ascii="Times New Roman" w:hAnsi="Times New Roman" w:cs="Times New Roman"/>
          <w:sz w:val="24"/>
        </w:rPr>
        <w:t xml:space="preserve"> pour des fins de rectification processus et ce</w:t>
      </w:r>
      <w:r w:rsidR="00845E38" w:rsidRPr="00845E38">
        <w:rPr>
          <w:rFonts w:ascii="Times New Roman" w:hAnsi="Times New Roman" w:cs="Times New Roman"/>
          <w:sz w:val="24"/>
        </w:rPr>
        <w:t>,</w:t>
      </w:r>
      <w:r w:rsidRPr="00845E38">
        <w:rPr>
          <w:rFonts w:ascii="Times New Roman" w:hAnsi="Times New Roman" w:cs="Times New Roman"/>
          <w:sz w:val="24"/>
        </w:rPr>
        <w:t xml:space="preserve"> en mettant en évidence les retouches nécessaires visant à adapter les pratiques effectuées au personnel en plus de la suppression des occurrences d’erreur</w:t>
      </w:r>
      <w:r w:rsidR="00845E38" w:rsidRPr="00845E38">
        <w:rPr>
          <w:rFonts w:ascii="Times New Roman" w:hAnsi="Times New Roman" w:cs="Times New Roman"/>
          <w:sz w:val="24"/>
        </w:rPr>
        <w:t>,</w:t>
      </w:r>
      <w:r w:rsidRPr="00845E38">
        <w:rPr>
          <w:rFonts w:ascii="Times New Roman" w:hAnsi="Times New Roman" w:cs="Times New Roman"/>
          <w:sz w:val="24"/>
        </w:rPr>
        <w:t xml:space="preserve"> des omissions et des actes douteux</w:t>
      </w:r>
      <w:r w:rsidR="00845E38" w:rsidRPr="00845E38">
        <w:rPr>
          <w:rFonts w:ascii="Times New Roman" w:hAnsi="Times New Roman" w:cs="Times New Roman"/>
          <w:sz w:val="24"/>
        </w:rPr>
        <w:t>,</w:t>
      </w:r>
      <w:r w:rsidRPr="00845E38">
        <w:rPr>
          <w:rFonts w:ascii="Times New Roman" w:hAnsi="Times New Roman" w:cs="Times New Roman"/>
          <w:sz w:val="24"/>
        </w:rPr>
        <w:t xml:space="preserve"> irréguliers ou provoquant un potentiel de risque</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Ces corrections tendent à</w:t>
      </w:r>
      <w:r w:rsidRPr="00845E38">
        <w:rPr>
          <w:rStyle w:val="Appelnotedebasdep"/>
          <w:rFonts w:ascii="Times New Roman" w:hAnsi="Times New Roman" w:cs="Times New Roman"/>
          <w:sz w:val="24"/>
        </w:rPr>
        <w:footnoteReference w:id="12"/>
      </w:r>
      <w:r w:rsidRPr="00845E38">
        <w:rPr>
          <w:rFonts w:ascii="Times New Roman" w:hAnsi="Times New Roman" w:cs="Times New Roman"/>
          <w:sz w:val="24"/>
        </w:rPr>
        <w:t>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Identifier et corriger les dysfonctionnements causés par le problème</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Modifier et proposer des procédures de traitement claires et adaptées au personnel</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Remédier aux problèmes découverts lors des missions d’audit précédentes</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Minimiser l’impact des menaces</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 type d’actions n’est pas curatif</w:t>
      </w:r>
      <w:r w:rsidR="00845E38" w:rsidRPr="00845E38">
        <w:rPr>
          <w:rFonts w:ascii="Times New Roman" w:hAnsi="Times New Roman" w:cs="Times New Roman"/>
          <w:sz w:val="24"/>
        </w:rPr>
        <w:t>,</w:t>
      </w:r>
      <w:r w:rsidRPr="00845E38">
        <w:rPr>
          <w:rFonts w:ascii="Times New Roman" w:hAnsi="Times New Roman" w:cs="Times New Roman"/>
          <w:sz w:val="24"/>
        </w:rPr>
        <w:t xml:space="preserve"> mais se planifie à l’avance à l’aide d’outils analytiques</w:t>
      </w:r>
      <w:r w:rsidR="00845E38" w:rsidRPr="00845E38">
        <w:rPr>
          <w:rFonts w:ascii="Times New Roman" w:hAnsi="Times New Roman" w:cs="Times New Roman"/>
          <w:sz w:val="24"/>
        </w:rPr>
        <w:t>,</w:t>
      </w:r>
      <w:r w:rsidRPr="00845E38">
        <w:rPr>
          <w:rFonts w:ascii="Times New Roman" w:hAnsi="Times New Roman" w:cs="Times New Roman"/>
          <w:sz w:val="24"/>
        </w:rPr>
        <w:t xml:space="preserve"> et dans ce cadre</w:t>
      </w:r>
      <w:r w:rsidR="00845E38" w:rsidRPr="00845E38">
        <w:rPr>
          <w:rFonts w:ascii="Times New Roman" w:hAnsi="Times New Roman" w:cs="Times New Roman"/>
          <w:sz w:val="24"/>
        </w:rPr>
        <w:t>,</w:t>
      </w:r>
      <w:r w:rsidRPr="00845E38">
        <w:rPr>
          <w:rFonts w:ascii="Times New Roman" w:hAnsi="Times New Roman" w:cs="Times New Roman"/>
          <w:sz w:val="24"/>
        </w:rPr>
        <w:t xml:space="preserve"> un instrument nécessaire à la réussite de ces traitements peut être exploité</w:t>
      </w:r>
      <w:r w:rsidR="00845E38" w:rsidRPr="00845E38">
        <w:rPr>
          <w:rFonts w:ascii="Times New Roman" w:hAnsi="Times New Roman" w:cs="Times New Roman"/>
          <w:sz w:val="24"/>
        </w:rPr>
        <w:t>,</w:t>
      </w:r>
      <w:r w:rsidRPr="00845E38">
        <w:rPr>
          <w:rFonts w:ascii="Times New Roman" w:hAnsi="Times New Roman" w:cs="Times New Roman"/>
          <w:sz w:val="24"/>
        </w:rPr>
        <w:t xml:space="preserve"> il s’agit des indicateurs de pilotage processus</w:t>
      </w:r>
      <w:r w:rsidR="00845E38" w:rsidRPr="00845E38">
        <w:rPr>
          <w:rFonts w:ascii="Times New Roman" w:hAnsi="Times New Roman" w:cs="Times New Roman"/>
          <w:sz w:val="24"/>
        </w:rPr>
        <w:t>,</w:t>
      </w:r>
      <w:r w:rsidRPr="00845E38">
        <w:rPr>
          <w:rFonts w:ascii="Times New Roman" w:hAnsi="Times New Roman" w:cs="Times New Roman"/>
          <w:sz w:val="24"/>
        </w:rPr>
        <w:t xml:space="preserve"> leur traitement s’étale comme suit</w:t>
      </w:r>
      <w:r w:rsidRPr="00845E38">
        <w:rPr>
          <w:rStyle w:val="Appelnotedebasdep"/>
          <w:rFonts w:ascii="Times New Roman" w:hAnsi="Times New Roman" w:cs="Times New Roman"/>
          <w:sz w:val="24"/>
        </w:rPr>
        <w:footnoteReference w:id="13"/>
      </w:r>
      <w:r w:rsidRPr="00845E38">
        <w:rPr>
          <w:rFonts w:ascii="Times New Roman" w:hAnsi="Times New Roman" w:cs="Times New Roman"/>
          <w:sz w:val="24"/>
        </w:rPr>
        <w:t xml:space="preserve"> : </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t>Définition de l’indicateur espéré (Indicateur d’efficacité ou d’efficience</w:t>
      </w:r>
      <w:r w:rsidR="00845E38" w:rsidRPr="00845E38">
        <w:rPr>
          <w:rFonts w:ascii="Times New Roman" w:hAnsi="Times New Roman" w:cs="Times New Roman"/>
          <w:sz w:val="24"/>
        </w:rPr>
        <w:t>,</w:t>
      </w:r>
      <w:r w:rsidRPr="00845E38">
        <w:rPr>
          <w:rFonts w:ascii="Times New Roman" w:hAnsi="Times New Roman" w:cs="Times New Roman"/>
          <w:sz w:val="24"/>
        </w:rPr>
        <w:t xml:space="preserve"> de maitrise ou de performance ?)</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t>Définition de son degré de fiabilité (Saisie manuelle ou automatique ?) afin d’aboutir à des résultats concrets et reflétant la réalité</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t>Définition de la pertinence de l’indicateur (En cohérence ou non avec la finalité du processus ?)</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t>Possibilité de représentions graphique (Mise en évidence de la dérive du processus et constatation des fondements à l’ origine du problème</w:t>
      </w:r>
      <w:r w:rsidR="00845E38" w:rsidRPr="00845E38">
        <w:rPr>
          <w:rFonts w:ascii="Times New Roman" w:hAnsi="Times New Roman" w:cs="Times New Roman"/>
          <w:sz w:val="24"/>
        </w:rPr>
        <w:t>,</w:t>
      </w:r>
      <w:r w:rsidRPr="00845E38">
        <w:rPr>
          <w:rFonts w:ascii="Times New Roman" w:hAnsi="Times New Roman" w:cs="Times New Roman"/>
          <w:sz w:val="24"/>
        </w:rPr>
        <w:t xml:space="preserve"> lecture directe ou non de l’information ?)</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3"/>
        </w:numPr>
        <w:spacing w:line="360" w:lineRule="auto"/>
        <w:jc w:val="both"/>
        <w:rPr>
          <w:rFonts w:ascii="Times New Roman" w:hAnsi="Times New Roman" w:cs="Times New Roman"/>
          <w:sz w:val="24"/>
        </w:rPr>
      </w:pPr>
      <w:r w:rsidRPr="00845E38">
        <w:rPr>
          <w:rFonts w:ascii="Times New Roman" w:hAnsi="Times New Roman" w:cs="Times New Roman"/>
          <w:sz w:val="24"/>
        </w:rPr>
        <w:lastRenderedPageBreak/>
        <w:t>Estimation de son caractère analysable (Fréquence et qualité des décisions suite à son analyse)</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Apres avoir définis le bon indicateur relatif au service concerné</w:t>
      </w:r>
      <w:r w:rsidR="00845E38" w:rsidRPr="00845E38">
        <w:rPr>
          <w:rFonts w:ascii="Times New Roman" w:hAnsi="Times New Roman" w:cs="Times New Roman"/>
          <w:sz w:val="24"/>
        </w:rPr>
        <w:t>,</w:t>
      </w:r>
      <w:r w:rsidRPr="00845E38">
        <w:rPr>
          <w:rFonts w:ascii="Times New Roman" w:hAnsi="Times New Roman" w:cs="Times New Roman"/>
          <w:sz w:val="24"/>
        </w:rPr>
        <w:t xml:space="preserve"> les actions correctives seront menées plus facilement de façon à être concentrés sur les raisons profondes du dysfonctionnement et donc</w:t>
      </w:r>
      <w:r w:rsidR="00845E38" w:rsidRPr="00845E38">
        <w:rPr>
          <w:rFonts w:ascii="Times New Roman" w:hAnsi="Times New Roman" w:cs="Times New Roman"/>
          <w:sz w:val="24"/>
        </w:rPr>
        <w:t>,</w:t>
      </w:r>
      <w:r w:rsidRPr="00845E38">
        <w:rPr>
          <w:rFonts w:ascii="Times New Roman" w:hAnsi="Times New Roman" w:cs="Times New Roman"/>
          <w:sz w:val="24"/>
        </w:rPr>
        <w:t xml:space="preserve"> à y remédier plus efficacement</w:t>
      </w:r>
      <w:r w:rsidR="009807F6" w:rsidRPr="009807F6">
        <w:rPr>
          <w:rFonts w:ascii="Times New Roman" w:hAnsi="Times New Roman" w:cs="Times New Roman"/>
          <w:sz w:val="28"/>
        </w:rPr>
        <w:t>.</w:t>
      </w:r>
    </w:p>
    <w:p w:rsidR="00F3134E" w:rsidRDefault="00F3134E" w:rsidP="0010784B">
      <w:pPr>
        <w:pStyle w:val="Titre3"/>
        <w:numPr>
          <w:ilvl w:val="0"/>
          <w:numId w:val="21"/>
        </w:numPr>
      </w:pPr>
      <w:bookmarkStart w:id="19" w:name="_Toc483750590"/>
      <w:r w:rsidRPr="002F60AC">
        <w:t>Le perfectionnement des procédures opérationnelles</w:t>
      </w:r>
      <w:bookmarkEnd w:id="19"/>
    </w:p>
    <w:p w:rsidR="00B43B79" w:rsidRPr="00B43B79" w:rsidRDefault="00B43B79" w:rsidP="00B43B79"/>
    <w:p w:rsidR="00F3134E" w:rsidRPr="00845E38" w:rsidRDefault="00F3134E" w:rsidP="00B40F34">
      <w:pPr>
        <w:spacing w:after="0" w:line="360" w:lineRule="auto"/>
        <w:ind w:firstLine="360"/>
        <w:jc w:val="both"/>
        <w:rPr>
          <w:rFonts w:ascii="Times New Roman" w:hAnsi="Times New Roman" w:cs="Times New Roman"/>
          <w:sz w:val="24"/>
        </w:rPr>
      </w:pPr>
      <w:r w:rsidRPr="00845E38">
        <w:rPr>
          <w:rFonts w:ascii="Times New Roman" w:hAnsi="Times New Roman" w:cs="Times New Roman"/>
          <w:sz w:val="24"/>
        </w:rPr>
        <w:t>L’audit de suivi ne se limite pas à détecter et corriger les erreurs constatées</w:t>
      </w:r>
      <w:r w:rsidR="00845E38" w:rsidRPr="00845E38">
        <w:rPr>
          <w:rFonts w:ascii="Times New Roman" w:hAnsi="Times New Roman" w:cs="Times New Roman"/>
          <w:sz w:val="24"/>
        </w:rPr>
        <w:t>,</w:t>
      </w:r>
      <w:r w:rsidRPr="00845E38">
        <w:rPr>
          <w:rFonts w:ascii="Times New Roman" w:hAnsi="Times New Roman" w:cs="Times New Roman"/>
          <w:sz w:val="24"/>
        </w:rPr>
        <w:t xml:space="preserve"> mais bien au-delà</w:t>
      </w:r>
      <w:r w:rsidR="00845E38" w:rsidRPr="00845E38">
        <w:rPr>
          <w:rFonts w:ascii="Times New Roman" w:hAnsi="Times New Roman" w:cs="Times New Roman"/>
          <w:sz w:val="24"/>
        </w:rPr>
        <w:t>,</w:t>
      </w:r>
      <w:r w:rsidRPr="00845E38">
        <w:rPr>
          <w:rFonts w:ascii="Times New Roman" w:hAnsi="Times New Roman" w:cs="Times New Roman"/>
          <w:sz w:val="24"/>
        </w:rPr>
        <w:t xml:space="preserve"> il s’assure de l’amélioration continue des processus traités</w:t>
      </w:r>
      <w:r w:rsidR="00845E38" w:rsidRPr="00845E38">
        <w:rPr>
          <w:rFonts w:ascii="Times New Roman" w:hAnsi="Times New Roman" w:cs="Times New Roman"/>
          <w:sz w:val="24"/>
        </w:rPr>
        <w:t>,</w:t>
      </w:r>
      <w:r w:rsidRPr="00845E38">
        <w:rPr>
          <w:rFonts w:ascii="Times New Roman" w:hAnsi="Times New Roman" w:cs="Times New Roman"/>
          <w:sz w:val="24"/>
        </w:rPr>
        <w:t xml:space="preserve"> en vue de développer les possibilités inhérentes à chaque anneau de la chaine avec l’intention de faire sortir le meilleur résultat possible de chaque élément participant au déroulement du processus</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Cette amélioration se fait sur la base des anomalies traitées auparavant</w:t>
      </w:r>
      <w:r w:rsidR="00845E38" w:rsidRPr="00845E38">
        <w:rPr>
          <w:rFonts w:ascii="Times New Roman" w:hAnsi="Times New Roman" w:cs="Times New Roman"/>
          <w:sz w:val="24"/>
        </w:rPr>
        <w:t>,</w:t>
      </w:r>
      <w:r w:rsidRPr="00845E38">
        <w:rPr>
          <w:rFonts w:ascii="Times New Roman" w:hAnsi="Times New Roman" w:cs="Times New Roman"/>
          <w:sz w:val="24"/>
        </w:rPr>
        <w:t xml:space="preserve"> elle permet un analyse complète des procédés et dispose par conséquent d’une vue globale sur les actions de progrès qui permettent des possibilités de gains en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Rapidité : Via des mouvements de rotation</w:t>
      </w:r>
      <w:r w:rsidR="00C518E0">
        <w:rPr>
          <w:rFonts w:ascii="Times New Roman" w:hAnsi="Times New Roman" w:cs="Times New Roman"/>
          <w:sz w:val="24"/>
        </w:rPr>
        <w:t xml:space="preserve"> du</w:t>
      </w:r>
      <w:r w:rsidRPr="00845E38">
        <w:rPr>
          <w:rFonts w:ascii="Times New Roman" w:hAnsi="Times New Roman" w:cs="Times New Roman"/>
          <w:sz w:val="24"/>
        </w:rPr>
        <w:t xml:space="preserve"> personnel en vue de mettre le bon élément à la bonne place</w:t>
      </w:r>
      <w:r w:rsidR="00845E38" w:rsidRPr="00845E38">
        <w:rPr>
          <w:rFonts w:ascii="Times New Roman" w:hAnsi="Times New Roman" w:cs="Times New Roman"/>
          <w:sz w:val="24"/>
        </w:rPr>
        <w:t>,</w:t>
      </w:r>
      <w:r w:rsidRPr="00845E38">
        <w:rPr>
          <w:rFonts w:ascii="Times New Roman" w:hAnsi="Times New Roman" w:cs="Times New Roman"/>
          <w:sz w:val="24"/>
        </w:rPr>
        <w:t xml:space="preserve"> ou l’intégration des technologies de l’information (ERP) pour alléger la chaine</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Efficience : Utilisation des indicateurs de pilotage processus en vue de cerner les zones de perfectionnement et s’y concentrer</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 Prévention : Permet d’anticiper les non-conformités éventuelles (Evolutions règlementaires</w:t>
      </w:r>
      <w:r w:rsidR="00845E38" w:rsidRPr="00845E38">
        <w:rPr>
          <w:rFonts w:ascii="Times New Roman" w:hAnsi="Times New Roman" w:cs="Times New Roman"/>
          <w:sz w:val="24"/>
        </w:rPr>
        <w:t>,</w:t>
      </w:r>
      <w:r w:rsidRPr="00845E38">
        <w:rPr>
          <w:rFonts w:ascii="Times New Roman" w:hAnsi="Times New Roman" w:cs="Times New Roman"/>
          <w:sz w:val="24"/>
        </w:rPr>
        <w:t xml:space="preserve"> changement des matières et produits</w:t>
      </w:r>
      <w:r w:rsidR="00845E38" w:rsidRPr="00845E38">
        <w:rPr>
          <w:rFonts w:ascii="Times New Roman" w:hAnsi="Times New Roman" w:cs="Times New Roman"/>
          <w:sz w:val="24"/>
        </w:rPr>
        <w:t>,</w:t>
      </w:r>
      <w:r w:rsidRPr="00845E38">
        <w:rPr>
          <w:rFonts w:ascii="Times New Roman" w:hAnsi="Times New Roman" w:cs="Times New Roman"/>
          <w:sz w:val="24"/>
        </w:rPr>
        <w:t xml:space="preserve"> fluctuation des cours des matières premières aux marchés internationaux</w:t>
      </w:r>
      <w:r w:rsidR="00845E38" w:rsidRPr="00845E38">
        <w:rPr>
          <w:rFonts w:ascii="Times New Roman" w:hAnsi="Times New Roman" w:cs="Times New Roman"/>
          <w:sz w:val="24"/>
        </w:rPr>
        <w:t>,</w:t>
      </w:r>
      <w:r w:rsidRPr="00845E38">
        <w:rPr>
          <w:rFonts w:ascii="Times New Roman" w:hAnsi="Times New Roman" w:cs="Times New Roman"/>
          <w:sz w:val="24"/>
        </w:rPr>
        <w:t xml:space="preserve"> risques du personnel</w:t>
      </w:r>
      <w:r w:rsidR="00845E38" w:rsidRPr="00845E38">
        <w:rPr>
          <w:rFonts w:ascii="Times New Roman" w:hAnsi="Times New Roman" w:cs="Times New Roman"/>
          <w:sz w:val="24"/>
        </w:rPr>
        <w:t>,</w:t>
      </w:r>
      <w:r w:rsidRPr="00845E38">
        <w:rPr>
          <w:rFonts w:ascii="Times New Roman" w:hAnsi="Times New Roman" w:cs="Times New Roman"/>
          <w:sz w:val="24"/>
        </w:rPr>
        <w:t xml:space="preserve"> changement de structure)</w:t>
      </w:r>
      <w:r w:rsidR="009807F6" w:rsidRPr="009807F6">
        <w:rPr>
          <w:rFonts w:ascii="Times New Roman" w:hAnsi="Times New Roman" w:cs="Times New Roman"/>
          <w:sz w:val="28"/>
        </w:rPr>
        <w:t>.</w:t>
      </w:r>
    </w:p>
    <w:p w:rsidR="00F3134E" w:rsidRPr="00EA0F7A" w:rsidRDefault="00F3134E" w:rsidP="00EA0F7A">
      <w:pPr>
        <w:spacing w:line="36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noProof/>
          <w:color w:val="404040" w:themeColor="text1" w:themeTint="BF"/>
          <w:sz w:val="20"/>
          <w:szCs w:val="20"/>
          <w:lang w:eastAsia="fr-FR"/>
        </w:rPr>
        <w:lastRenderedPageBreak/>
        <w:drawing>
          <wp:inline distT="0" distB="0" distL="0" distR="0">
            <wp:extent cx="4114800" cy="3848100"/>
            <wp:effectExtent l="19050" t="19050" r="19050" b="19050"/>
            <wp:docPr id="4" name="Image 4" descr="imagesU5DEOI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imagesU5DEOIPH"/>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0037" cy="3852998"/>
                    </a:xfrm>
                    <a:prstGeom prst="rect">
                      <a:avLst/>
                    </a:prstGeom>
                    <a:noFill/>
                    <a:ln>
                      <a:solidFill>
                        <a:schemeClr val="tx1"/>
                      </a:solidFill>
                    </a:ln>
                  </pic:spPr>
                </pic:pic>
              </a:graphicData>
            </a:graphic>
          </wp:inline>
        </w:drawing>
      </w:r>
    </w:p>
    <w:p w:rsidR="00CC0067" w:rsidRPr="00B40F34" w:rsidRDefault="00CC0067" w:rsidP="00B40F34">
      <w:pPr>
        <w:spacing w:after="0" w:line="240" w:lineRule="auto"/>
        <w:jc w:val="center"/>
        <w:rPr>
          <w:rFonts w:ascii="Times New Roman" w:hAnsi="Times New Roman" w:cs="Times New Roman"/>
          <w:color w:val="404040" w:themeColor="text1" w:themeTint="BF"/>
          <w:sz w:val="24"/>
          <w:szCs w:val="20"/>
        </w:rPr>
      </w:pPr>
      <w:r w:rsidRPr="00B40F34">
        <w:rPr>
          <w:rFonts w:ascii="Times New Roman" w:hAnsi="Times New Roman" w:cs="Times New Roman"/>
          <w:color w:val="404040" w:themeColor="text1" w:themeTint="BF"/>
          <w:sz w:val="24"/>
          <w:szCs w:val="20"/>
        </w:rPr>
        <w:t>Figure</w:t>
      </w:r>
      <w:r w:rsidR="00845B2A" w:rsidRPr="00B40F34">
        <w:rPr>
          <w:rFonts w:ascii="Times New Roman" w:hAnsi="Times New Roman" w:cs="Times New Roman"/>
          <w:color w:val="404040" w:themeColor="text1" w:themeTint="BF"/>
          <w:sz w:val="24"/>
          <w:szCs w:val="20"/>
        </w:rPr>
        <w:t xml:space="preserve"> 5</w:t>
      </w:r>
      <w:r w:rsidRPr="00B40F34">
        <w:rPr>
          <w:rFonts w:ascii="Times New Roman" w:hAnsi="Times New Roman" w:cs="Times New Roman"/>
          <w:color w:val="404040" w:themeColor="text1" w:themeTint="BF"/>
          <w:sz w:val="24"/>
          <w:szCs w:val="20"/>
        </w:rPr>
        <w:t> : Les axes principaux de l’efficience</w:t>
      </w:r>
      <w:r w:rsidR="009807F6" w:rsidRPr="00B40F34">
        <w:rPr>
          <w:rFonts w:ascii="Times New Roman" w:hAnsi="Times New Roman" w:cs="Times New Roman"/>
          <w:color w:val="404040" w:themeColor="text1" w:themeTint="BF"/>
          <w:sz w:val="24"/>
          <w:szCs w:val="20"/>
        </w:rPr>
        <w:t>.</w:t>
      </w:r>
    </w:p>
    <w:p w:rsidR="00F3134E" w:rsidRDefault="00F3134E" w:rsidP="00B40F34">
      <w:pPr>
        <w:spacing w:after="0" w:line="240" w:lineRule="auto"/>
        <w:jc w:val="center"/>
        <w:rPr>
          <w:rFonts w:ascii="Times New Roman" w:hAnsi="Times New Roman" w:cs="Times New Roman"/>
          <w:color w:val="404040" w:themeColor="text1" w:themeTint="BF"/>
          <w:sz w:val="20"/>
          <w:szCs w:val="20"/>
        </w:rPr>
      </w:pPr>
      <w:r w:rsidRPr="00EA0F7A">
        <w:rPr>
          <w:rFonts w:ascii="Times New Roman" w:hAnsi="Times New Roman" w:cs="Times New Roman"/>
          <w:color w:val="404040" w:themeColor="text1" w:themeTint="BF"/>
          <w:sz w:val="20"/>
          <w:szCs w:val="20"/>
        </w:rPr>
        <w:t xml:space="preserve">Source : </w:t>
      </w:r>
      <w:hyperlink r:id="rId21" w:history="1">
        <w:r w:rsidR="00B40F34" w:rsidRPr="00B116D9">
          <w:rPr>
            <w:rStyle w:val="Lienhypertexte"/>
            <w:rFonts w:ascii="Times New Roman" w:hAnsi="Times New Roman" w:cs="Times New Roman"/>
            <w:sz w:val="20"/>
            <w:szCs w:val="20"/>
          </w:rPr>
          <w:t>www.Technologyandstrategy.com</w:t>
        </w:r>
      </w:hyperlink>
    </w:p>
    <w:p w:rsidR="00B40F34" w:rsidRPr="00EA0F7A" w:rsidRDefault="00B40F34" w:rsidP="00B40F34">
      <w:pPr>
        <w:spacing w:after="0" w:line="240" w:lineRule="auto"/>
        <w:jc w:val="center"/>
        <w:rPr>
          <w:rFonts w:ascii="Times New Roman" w:hAnsi="Times New Roman" w:cs="Times New Roman"/>
          <w:color w:val="404040" w:themeColor="text1" w:themeTint="BF"/>
          <w:sz w:val="20"/>
          <w:szCs w:val="20"/>
        </w:rPr>
      </w:pP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En vue de synthétiser ce travail et de le rendre disponible pour les supérieurs hiérarchiques</w:t>
      </w:r>
      <w:r w:rsidR="00845E38" w:rsidRPr="00845E38">
        <w:rPr>
          <w:rFonts w:ascii="Times New Roman" w:hAnsi="Times New Roman" w:cs="Times New Roman"/>
          <w:sz w:val="24"/>
        </w:rPr>
        <w:t>,</w:t>
      </w:r>
      <w:r w:rsidRPr="00845E38">
        <w:rPr>
          <w:rFonts w:ascii="Times New Roman" w:hAnsi="Times New Roman" w:cs="Times New Roman"/>
          <w:sz w:val="24"/>
        </w:rPr>
        <w:t xml:space="preserve"> l’audit de suivi procure un outil simplifié pour cerner ces actions : c’est l’ouverture d’une fiche de progrès</w:t>
      </w:r>
      <w:r w:rsidR="00845E38" w:rsidRPr="00845E38">
        <w:rPr>
          <w:rFonts w:ascii="Times New Roman" w:hAnsi="Times New Roman" w:cs="Times New Roman"/>
          <w:sz w:val="24"/>
        </w:rPr>
        <w:t>,</w:t>
      </w:r>
      <w:r w:rsidRPr="00845E38">
        <w:rPr>
          <w:rFonts w:ascii="Times New Roman" w:hAnsi="Times New Roman" w:cs="Times New Roman"/>
          <w:sz w:val="24"/>
        </w:rPr>
        <w:t xml:space="preserve"> cette dernière se fait en recherchant les causes</w:t>
      </w:r>
      <w:r w:rsidR="00845E38" w:rsidRPr="00845E38">
        <w:rPr>
          <w:rFonts w:ascii="Times New Roman" w:hAnsi="Times New Roman" w:cs="Times New Roman"/>
          <w:sz w:val="24"/>
        </w:rPr>
        <w:t>,</w:t>
      </w:r>
      <w:r w:rsidRPr="00845E38">
        <w:rPr>
          <w:rFonts w:ascii="Times New Roman" w:hAnsi="Times New Roman" w:cs="Times New Roman"/>
          <w:sz w:val="24"/>
        </w:rPr>
        <w:t xml:space="preserve"> les solutions possible</w:t>
      </w:r>
      <w:r w:rsidR="00845E38" w:rsidRPr="00845E38">
        <w:rPr>
          <w:rFonts w:ascii="Times New Roman" w:hAnsi="Times New Roman" w:cs="Times New Roman"/>
          <w:sz w:val="24"/>
        </w:rPr>
        <w:t>,</w:t>
      </w:r>
      <w:r w:rsidRPr="00845E38">
        <w:rPr>
          <w:rFonts w:ascii="Times New Roman" w:hAnsi="Times New Roman" w:cs="Times New Roman"/>
          <w:sz w:val="24"/>
        </w:rPr>
        <w:t xml:space="preserve"> la planification et l’attribution des responsabilités</w:t>
      </w:r>
      <w:r w:rsidR="009807F6" w:rsidRPr="009807F6">
        <w:rPr>
          <w:rFonts w:ascii="Times New Roman" w:hAnsi="Times New Roman" w:cs="Times New Roman"/>
          <w:sz w:val="28"/>
        </w:rPr>
        <w:t>.</w:t>
      </w:r>
      <w:r w:rsidRPr="00845E38">
        <w:rPr>
          <w:rFonts w:ascii="Times New Roman" w:hAnsi="Times New Roman" w:cs="Times New Roman"/>
          <w:sz w:val="24"/>
        </w:rPr>
        <w:t xml:space="preserve"> Les fiches de progrès sont suivies (vérification de la mise en œuvre et de l’efficacité de l’action nouvelle) par le pilote du processus en question</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L’action de progrès doit en principe pouvoir améliorer le fonctionnement interne de l’organisme</w:t>
      </w:r>
      <w:r w:rsidR="00845E38" w:rsidRPr="00845E38">
        <w:rPr>
          <w:rFonts w:ascii="Times New Roman" w:hAnsi="Times New Roman" w:cs="Times New Roman"/>
          <w:sz w:val="24"/>
        </w:rPr>
        <w:t>,</w:t>
      </w:r>
      <w:r w:rsidRPr="00845E38">
        <w:rPr>
          <w:rFonts w:ascii="Times New Roman" w:hAnsi="Times New Roman" w:cs="Times New Roman"/>
          <w:sz w:val="24"/>
        </w:rPr>
        <w:t xml:space="preserve"> une copie des fiches de progrès ouvertes suites à la mission d’audit doit être conservée avec le rapport d’audit par le responsable qui pilote la mission</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L’efficacité des actions mises en œuvre est évaluée en concertation et permet d’assurer une gestion optimale de l’amélioration continue des différents processus de l’entreprise</w:t>
      </w:r>
      <w:r w:rsidR="009807F6" w:rsidRPr="009807F6">
        <w:rPr>
          <w:rFonts w:ascii="Times New Roman" w:hAnsi="Times New Roman" w:cs="Times New Roman"/>
          <w:sz w:val="28"/>
        </w:rPr>
        <w:t>.</w:t>
      </w:r>
      <w:r w:rsidRPr="00845E38">
        <w:rPr>
          <w:rFonts w:ascii="Times New Roman" w:hAnsi="Times New Roman" w:cs="Times New Roman"/>
          <w:sz w:val="24"/>
        </w:rPr>
        <w:t xml:space="preserve"> Enfin un bilan annuel des anomalies rencontrées et des actions mises en place est fait en revue de direction</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5C1D73" w:rsidRPr="00B40F34" w:rsidRDefault="005C1D73" w:rsidP="00EA0F7A">
      <w:pPr>
        <w:spacing w:line="360" w:lineRule="auto"/>
        <w:jc w:val="both"/>
        <w:rPr>
          <w:rFonts w:ascii="Times New Roman" w:hAnsi="Times New Roman" w:cs="Times New Roman"/>
          <w:b/>
          <w:sz w:val="24"/>
        </w:rPr>
      </w:pPr>
      <w:r w:rsidRPr="00B40F34">
        <w:rPr>
          <w:rFonts w:ascii="Times New Roman" w:hAnsi="Times New Roman" w:cs="Times New Roman"/>
          <w:b/>
          <w:sz w:val="24"/>
        </w:rPr>
        <w:t>Conclusion :</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Il est désormais évident que l’entreprise moderne se base sur les facteurs clés de performance afin de mener à bien son projet de croissance tant en interne qu’en externe</w:t>
      </w:r>
      <w:r w:rsidR="00845E38" w:rsidRPr="00845E38">
        <w:rPr>
          <w:rFonts w:ascii="Times New Roman" w:hAnsi="Times New Roman" w:cs="Times New Roman"/>
          <w:sz w:val="24"/>
        </w:rPr>
        <w:t>,</w:t>
      </w:r>
      <w:r w:rsidRPr="00845E38">
        <w:rPr>
          <w:rFonts w:ascii="Times New Roman" w:hAnsi="Times New Roman" w:cs="Times New Roman"/>
          <w:sz w:val="24"/>
        </w:rPr>
        <w:t xml:space="preserve"> la planification stratégique de celle-ci considère l’application des directives d’audit interne comme une nécessité inexorable</w:t>
      </w:r>
      <w:r w:rsidR="009807F6" w:rsidRPr="009807F6">
        <w:rPr>
          <w:rFonts w:ascii="Times New Roman" w:hAnsi="Times New Roman" w:cs="Times New Roman"/>
          <w:sz w:val="28"/>
        </w:rPr>
        <w:t>.</w:t>
      </w:r>
      <w:r w:rsidRPr="00845E38">
        <w:rPr>
          <w:rFonts w:ascii="Times New Roman" w:hAnsi="Times New Roman" w:cs="Times New Roman"/>
          <w:sz w:val="24"/>
        </w:rPr>
        <w:t xml:space="preserve"> C’est selon cette logique que les directions générales d’entreprises accordent une importance considérable à</w:t>
      </w:r>
      <w:r w:rsidR="0029740A">
        <w:rPr>
          <w:rFonts w:ascii="Times New Roman" w:hAnsi="Times New Roman" w:cs="Times New Roman"/>
          <w:sz w:val="24"/>
        </w:rPr>
        <w:t xml:space="preserve"> l’audit de suivi comme facteur assurant</w:t>
      </w:r>
      <w:r w:rsidRPr="00845E38">
        <w:rPr>
          <w:rFonts w:ascii="Times New Roman" w:hAnsi="Times New Roman" w:cs="Times New Roman"/>
          <w:sz w:val="24"/>
        </w:rPr>
        <w:t xml:space="preserve"> la réelle mise en place des propositions d’amélioration sur le terrain</w:t>
      </w:r>
      <w:r w:rsidR="0029740A">
        <w:rPr>
          <w:rFonts w:ascii="Times New Roman" w:hAnsi="Times New Roman" w:cs="Times New Roman"/>
          <w:sz w:val="24"/>
        </w:rPr>
        <w:t xml:space="preserve">, et veillant activement à la bonne tenue </w:t>
      </w:r>
      <w:r w:rsidRPr="00845E38">
        <w:rPr>
          <w:rFonts w:ascii="Times New Roman" w:hAnsi="Times New Roman" w:cs="Times New Roman"/>
          <w:sz w:val="24"/>
        </w:rPr>
        <w:t>de son état d’avancement</w:t>
      </w:r>
      <w:r w:rsidR="009807F6" w:rsidRPr="009807F6">
        <w:rPr>
          <w:rFonts w:ascii="Times New Roman" w:hAnsi="Times New Roman" w:cs="Times New Roman"/>
          <w:sz w:val="28"/>
        </w:rPr>
        <w:t>.</w:t>
      </w:r>
      <w:r w:rsidRPr="00845E38">
        <w:rPr>
          <w:rFonts w:ascii="Times New Roman" w:hAnsi="Times New Roman" w:cs="Times New Roman"/>
          <w:sz w:val="24"/>
        </w:rPr>
        <w:t xml:space="preserve"> </w:t>
      </w: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3134E" w:rsidRPr="00845E38" w:rsidRDefault="00F3134E" w:rsidP="00EA0F7A">
      <w:pPr>
        <w:spacing w:line="360" w:lineRule="auto"/>
        <w:jc w:val="both"/>
        <w:rPr>
          <w:rFonts w:ascii="Times New Roman" w:hAnsi="Times New Roman" w:cs="Times New Roman"/>
          <w:sz w:val="24"/>
        </w:rPr>
      </w:pPr>
    </w:p>
    <w:p w:rsidR="00F525DE" w:rsidRPr="00845E38" w:rsidRDefault="00F525DE" w:rsidP="00EA0F7A">
      <w:pPr>
        <w:spacing w:line="360" w:lineRule="auto"/>
        <w:jc w:val="both"/>
        <w:rPr>
          <w:rFonts w:ascii="Times New Roman" w:hAnsi="Times New Roman" w:cs="Times New Roman"/>
        </w:rPr>
      </w:pPr>
    </w:p>
    <w:p w:rsidR="00F3134E" w:rsidRDefault="00F3134E"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C408E0" w:rsidRDefault="00C408E0" w:rsidP="00EA0F7A">
      <w:pPr>
        <w:spacing w:line="360" w:lineRule="auto"/>
        <w:jc w:val="both"/>
        <w:rPr>
          <w:rFonts w:ascii="Times New Roman" w:hAnsi="Times New Roman" w:cs="Times New Roman"/>
        </w:rPr>
      </w:pPr>
    </w:p>
    <w:p w:rsidR="00F3134E" w:rsidRDefault="00F3134E" w:rsidP="00EA0F7A">
      <w:pPr>
        <w:spacing w:line="360" w:lineRule="auto"/>
        <w:jc w:val="both"/>
        <w:rPr>
          <w:rFonts w:ascii="Times New Roman" w:hAnsi="Times New Roman" w:cs="Times New Roman"/>
        </w:rPr>
      </w:pPr>
    </w:p>
    <w:p w:rsidR="00603BFF" w:rsidRDefault="00603BFF" w:rsidP="00EA0F7A">
      <w:pPr>
        <w:spacing w:line="360" w:lineRule="auto"/>
        <w:jc w:val="both"/>
        <w:rPr>
          <w:rFonts w:ascii="Times New Roman" w:hAnsi="Times New Roman" w:cs="Times New Roman"/>
        </w:rPr>
      </w:pPr>
    </w:p>
    <w:p w:rsidR="00603BFF" w:rsidRDefault="00603BFF" w:rsidP="00EA0F7A">
      <w:pPr>
        <w:spacing w:line="360" w:lineRule="auto"/>
        <w:jc w:val="both"/>
        <w:rPr>
          <w:rFonts w:ascii="Times New Roman" w:hAnsi="Times New Roman" w:cs="Times New Roman"/>
        </w:rPr>
      </w:pPr>
    </w:p>
    <w:p w:rsidR="00603BFF" w:rsidRDefault="00603BFF" w:rsidP="00EA0F7A">
      <w:pPr>
        <w:spacing w:line="360" w:lineRule="auto"/>
        <w:jc w:val="both"/>
        <w:rPr>
          <w:rFonts w:ascii="Times New Roman" w:hAnsi="Times New Roman" w:cs="Times New Roman"/>
        </w:rPr>
      </w:pPr>
    </w:p>
    <w:p w:rsidR="00603BFF" w:rsidRDefault="00603BFF" w:rsidP="00EA0F7A">
      <w:pPr>
        <w:spacing w:line="360" w:lineRule="auto"/>
        <w:jc w:val="both"/>
        <w:rPr>
          <w:rFonts w:ascii="Times New Roman" w:hAnsi="Times New Roman" w:cs="Times New Roman"/>
        </w:rPr>
      </w:pPr>
    </w:p>
    <w:p w:rsidR="00603BFF" w:rsidRPr="00845E38" w:rsidRDefault="00603BFF" w:rsidP="00EA0F7A">
      <w:pPr>
        <w:spacing w:line="360" w:lineRule="auto"/>
        <w:jc w:val="both"/>
        <w:rPr>
          <w:rFonts w:ascii="Times New Roman" w:hAnsi="Times New Roman" w:cs="Times New Roman"/>
        </w:rPr>
      </w:pPr>
    </w:p>
    <w:p w:rsidR="00F3134E" w:rsidRPr="00845E38" w:rsidRDefault="00F3134E" w:rsidP="00EA0F7A">
      <w:pPr>
        <w:spacing w:line="360" w:lineRule="auto"/>
        <w:jc w:val="both"/>
        <w:rPr>
          <w:rFonts w:ascii="Times New Roman" w:hAnsi="Times New Roman" w:cs="Times New Roman"/>
        </w:rPr>
      </w:pPr>
    </w:p>
    <w:p w:rsidR="00F3134E" w:rsidRPr="00837B4E" w:rsidRDefault="00083207" w:rsidP="006F7BCA">
      <w:pPr>
        <w:pStyle w:val="Titre2"/>
        <w:jc w:val="center"/>
        <w:rPr>
          <w:sz w:val="32"/>
        </w:rPr>
      </w:pPr>
      <w:bookmarkStart w:id="20" w:name="_Toc483750591"/>
      <w:r w:rsidRPr="00837B4E">
        <w:rPr>
          <w:sz w:val="32"/>
        </w:rPr>
        <w:t xml:space="preserve">Chapitre III- </w:t>
      </w:r>
      <w:r w:rsidR="00B40F34">
        <w:rPr>
          <w:sz w:val="32"/>
        </w:rPr>
        <w:t>F</w:t>
      </w:r>
      <w:r w:rsidR="00F3134E" w:rsidRPr="00837B4E">
        <w:rPr>
          <w:sz w:val="32"/>
        </w:rPr>
        <w:t>acteurs clé de performance de l’entreprise industrielle</w:t>
      </w:r>
      <w:bookmarkEnd w:id="20"/>
    </w:p>
    <w:p w:rsidR="00F3134E" w:rsidRPr="00845E38" w:rsidRDefault="00F3134E" w:rsidP="00EA0F7A">
      <w:pPr>
        <w:spacing w:line="360" w:lineRule="auto"/>
        <w:jc w:val="both"/>
        <w:rPr>
          <w:rFonts w:ascii="Times New Roman" w:hAnsi="Times New Roman" w:cs="Times New Roman"/>
          <w:sz w:val="40"/>
        </w:rPr>
      </w:pPr>
    </w:p>
    <w:p w:rsidR="00F3134E" w:rsidRPr="00845E38" w:rsidRDefault="00F3134E" w:rsidP="00EA0F7A">
      <w:pPr>
        <w:spacing w:line="360" w:lineRule="auto"/>
        <w:jc w:val="both"/>
        <w:rPr>
          <w:rFonts w:ascii="Times New Roman" w:hAnsi="Times New Roman" w:cs="Times New Roman"/>
          <w:sz w:val="40"/>
        </w:rPr>
      </w:pPr>
    </w:p>
    <w:p w:rsidR="00C408E0" w:rsidRDefault="00F3134E" w:rsidP="00F80C32">
      <w:pPr>
        <w:spacing w:line="360" w:lineRule="auto"/>
        <w:ind w:firstLine="708"/>
        <w:jc w:val="both"/>
        <w:rPr>
          <w:rFonts w:ascii="Times New Roman" w:hAnsi="Times New Roman" w:cs="Times New Roman"/>
          <w:sz w:val="28"/>
        </w:rPr>
      </w:pPr>
      <w:r w:rsidRPr="00845E38">
        <w:rPr>
          <w:rFonts w:ascii="Times New Roman" w:hAnsi="Times New Roman" w:cs="Times New Roman"/>
          <w:sz w:val="24"/>
        </w:rPr>
        <w:t>Les entreprises industrielles contemporaines font face à plusieurs changements bien au niveau externe qu’interne</w:t>
      </w:r>
      <w:r w:rsidR="00845E38" w:rsidRPr="00845E38">
        <w:rPr>
          <w:rFonts w:ascii="Times New Roman" w:hAnsi="Times New Roman" w:cs="Times New Roman"/>
          <w:sz w:val="24"/>
        </w:rPr>
        <w:t>,</w:t>
      </w:r>
      <w:r w:rsidRPr="00845E38">
        <w:rPr>
          <w:rFonts w:ascii="Times New Roman" w:hAnsi="Times New Roman" w:cs="Times New Roman"/>
          <w:sz w:val="24"/>
        </w:rPr>
        <w:t xml:space="preserve"> en effet les fluctuation des cours des prix concernant les matières premières et produits de consommation courante</w:t>
      </w:r>
      <w:r w:rsidR="00845E38" w:rsidRPr="00845E38">
        <w:rPr>
          <w:rFonts w:ascii="Times New Roman" w:hAnsi="Times New Roman" w:cs="Times New Roman"/>
          <w:sz w:val="24"/>
        </w:rPr>
        <w:t>,</w:t>
      </w:r>
      <w:r w:rsidRPr="00845E38">
        <w:rPr>
          <w:rFonts w:ascii="Times New Roman" w:hAnsi="Times New Roman" w:cs="Times New Roman"/>
          <w:sz w:val="24"/>
        </w:rPr>
        <w:t xml:space="preserve"> les tensions géopolitiques et les développements technologiques ne sont plus les seuls risques à affronter pour les dirigeants des usines</w:t>
      </w:r>
      <w:r w:rsidR="00845E38" w:rsidRPr="00845E38">
        <w:rPr>
          <w:rFonts w:ascii="Times New Roman" w:hAnsi="Times New Roman" w:cs="Times New Roman"/>
          <w:sz w:val="24"/>
        </w:rPr>
        <w:t>,</w:t>
      </w:r>
      <w:r w:rsidRPr="00845E38">
        <w:rPr>
          <w:rFonts w:ascii="Times New Roman" w:hAnsi="Times New Roman" w:cs="Times New Roman"/>
          <w:sz w:val="24"/>
        </w:rPr>
        <w:t xml:space="preserve"> bien au-delà de ce cadre</w:t>
      </w:r>
      <w:r w:rsidR="00845E38" w:rsidRPr="00845E38">
        <w:rPr>
          <w:rFonts w:ascii="Times New Roman" w:hAnsi="Times New Roman" w:cs="Times New Roman"/>
          <w:sz w:val="24"/>
        </w:rPr>
        <w:t>,</w:t>
      </w:r>
      <w:r w:rsidRPr="00845E38">
        <w:rPr>
          <w:rFonts w:ascii="Times New Roman" w:hAnsi="Times New Roman" w:cs="Times New Roman"/>
          <w:sz w:val="24"/>
        </w:rPr>
        <w:t xml:space="preserve"> les </w:t>
      </w:r>
      <w:r w:rsidR="00590D13">
        <w:rPr>
          <w:rFonts w:ascii="Times New Roman" w:hAnsi="Times New Roman" w:cs="Times New Roman"/>
          <w:sz w:val="24"/>
        </w:rPr>
        <w:t>défis</w:t>
      </w:r>
      <w:r w:rsidRPr="00845E38">
        <w:rPr>
          <w:rFonts w:ascii="Times New Roman" w:hAnsi="Times New Roman" w:cs="Times New Roman"/>
          <w:sz w:val="24"/>
        </w:rPr>
        <w:t xml:space="preserve"> interne</w:t>
      </w:r>
      <w:r w:rsidR="00590D13">
        <w:rPr>
          <w:rFonts w:ascii="Times New Roman" w:hAnsi="Times New Roman" w:cs="Times New Roman"/>
          <w:sz w:val="24"/>
        </w:rPr>
        <w:t>s</w:t>
      </w:r>
      <w:r w:rsidRPr="00845E38">
        <w:rPr>
          <w:rFonts w:ascii="Times New Roman" w:hAnsi="Times New Roman" w:cs="Times New Roman"/>
          <w:sz w:val="24"/>
        </w:rPr>
        <w:t xml:space="preserve"> leur font redoubler d’efforts afin de maintenir leurs avantage comparatif et ainsi de développer leurs part de marché : mobilisation du personnel</w:t>
      </w:r>
      <w:r w:rsidR="00845E38" w:rsidRPr="00845E38">
        <w:rPr>
          <w:rFonts w:ascii="Times New Roman" w:hAnsi="Times New Roman" w:cs="Times New Roman"/>
          <w:sz w:val="24"/>
        </w:rPr>
        <w:t>,</w:t>
      </w:r>
      <w:r w:rsidRPr="00845E38">
        <w:rPr>
          <w:rFonts w:ascii="Times New Roman" w:hAnsi="Times New Roman" w:cs="Times New Roman"/>
          <w:sz w:val="24"/>
        </w:rPr>
        <w:t xml:space="preserve"> suivi des procédures de production et pilotage des activités de production ne sont que de </w:t>
      </w:r>
      <w:r w:rsidR="0029740A">
        <w:rPr>
          <w:rFonts w:ascii="Times New Roman" w:hAnsi="Times New Roman" w:cs="Times New Roman"/>
          <w:sz w:val="24"/>
        </w:rPr>
        <w:t>simples</w:t>
      </w:r>
      <w:r w:rsidRPr="00845E38">
        <w:rPr>
          <w:rFonts w:ascii="Times New Roman" w:hAnsi="Times New Roman" w:cs="Times New Roman"/>
          <w:sz w:val="24"/>
        </w:rPr>
        <w:t xml:space="preserve"> exemples synthétisant le volume des menaces pesant sur l’usine moderne</w:t>
      </w:r>
      <w:r w:rsidR="009807F6" w:rsidRPr="009807F6">
        <w:rPr>
          <w:rFonts w:ascii="Times New Roman" w:hAnsi="Times New Roman" w:cs="Times New Roman"/>
          <w:sz w:val="28"/>
        </w:rPr>
        <w:t>.</w:t>
      </w:r>
      <w:r w:rsidRPr="00845E38">
        <w:rPr>
          <w:rFonts w:ascii="Times New Roman" w:hAnsi="Times New Roman" w:cs="Times New Roman"/>
          <w:sz w:val="24"/>
        </w:rPr>
        <w:t xml:space="preserve"> En vue d’organiser </w:t>
      </w:r>
      <w:r w:rsidR="0029740A">
        <w:rPr>
          <w:rFonts w:ascii="Times New Roman" w:hAnsi="Times New Roman" w:cs="Times New Roman"/>
          <w:sz w:val="24"/>
        </w:rPr>
        <w:t xml:space="preserve">donc </w:t>
      </w:r>
      <w:r w:rsidRPr="00845E38">
        <w:rPr>
          <w:rFonts w:ascii="Times New Roman" w:hAnsi="Times New Roman" w:cs="Times New Roman"/>
          <w:sz w:val="24"/>
        </w:rPr>
        <w:t>notre vision sur les facteurs clé de la performance industrielle</w:t>
      </w:r>
      <w:r w:rsidR="00845E38" w:rsidRPr="00845E38">
        <w:rPr>
          <w:rFonts w:ascii="Times New Roman" w:hAnsi="Times New Roman" w:cs="Times New Roman"/>
          <w:sz w:val="24"/>
        </w:rPr>
        <w:t>,</w:t>
      </w:r>
      <w:r w:rsidR="00590D13">
        <w:rPr>
          <w:rFonts w:ascii="Times New Roman" w:hAnsi="Times New Roman" w:cs="Times New Roman"/>
          <w:sz w:val="24"/>
        </w:rPr>
        <w:t xml:space="preserve"> il faudra discerner entre les différents moyens d’optimisation coût, </w:t>
      </w:r>
      <w:r w:rsidRPr="00845E38">
        <w:rPr>
          <w:rFonts w:ascii="Times New Roman" w:hAnsi="Times New Roman" w:cs="Times New Roman"/>
          <w:sz w:val="24"/>
        </w:rPr>
        <w:t>qualité</w:t>
      </w:r>
      <w:r w:rsidR="00590D13">
        <w:rPr>
          <w:rFonts w:ascii="Times New Roman" w:hAnsi="Times New Roman" w:cs="Times New Roman"/>
          <w:sz w:val="24"/>
        </w:rPr>
        <w:t>, délai</w:t>
      </w:r>
      <w:r w:rsidR="0029740A" w:rsidRPr="0029740A">
        <w:rPr>
          <w:rFonts w:ascii="Times New Roman" w:hAnsi="Times New Roman" w:cs="Times New Roman"/>
          <w:sz w:val="24"/>
        </w:rPr>
        <w:t xml:space="preserve"> dont le traitement sera expliqué dans ce chapitre</w:t>
      </w:r>
      <w:r w:rsidR="009807F6" w:rsidRPr="009807F6">
        <w:rPr>
          <w:rFonts w:ascii="Times New Roman" w:hAnsi="Times New Roman" w:cs="Times New Roman"/>
          <w:sz w:val="28"/>
        </w:rPr>
        <w:t>.</w:t>
      </w:r>
    </w:p>
    <w:p w:rsidR="00590D13" w:rsidRDefault="00590D13" w:rsidP="00EA0F7A">
      <w:pPr>
        <w:spacing w:line="360" w:lineRule="auto"/>
        <w:jc w:val="both"/>
        <w:rPr>
          <w:rFonts w:ascii="Times New Roman" w:hAnsi="Times New Roman" w:cs="Times New Roman"/>
          <w:sz w:val="28"/>
        </w:rPr>
      </w:pPr>
    </w:p>
    <w:p w:rsidR="00590D13" w:rsidRDefault="00590D13" w:rsidP="00EA0F7A">
      <w:pPr>
        <w:spacing w:line="360" w:lineRule="auto"/>
        <w:jc w:val="both"/>
        <w:rPr>
          <w:rFonts w:ascii="Times New Roman" w:hAnsi="Times New Roman" w:cs="Times New Roman"/>
          <w:sz w:val="28"/>
        </w:rPr>
      </w:pPr>
    </w:p>
    <w:p w:rsidR="00AF21D0" w:rsidRDefault="00AF21D0" w:rsidP="00EA0F7A">
      <w:pPr>
        <w:spacing w:line="360" w:lineRule="auto"/>
        <w:jc w:val="both"/>
        <w:rPr>
          <w:rFonts w:ascii="Times New Roman" w:hAnsi="Times New Roman" w:cs="Times New Roman"/>
          <w:sz w:val="28"/>
        </w:rPr>
      </w:pPr>
    </w:p>
    <w:p w:rsidR="004D32A0" w:rsidRDefault="004D32A0" w:rsidP="00EA0F7A">
      <w:pPr>
        <w:spacing w:line="360" w:lineRule="auto"/>
        <w:jc w:val="both"/>
        <w:rPr>
          <w:rFonts w:ascii="Times New Roman" w:hAnsi="Times New Roman" w:cs="Times New Roman"/>
          <w:sz w:val="28"/>
        </w:rPr>
      </w:pPr>
    </w:p>
    <w:p w:rsidR="00B40F34" w:rsidRDefault="00B40F34" w:rsidP="00EA0F7A">
      <w:pPr>
        <w:spacing w:line="360" w:lineRule="auto"/>
        <w:jc w:val="both"/>
        <w:rPr>
          <w:rFonts w:ascii="Times New Roman" w:hAnsi="Times New Roman" w:cs="Times New Roman"/>
          <w:sz w:val="28"/>
        </w:rPr>
      </w:pPr>
    </w:p>
    <w:p w:rsidR="00B40F34" w:rsidRDefault="00B40F34" w:rsidP="00EA0F7A">
      <w:pPr>
        <w:spacing w:line="360" w:lineRule="auto"/>
        <w:jc w:val="both"/>
        <w:rPr>
          <w:rFonts w:ascii="Times New Roman" w:hAnsi="Times New Roman" w:cs="Times New Roman"/>
          <w:sz w:val="28"/>
        </w:rPr>
      </w:pPr>
    </w:p>
    <w:p w:rsidR="00B40F34" w:rsidRDefault="00B40F34" w:rsidP="00EA0F7A">
      <w:pPr>
        <w:spacing w:line="360" w:lineRule="auto"/>
        <w:jc w:val="both"/>
        <w:rPr>
          <w:rFonts w:ascii="Times New Roman" w:hAnsi="Times New Roman" w:cs="Times New Roman"/>
          <w:sz w:val="28"/>
        </w:rPr>
      </w:pPr>
    </w:p>
    <w:p w:rsidR="004D32A0" w:rsidRPr="00590D13" w:rsidRDefault="004D32A0" w:rsidP="00EA0F7A">
      <w:pPr>
        <w:spacing w:line="360" w:lineRule="auto"/>
        <w:jc w:val="both"/>
        <w:rPr>
          <w:rFonts w:ascii="Times New Roman" w:hAnsi="Times New Roman" w:cs="Times New Roman"/>
          <w:sz w:val="28"/>
        </w:rPr>
      </w:pPr>
    </w:p>
    <w:p w:rsidR="00590D13" w:rsidRPr="002F60AC" w:rsidRDefault="002F60AC" w:rsidP="002F60AC">
      <w:pPr>
        <w:pStyle w:val="Titre3"/>
        <w:jc w:val="center"/>
        <w:rPr>
          <w:sz w:val="36"/>
          <w:szCs w:val="36"/>
        </w:rPr>
      </w:pPr>
      <w:bookmarkStart w:id="21" w:name="_Toc483750592"/>
      <w:r w:rsidRPr="002F60AC">
        <w:rPr>
          <w:sz w:val="36"/>
          <w:szCs w:val="36"/>
        </w:rPr>
        <w:lastRenderedPageBreak/>
        <w:t xml:space="preserve">Section A : </w:t>
      </w:r>
      <w:r w:rsidR="00F3134E" w:rsidRPr="002F60AC">
        <w:rPr>
          <w:sz w:val="36"/>
          <w:szCs w:val="36"/>
        </w:rPr>
        <w:t>Notions autour du secteur industriel :</w:t>
      </w:r>
      <w:bookmarkEnd w:id="21"/>
    </w:p>
    <w:p w:rsidR="00590D13" w:rsidRPr="00590D13" w:rsidRDefault="00590D13" w:rsidP="00EA0F7A">
      <w:pPr>
        <w:spacing w:line="360" w:lineRule="auto"/>
        <w:ind w:left="360"/>
        <w:jc w:val="both"/>
        <w:rPr>
          <w:rFonts w:ascii="Times New Roman" w:hAnsi="Times New Roman" w:cs="Times New Roman"/>
          <w:b/>
          <w:sz w:val="24"/>
        </w:rPr>
      </w:pPr>
    </w:p>
    <w:p w:rsidR="00F3134E" w:rsidRDefault="00F3134E" w:rsidP="0010784B">
      <w:pPr>
        <w:pStyle w:val="Titre3"/>
        <w:numPr>
          <w:ilvl w:val="0"/>
          <w:numId w:val="22"/>
        </w:numPr>
      </w:pPr>
      <w:bookmarkStart w:id="22" w:name="_Toc483750593"/>
      <w:r w:rsidRPr="00450A4A">
        <w:t>Historique du développement industriel :</w:t>
      </w:r>
      <w:bookmarkEnd w:id="22"/>
    </w:p>
    <w:p w:rsidR="001D62C4" w:rsidRPr="001D62C4" w:rsidRDefault="001D62C4" w:rsidP="001D62C4"/>
    <w:p w:rsidR="00F3134E" w:rsidRPr="00845E38" w:rsidRDefault="00F3134E" w:rsidP="00F80C32">
      <w:pPr>
        <w:spacing w:line="360" w:lineRule="auto"/>
        <w:ind w:firstLine="360"/>
        <w:jc w:val="both"/>
        <w:rPr>
          <w:rFonts w:ascii="Times New Roman" w:hAnsi="Times New Roman" w:cs="Times New Roman"/>
          <w:sz w:val="24"/>
        </w:rPr>
      </w:pPr>
      <w:r w:rsidRPr="00845E38">
        <w:rPr>
          <w:rFonts w:ascii="Times New Roman" w:hAnsi="Times New Roman" w:cs="Times New Roman"/>
          <w:sz w:val="24"/>
        </w:rPr>
        <w:t>L’industrie est l'ensemble des activités socio-économiques tournées vers la production en série de biens grâce à la transformation des matières premières ou transformées et à l'exploitation des sources d'énergie</w:t>
      </w:r>
      <w:r w:rsidR="00845E38" w:rsidRPr="00845E38">
        <w:rPr>
          <w:rFonts w:ascii="Times New Roman" w:hAnsi="Times New Roman" w:cs="Times New Roman"/>
          <w:sz w:val="24"/>
        </w:rPr>
        <w:t>,</w:t>
      </w:r>
      <w:r w:rsidRPr="00845E38">
        <w:rPr>
          <w:rFonts w:ascii="Times New Roman" w:hAnsi="Times New Roman" w:cs="Times New Roman"/>
          <w:sz w:val="24"/>
        </w:rPr>
        <w:t xml:space="preserve"> elle implique directement la notion de division du travail</w:t>
      </w:r>
      <w:r w:rsidR="00845E38" w:rsidRPr="00845E38">
        <w:rPr>
          <w:rFonts w:ascii="Times New Roman" w:hAnsi="Times New Roman" w:cs="Times New Roman"/>
          <w:sz w:val="24"/>
        </w:rPr>
        <w:t>,</w:t>
      </w:r>
      <w:r w:rsidRPr="00845E38">
        <w:rPr>
          <w:rFonts w:ascii="Times New Roman" w:hAnsi="Times New Roman" w:cs="Times New Roman"/>
          <w:sz w:val="24"/>
        </w:rPr>
        <w:t xml:space="preserve"> l’économie d’échelle et l’utilisation des nouvelles technologies (robotisation</w:t>
      </w:r>
      <w:r w:rsidR="00845E38" w:rsidRPr="00845E38">
        <w:rPr>
          <w:rFonts w:ascii="Times New Roman" w:hAnsi="Times New Roman" w:cs="Times New Roman"/>
          <w:sz w:val="24"/>
        </w:rPr>
        <w:t>,</w:t>
      </w:r>
      <w:r w:rsidRPr="00845E38">
        <w:rPr>
          <w:rFonts w:ascii="Times New Roman" w:hAnsi="Times New Roman" w:cs="Times New Roman"/>
          <w:sz w:val="24"/>
        </w:rPr>
        <w:t xml:space="preserve"> machines développées et système informatique)</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Historiquement</w:t>
      </w:r>
      <w:r w:rsidR="00845E38" w:rsidRPr="00845E38">
        <w:rPr>
          <w:rFonts w:ascii="Times New Roman" w:hAnsi="Times New Roman" w:cs="Times New Roman"/>
          <w:sz w:val="24"/>
        </w:rPr>
        <w:t>,</w:t>
      </w:r>
      <w:r w:rsidRPr="00845E38">
        <w:rPr>
          <w:rFonts w:ascii="Times New Roman" w:hAnsi="Times New Roman" w:cs="Times New Roman"/>
          <w:sz w:val="24"/>
        </w:rPr>
        <w:t xml:space="preserve"> l'émergence de nouvelles technologies et les énergies disponibles ont profondément bouleversé l'industrie au cours des révolutions industrielles</w:t>
      </w:r>
      <w:r w:rsidR="009807F6" w:rsidRPr="009807F6">
        <w:rPr>
          <w:rFonts w:ascii="Times New Roman" w:hAnsi="Times New Roman" w:cs="Times New Roman"/>
          <w:sz w:val="28"/>
        </w:rPr>
        <w:t>.</w:t>
      </w:r>
      <w:r w:rsidRPr="00845E38">
        <w:rPr>
          <w:rFonts w:ascii="Times New Roman" w:hAnsi="Times New Roman" w:cs="Times New Roman"/>
          <w:sz w:val="24"/>
        </w:rPr>
        <w:t xml:space="preserve"> Celles-ci ont marqué des étapes décisives dans l'histoire de l'industrie</w:t>
      </w:r>
      <w:r w:rsidR="009807F6" w:rsidRPr="009807F6">
        <w:rPr>
          <w:rFonts w:ascii="Times New Roman" w:hAnsi="Times New Roman" w:cs="Times New Roman"/>
          <w:sz w:val="28"/>
        </w:rPr>
        <w:t>.</w:t>
      </w:r>
      <w:r w:rsidRPr="00845E38">
        <w:rPr>
          <w:rFonts w:ascii="Times New Roman" w:hAnsi="Times New Roman" w:cs="Times New Roman"/>
          <w:sz w:val="24"/>
        </w:rPr>
        <w:t xml:space="preserve"> </w:t>
      </w:r>
    </w:p>
    <w:p w:rsidR="00F3134E" w:rsidRPr="00AF21D0" w:rsidRDefault="00F3134E" w:rsidP="00AF21D0">
      <w:pPr>
        <w:spacing w:line="36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noProof/>
          <w:color w:val="404040" w:themeColor="text1" w:themeTint="BF"/>
          <w:sz w:val="20"/>
          <w:szCs w:val="20"/>
          <w:lang w:eastAsia="fr-FR"/>
        </w:rPr>
        <w:drawing>
          <wp:inline distT="0" distB="0" distL="0" distR="0">
            <wp:extent cx="5743575" cy="3038475"/>
            <wp:effectExtent l="19050" t="19050" r="28575" b="28575"/>
            <wp:docPr id="8" name="Image 8" descr="schema-RI_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schema-RI_jpe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 t="13550" r="658"/>
                    <a:stretch/>
                  </pic:blipFill>
                  <pic:spPr bwMode="auto">
                    <a:xfrm>
                      <a:off x="0" y="0"/>
                      <a:ext cx="5743575" cy="3038475"/>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C0067" w:rsidRPr="00B40F34" w:rsidRDefault="00CC0067" w:rsidP="00B40F34">
      <w:pPr>
        <w:spacing w:after="0" w:line="240" w:lineRule="auto"/>
        <w:jc w:val="center"/>
        <w:rPr>
          <w:rFonts w:ascii="Times New Roman" w:hAnsi="Times New Roman" w:cs="Times New Roman"/>
          <w:color w:val="404040" w:themeColor="text1" w:themeTint="BF"/>
          <w:sz w:val="24"/>
          <w:szCs w:val="20"/>
        </w:rPr>
      </w:pPr>
      <w:r w:rsidRPr="00B40F34">
        <w:rPr>
          <w:rFonts w:ascii="Times New Roman" w:hAnsi="Times New Roman" w:cs="Times New Roman"/>
          <w:color w:val="404040" w:themeColor="text1" w:themeTint="BF"/>
          <w:sz w:val="24"/>
          <w:szCs w:val="20"/>
        </w:rPr>
        <w:t>Figure</w:t>
      </w:r>
      <w:r w:rsidR="00845B2A" w:rsidRPr="00B40F34">
        <w:rPr>
          <w:rFonts w:ascii="Times New Roman" w:hAnsi="Times New Roman" w:cs="Times New Roman"/>
          <w:color w:val="404040" w:themeColor="text1" w:themeTint="BF"/>
          <w:sz w:val="24"/>
          <w:szCs w:val="20"/>
        </w:rPr>
        <w:t xml:space="preserve"> 6</w:t>
      </w:r>
      <w:r w:rsidRPr="00B40F34">
        <w:rPr>
          <w:rFonts w:ascii="Times New Roman" w:hAnsi="Times New Roman" w:cs="Times New Roman"/>
          <w:color w:val="404040" w:themeColor="text1" w:themeTint="BF"/>
          <w:sz w:val="24"/>
          <w:szCs w:val="20"/>
        </w:rPr>
        <w:t> : Déroulement de la première révolution industrielle</w:t>
      </w:r>
      <w:r w:rsidR="009807F6" w:rsidRPr="00B40F34">
        <w:rPr>
          <w:rFonts w:ascii="Times New Roman" w:hAnsi="Times New Roman" w:cs="Times New Roman"/>
          <w:color w:val="404040" w:themeColor="text1" w:themeTint="BF"/>
          <w:sz w:val="24"/>
          <w:szCs w:val="20"/>
        </w:rPr>
        <w:t>.</w:t>
      </w:r>
    </w:p>
    <w:p w:rsidR="00F3134E" w:rsidRDefault="00F3134E" w:rsidP="00B40F34">
      <w:pPr>
        <w:spacing w:after="0" w:line="24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color w:val="404040" w:themeColor="text1" w:themeTint="BF"/>
          <w:sz w:val="20"/>
          <w:szCs w:val="20"/>
        </w:rPr>
        <w:t xml:space="preserve">Source : </w:t>
      </w:r>
      <w:hyperlink r:id="rId23" w:history="1">
        <w:r w:rsidR="00B40F34" w:rsidRPr="00B116D9">
          <w:rPr>
            <w:rStyle w:val="Lienhypertexte"/>
            <w:rFonts w:ascii="Times New Roman" w:hAnsi="Times New Roman" w:cs="Times New Roman"/>
            <w:sz w:val="20"/>
            <w:szCs w:val="20"/>
          </w:rPr>
          <w:t>http://isl-histoire.over-blog.com/article-schema-de-la-iere-revolution-industrielle-62556296.html</w:t>
        </w:r>
      </w:hyperlink>
    </w:p>
    <w:p w:rsidR="00B40F34" w:rsidRPr="00AF21D0" w:rsidRDefault="00B40F34" w:rsidP="00B40F34">
      <w:pPr>
        <w:spacing w:after="0" w:line="240" w:lineRule="auto"/>
        <w:jc w:val="center"/>
        <w:rPr>
          <w:rFonts w:ascii="Times New Roman" w:hAnsi="Times New Roman" w:cs="Times New Roman"/>
          <w:color w:val="404040" w:themeColor="text1" w:themeTint="BF"/>
          <w:sz w:val="20"/>
          <w:szCs w:val="20"/>
        </w:rPr>
      </w:pP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Le premier mouvement de création massive de manufactures se déroula au XVIII Siècle en Europe</w:t>
      </w:r>
      <w:r w:rsidR="00845E38" w:rsidRPr="00845E38">
        <w:rPr>
          <w:rFonts w:ascii="Times New Roman" w:hAnsi="Times New Roman" w:cs="Times New Roman"/>
          <w:sz w:val="24"/>
        </w:rPr>
        <w:t>,</w:t>
      </w:r>
      <w:r w:rsidRPr="00845E38">
        <w:rPr>
          <w:rFonts w:ascii="Times New Roman" w:hAnsi="Times New Roman" w:cs="Times New Roman"/>
          <w:sz w:val="24"/>
        </w:rPr>
        <w:t xml:space="preserve">  où eut lieu notamment la première révolution industrielle qui commença aux alentours de 1790 et se prolongea jusqu’à 1850</w:t>
      </w:r>
      <w:r w:rsidR="00845E38" w:rsidRPr="00845E38">
        <w:rPr>
          <w:rFonts w:ascii="Times New Roman" w:hAnsi="Times New Roman" w:cs="Times New Roman"/>
          <w:sz w:val="24"/>
        </w:rPr>
        <w:t>,</w:t>
      </w:r>
      <w:r w:rsidRPr="00845E38">
        <w:rPr>
          <w:rFonts w:ascii="Times New Roman" w:hAnsi="Times New Roman" w:cs="Times New Roman"/>
          <w:sz w:val="24"/>
        </w:rPr>
        <w:t xml:space="preserve"> date approximative de la seconde révolution</w:t>
      </w:r>
      <w:r w:rsidR="00845E38" w:rsidRPr="00845E38">
        <w:rPr>
          <w:rFonts w:ascii="Times New Roman" w:hAnsi="Times New Roman" w:cs="Times New Roman"/>
          <w:sz w:val="24"/>
        </w:rPr>
        <w:t>,</w:t>
      </w:r>
      <w:r w:rsidRPr="00845E38">
        <w:rPr>
          <w:rFonts w:ascii="Times New Roman" w:hAnsi="Times New Roman" w:cs="Times New Roman"/>
          <w:sz w:val="24"/>
        </w:rPr>
        <w:t xml:space="preserve"> la première révolution toucha généralement le Royaume-Uni et se centra sur les </w:t>
      </w:r>
      <w:r w:rsidRPr="00845E38">
        <w:rPr>
          <w:rFonts w:ascii="Times New Roman" w:hAnsi="Times New Roman" w:cs="Times New Roman"/>
          <w:sz w:val="24"/>
        </w:rPr>
        <w:lastRenderedPageBreak/>
        <w:t>activités liées au charbon et à la vapeur</w:t>
      </w:r>
      <w:r w:rsidR="00845E38" w:rsidRPr="00845E38">
        <w:rPr>
          <w:rFonts w:ascii="Times New Roman" w:hAnsi="Times New Roman" w:cs="Times New Roman"/>
          <w:sz w:val="24"/>
        </w:rPr>
        <w:t>,</w:t>
      </w:r>
      <w:r w:rsidRPr="00845E38">
        <w:rPr>
          <w:rFonts w:ascii="Times New Roman" w:hAnsi="Times New Roman" w:cs="Times New Roman"/>
          <w:sz w:val="24"/>
        </w:rPr>
        <w:t xml:space="preserve"> tandis que la deuxième eût un rapport direct avec l'exploitation des découvertes en électricité</w:t>
      </w:r>
      <w:r w:rsidR="009807F6" w:rsidRPr="009807F6">
        <w:rPr>
          <w:rFonts w:ascii="Times New Roman" w:hAnsi="Times New Roman" w:cs="Times New Roman"/>
          <w:sz w:val="28"/>
        </w:rPr>
        <w:t>.</w:t>
      </w:r>
      <w:r w:rsidRPr="00845E38">
        <w:rPr>
          <w:rFonts w:ascii="Times New Roman" w:hAnsi="Times New Roman" w:cs="Times New Roman"/>
          <w:sz w:val="24"/>
        </w:rPr>
        <w:t xml:space="preserve"> Trois facteurs ont permis à celle-ci d'aboutir</w:t>
      </w:r>
      <w:r w:rsidRPr="00845E38">
        <w:rPr>
          <w:rStyle w:val="Appelnotedebasdep"/>
          <w:rFonts w:ascii="Times New Roman" w:hAnsi="Times New Roman" w:cs="Times New Roman"/>
          <w:sz w:val="24"/>
        </w:rPr>
        <w:footnoteReference w:id="14"/>
      </w:r>
      <w:r w:rsidRPr="00845E38">
        <w:rPr>
          <w:rFonts w:ascii="Times New Roman" w:hAnsi="Times New Roman" w:cs="Times New Roman"/>
          <w:sz w:val="24"/>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La révolution technologique caractérisée par les inventions essentiellement européennes avec l’apparition de nouveaux modes de production</w:t>
      </w:r>
      <w:r w:rsidR="00845E38" w:rsidRPr="00845E38">
        <w:rPr>
          <w:rFonts w:ascii="Times New Roman" w:hAnsi="Times New Roman" w:cs="Times New Roman"/>
          <w:sz w:val="24"/>
        </w:rPr>
        <w:t>,</w:t>
      </w:r>
      <w:r w:rsidRPr="00845E38">
        <w:rPr>
          <w:rFonts w:ascii="Times New Roman" w:hAnsi="Times New Roman" w:cs="Times New Roman"/>
          <w:sz w:val="24"/>
        </w:rPr>
        <w:t xml:space="preserve"> ainsi que de nouvelles formes de transport (chemin de fer) et de communication (télégraphe</w:t>
      </w:r>
      <w:r w:rsidR="00845E38" w:rsidRPr="00845E38">
        <w:rPr>
          <w:rFonts w:ascii="Times New Roman" w:hAnsi="Times New Roman" w:cs="Times New Roman"/>
          <w:sz w:val="24"/>
        </w:rPr>
        <w:t>,</w:t>
      </w:r>
      <w:r w:rsidRPr="00845E38">
        <w:rPr>
          <w:rFonts w:ascii="Times New Roman" w:hAnsi="Times New Roman" w:cs="Times New Roman"/>
          <w:sz w:val="24"/>
        </w:rPr>
        <w:t xml:space="preserve"> téléphone)</w:t>
      </w:r>
      <w:r w:rsidR="009807F6" w:rsidRPr="009807F6">
        <w:rPr>
          <w:rFonts w:ascii="Times New Roman" w:hAnsi="Times New Roman" w:cs="Times New Roman"/>
          <w:sz w:val="28"/>
        </w:rPr>
        <w:t>.</w:t>
      </w:r>
      <w:r w:rsidRPr="00845E38">
        <w:rPr>
          <w:rFonts w:ascii="Times New Roman" w:hAnsi="Times New Roman" w:cs="Times New Roman"/>
          <w:sz w:val="24"/>
        </w:rPr>
        <w:t xml:space="preserve"> </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L'accumulation du capital avec l’accroissement des investissements</w:t>
      </w:r>
      <w:r w:rsidR="00845E38" w:rsidRPr="00845E38">
        <w:rPr>
          <w:rFonts w:ascii="Times New Roman" w:hAnsi="Times New Roman" w:cs="Times New Roman"/>
          <w:sz w:val="24"/>
        </w:rPr>
        <w:t>,</w:t>
      </w:r>
      <w:r w:rsidRPr="00845E38">
        <w:rPr>
          <w:rFonts w:ascii="Times New Roman" w:hAnsi="Times New Roman" w:cs="Times New Roman"/>
          <w:sz w:val="24"/>
        </w:rPr>
        <w:t xml:space="preserve"> on pense alors à aller chercher l'argent chez les particuliers (Invasion des « petits porteurs » aux États-Unis) et la création et le développement des banques de dépôt favorisent aussi la croissance</w:t>
      </w:r>
      <w:r w:rsidR="009807F6" w:rsidRPr="009807F6">
        <w:rPr>
          <w:rFonts w:ascii="Times New Roman" w:hAnsi="Times New Roman" w:cs="Times New Roman"/>
          <w:sz w:val="28"/>
        </w:rPr>
        <w:t>.</w:t>
      </w:r>
    </w:p>
    <w:p w:rsidR="00F3134E" w:rsidRPr="00845E38" w:rsidRDefault="00F3134E" w:rsidP="00B40F34">
      <w:pPr>
        <w:pStyle w:val="Paragraphedeliste"/>
        <w:numPr>
          <w:ilvl w:val="0"/>
          <w:numId w:val="4"/>
        </w:numPr>
        <w:spacing w:after="0" w:line="360" w:lineRule="auto"/>
        <w:jc w:val="both"/>
        <w:rPr>
          <w:rFonts w:ascii="Times New Roman" w:hAnsi="Times New Roman" w:cs="Times New Roman"/>
          <w:sz w:val="24"/>
        </w:rPr>
      </w:pPr>
      <w:r w:rsidRPr="00845E38">
        <w:rPr>
          <w:rFonts w:ascii="Times New Roman" w:hAnsi="Times New Roman" w:cs="Times New Roman"/>
          <w:sz w:val="24"/>
        </w:rPr>
        <w:t>La réorganisation des entreprises</w:t>
      </w:r>
      <w:r w:rsidR="00845E38" w:rsidRPr="00845E38">
        <w:rPr>
          <w:rFonts w:ascii="Times New Roman" w:hAnsi="Times New Roman" w:cs="Times New Roman"/>
          <w:sz w:val="24"/>
        </w:rPr>
        <w:t>,</w:t>
      </w:r>
      <w:r w:rsidRPr="00845E38">
        <w:rPr>
          <w:rFonts w:ascii="Times New Roman" w:hAnsi="Times New Roman" w:cs="Times New Roman"/>
          <w:sz w:val="24"/>
        </w:rPr>
        <w:t xml:space="preserve"> avec l’intégration du concept de structure</w:t>
      </w:r>
      <w:r w:rsidR="00845E38" w:rsidRPr="00845E38">
        <w:rPr>
          <w:rFonts w:ascii="Times New Roman" w:hAnsi="Times New Roman" w:cs="Times New Roman"/>
          <w:sz w:val="24"/>
        </w:rPr>
        <w:t>,</w:t>
      </w:r>
      <w:r w:rsidRPr="00845E38">
        <w:rPr>
          <w:rFonts w:ascii="Times New Roman" w:hAnsi="Times New Roman" w:cs="Times New Roman"/>
          <w:sz w:val="24"/>
        </w:rPr>
        <w:t xml:space="preserve"> et d’organisation du travail</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L'utilisation de combustibles fossiles au XX Siècle a nettement affecté le développement des activités industrielles</w:t>
      </w:r>
      <w:r w:rsidR="00845E38" w:rsidRPr="00845E38">
        <w:rPr>
          <w:rFonts w:ascii="Times New Roman" w:hAnsi="Times New Roman" w:cs="Times New Roman"/>
          <w:sz w:val="24"/>
        </w:rPr>
        <w:t>,</w:t>
      </w:r>
      <w:r w:rsidRPr="00845E38">
        <w:rPr>
          <w:rFonts w:ascii="Times New Roman" w:hAnsi="Times New Roman" w:cs="Times New Roman"/>
          <w:sz w:val="24"/>
        </w:rPr>
        <w:t xml:space="preserve"> le développement démographique et du volume de l'économie mondiale</w:t>
      </w:r>
      <w:r w:rsidR="009807F6" w:rsidRPr="009807F6">
        <w:rPr>
          <w:rFonts w:ascii="Times New Roman" w:hAnsi="Times New Roman" w:cs="Times New Roman"/>
          <w:sz w:val="28"/>
        </w:rPr>
        <w:t>.</w:t>
      </w:r>
      <w:r w:rsidRPr="00845E38">
        <w:rPr>
          <w:rFonts w:ascii="Times New Roman" w:hAnsi="Times New Roman" w:cs="Times New Roman"/>
          <w:sz w:val="24"/>
        </w:rPr>
        <w:t xml:space="preserve"> C’est ainsi qu’une troisième révolution a émergée avec des propriétés technologiques tel que</w:t>
      </w:r>
      <w:r w:rsidRPr="00845E38">
        <w:rPr>
          <w:rStyle w:val="Appelnotedebasdep"/>
          <w:rFonts w:ascii="Times New Roman" w:hAnsi="Times New Roman" w:cs="Times New Roman"/>
          <w:sz w:val="24"/>
        </w:rPr>
        <w:footnoteReference w:id="15"/>
      </w:r>
      <w:r w:rsidRPr="00845E38">
        <w:rPr>
          <w:rFonts w:ascii="Times New Roman" w:hAnsi="Times New Roman" w:cs="Times New Roman"/>
          <w:sz w:val="24"/>
        </w:rPr>
        <w:t> :</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Les découvertes importantes dans le domaine de la physique nucléaire permettant des évolutions en cascades dans les techniques de l'information et de l'électronique</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La révolution numérique liée à l'informatique</w:t>
      </w:r>
      <w:r w:rsidR="00845E38" w:rsidRPr="00845E38">
        <w:rPr>
          <w:rFonts w:ascii="Times New Roman" w:hAnsi="Times New Roman" w:cs="Times New Roman"/>
          <w:sz w:val="24"/>
        </w:rPr>
        <w:t>,</w:t>
      </w:r>
      <w:r w:rsidRPr="00845E38">
        <w:rPr>
          <w:rFonts w:ascii="Times New Roman" w:hAnsi="Times New Roman" w:cs="Times New Roman"/>
          <w:sz w:val="24"/>
        </w:rPr>
        <w:t xml:space="preserve"> liée elle-même à l'électronique</w:t>
      </w:r>
      <w:r w:rsidR="00845E38" w:rsidRPr="00845E38">
        <w:rPr>
          <w:rFonts w:ascii="Times New Roman" w:hAnsi="Times New Roman" w:cs="Times New Roman"/>
          <w:sz w:val="24"/>
        </w:rPr>
        <w:t>,</w:t>
      </w:r>
      <w:r w:rsidRPr="00845E38">
        <w:rPr>
          <w:rFonts w:ascii="Times New Roman" w:hAnsi="Times New Roman" w:cs="Times New Roman"/>
          <w:sz w:val="24"/>
        </w:rPr>
        <w:t xml:space="preserve"> apportant une souplesse dans la gestion des procédés</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Les avancées en termes de biotechnologies</w:t>
      </w:r>
      <w:r w:rsidR="009807F6" w:rsidRPr="009807F6">
        <w:rPr>
          <w:rFonts w:ascii="Times New Roman" w:hAnsi="Times New Roman" w:cs="Times New Roman"/>
          <w:sz w:val="28"/>
        </w:rPr>
        <w:t>.</w:t>
      </w:r>
    </w:p>
    <w:p w:rsidR="008071A0" w:rsidRPr="00A43083"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L'apparition de l’industrie de la langue dans les années 1980 comme pilier de la linguistique informatique</w:t>
      </w:r>
      <w:r w:rsidR="009807F6" w:rsidRPr="009807F6">
        <w:rPr>
          <w:rFonts w:ascii="Times New Roman" w:hAnsi="Times New Roman" w:cs="Times New Roman"/>
          <w:sz w:val="28"/>
        </w:rPr>
        <w:t>.</w:t>
      </w:r>
    </w:p>
    <w:p w:rsidR="00A43083" w:rsidRDefault="00A43083" w:rsidP="00A43083">
      <w:pPr>
        <w:spacing w:line="360" w:lineRule="auto"/>
        <w:jc w:val="both"/>
        <w:rPr>
          <w:rFonts w:ascii="Times New Roman" w:hAnsi="Times New Roman" w:cs="Times New Roman"/>
          <w:sz w:val="24"/>
        </w:rPr>
      </w:pPr>
    </w:p>
    <w:p w:rsidR="00A43083" w:rsidRDefault="00A43083" w:rsidP="00A43083">
      <w:pPr>
        <w:spacing w:line="360" w:lineRule="auto"/>
        <w:jc w:val="both"/>
        <w:rPr>
          <w:rFonts w:ascii="Times New Roman" w:hAnsi="Times New Roman" w:cs="Times New Roman"/>
          <w:sz w:val="24"/>
        </w:rPr>
      </w:pPr>
    </w:p>
    <w:p w:rsidR="00DF2458" w:rsidRDefault="00DF2458" w:rsidP="00A43083">
      <w:pPr>
        <w:spacing w:line="360" w:lineRule="auto"/>
        <w:jc w:val="both"/>
        <w:rPr>
          <w:rFonts w:ascii="Times New Roman" w:hAnsi="Times New Roman" w:cs="Times New Roman"/>
          <w:sz w:val="24"/>
        </w:rPr>
      </w:pPr>
    </w:p>
    <w:p w:rsidR="00DF2458" w:rsidRDefault="00DF2458" w:rsidP="00A43083">
      <w:pPr>
        <w:spacing w:line="360" w:lineRule="auto"/>
        <w:jc w:val="both"/>
        <w:rPr>
          <w:rFonts w:ascii="Times New Roman" w:hAnsi="Times New Roman" w:cs="Times New Roman"/>
          <w:sz w:val="24"/>
        </w:rPr>
      </w:pPr>
    </w:p>
    <w:p w:rsidR="000B3FD9" w:rsidRPr="00A43083" w:rsidRDefault="000B3FD9" w:rsidP="00A43083">
      <w:pPr>
        <w:spacing w:line="360" w:lineRule="auto"/>
        <w:jc w:val="both"/>
        <w:rPr>
          <w:rFonts w:ascii="Times New Roman" w:hAnsi="Times New Roman" w:cs="Times New Roman"/>
          <w:sz w:val="24"/>
        </w:rPr>
      </w:pPr>
    </w:p>
    <w:p w:rsidR="00F3134E" w:rsidRDefault="00F3134E" w:rsidP="0010784B">
      <w:pPr>
        <w:pStyle w:val="Titre3"/>
        <w:numPr>
          <w:ilvl w:val="0"/>
          <w:numId w:val="22"/>
        </w:numPr>
      </w:pPr>
      <w:bookmarkStart w:id="23" w:name="_Toc483750594"/>
      <w:r w:rsidRPr="00450A4A">
        <w:lastRenderedPageBreak/>
        <w:t>Les principaux piliers de l’actuelle révolution :</w:t>
      </w:r>
      <w:bookmarkEnd w:id="23"/>
    </w:p>
    <w:p w:rsidR="00F80C32" w:rsidRPr="00F80C32" w:rsidRDefault="00F80C32" w:rsidP="00F80C32"/>
    <w:p w:rsidR="00F3134E" w:rsidRPr="00845E38" w:rsidRDefault="00F3134E" w:rsidP="00F80C32">
      <w:pPr>
        <w:spacing w:line="360" w:lineRule="auto"/>
        <w:ind w:firstLine="360"/>
        <w:jc w:val="both"/>
        <w:rPr>
          <w:rFonts w:ascii="Times New Roman" w:hAnsi="Times New Roman" w:cs="Times New Roman"/>
          <w:sz w:val="24"/>
        </w:rPr>
      </w:pPr>
      <w:r w:rsidRPr="00845E38">
        <w:rPr>
          <w:rFonts w:ascii="Times New Roman" w:hAnsi="Times New Roman" w:cs="Times New Roman"/>
          <w:sz w:val="24"/>
        </w:rPr>
        <w:t>Cette révolution n’est pas encore dépassée</w:t>
      </w:r>
      <w:r w:rsidR="00845E38" w:rsidRPr="00845E38">
        <w:rPr>
          <w:rFonts w:ascii="Times New Roman" w:hAnsi="Times New Roman" w:cs="Times New Roman"/>
          <w:sz w:val="24"/>
        </w:rPr>
        <w:t>,</w:t>
      </w:r>
      <w:r w:rsidRPr="00845E38">
        <w:rPr>
          <w:rFonts w:ascii="Times New Roman" w:hAnsi="Times New Roman" w:cs="Times New Roman"/>
          <w:sz w:val="24"/>
        </w:rPr>
        <w:t xml:space="preserve"> elle s’articule à nos jours de manière évolutive</w:t>
      </w:r>
      <w:r w:rsidR="00845E38" w:rsidRPr="00845E38">
        <w:rPr>
          <w:rFonts w:ascii="Times New Roman" w:hAnsi="Times New Roman" w:cs="Times New Roman"/>
          <w:sz w:val="24"/>
        </w:rPr>
        <w:t>,</w:t>
      </w:r>
      <w:r w:rsidRPr="00845E38">
        <w:rPr>
          <w:rFonts w:ascii="Times New Roman" w:hAnsi="Times New Roman" w:cs="Times New Roman"/>
          <w:sz w:val="24"/>
        </w:rPr>
        <w:t xml:space="preserve"> par conséquent</w:t>
      </w:r>
      <w:r w:rsidR="00845E38" w:rsidRPr="00845E38">
        <w:rPr>
          <w:rFonts w:ascii="Times New Roman" w:hAnsi="Times New Roman" w:cs="Times New Roman"/>
          <w:sz w:val="24"/>
        </w:rPr>
        <w:t>,</w:t>
      </w:r>
      <w:r w:rsidRPr="00845E38">
        <w:rPr>
          <w:rFonts w:ascii="Times New Roman" w:hAnsi="Times New Roman" w:cs="Times New Roman"/>
          <w:sz w:val="24"/>
        </w:rPr>
        <w:t xml:space="preserve"> de nouveaux leviers de développement apparaissent périodiquement </w:t>
      </w:r>
      <w:r w:rsidR="00F15976">
        <w:rPr>
          <w:rFonts w:ascii="Times New Roman" w:hAnsi="Times New Roman" w:cs="Times New Roman"/>
          <w:sz w:val="24"/>
        </w:rPr>
        <w:t xml:space="preserve">en Europe ainsi qu’aux Etats </w:t>
      </w:r>
      <w:r w:rsidR="00F15976" w:rsidRPr="00845E38">
        <w:rPr>
          <w:rFonts w:ascii="Times New Roman" w:hAnsi="Times New Roman" w:cs="Times New Roman"/>
          <w:sz w:val="24"/>
        </w:rPr>
        <w:t>Unis</w:t>
      </w:r>
      <w:r w:rsidRPr="00845E38">
        <w:rPr>
          <w:rFonts w:ascii="Times New Roman" w:hAnsi="Times New Roman" w:cs="Times New Roman"/>
          <w:sz w:val="24"/>
        </w:rPr>
        <w:t xml:space="preserve"> en vue de définir ses nouveaux champs d’action</w:t>
      </w:r>
      <w:r w:rsidR="009807F6" w:rsidRPr="009807F6">
        <w:rPr>
          <w:rFonts w:ascii="Times New Roman" w:hAnsi="Times New Roman" w:cs="Times New Roman"/>
          <w:sz w:val="28"/>
        </w:rPr>
        <w:t>.</w:t>
      </w:r>
    </w:p>
    <w:p w:rsidR="00F3134E" w:rsidRPr="00AF21D0" w:rsidRDefault="00F3134E" w:rsidP="00AF21D0">
      <w:pPr>
        <w:spacing w:line="36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noProof/>
          <w:color w:val="404040" w:themeColor="text1" w:themeTint="BF"/>
          <w:sz w:val="20"/>
          <w:szCs w:val="20"/>
          <w:lang w:eastAsia="fr-FR"/>
        </w:rPr>
        <w:drawing>
          <wp:inline distT="0" distB="0" distL="0" distR="0">
            <wp:extent cx="5038725" cy="3435350"/>
            <wp:effectExtent l="19050" t="19050" r="28575" b="12700"/>
            <wp:docPr id="7" name="Image 7" descr="800px-PiliersRevolution3selonJRifk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00px-PiliersRevolution3selonJRifkin"/>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2054" cy="3437620"/>
                    </a:xfrm>
                    <a:prstGeom prst="rect">
                      <a:avLst/>
                    </a:prstGeom>
                    <a:noFill/>
                    <a:ln>
                      <a:solidFill>
                        <a:schemeClr val="tx1"/>
                      </a:solidFill>
                    </a:ln>
                  </pic:spPr>
                </pic:pic>
              </a:graphicData>
            </a:graphic>
          </wp:inline>
        </w:drawing>
      </w:r>
    </w:p>
    <w:p w:rsidR="00CC0067" w:rsidRPr="00B40F34" w:rsidRDefault="00CC0067" w:rsidP="00B40F34">
      <w:pPr>
        <w:spacing w:after="0" w:line="240" w:lineRule="auto"/>
        <w:jc w:val="center"/>
        <w:rPr>
          <w:rFonts w:ascii="Times New Roman" w:hAnsi="Times New Roman" w:cs="Times New Roman"/>
          <w:color w:val="404040" w:themeColor="text1" w:themeTint="BF"/>
          <w:sz w:val="24"/>
          <w:szCs w:val="20"/>
        </w:rPr>
      </w:pPr>
      <w:r w:rsidRPr="00B40F34">
        <w:rPr>
          <w:rFonts w:ascii="Times New Roman" w:hAnsi="Times New Roman" w:cs="Times New Roman"/>
          <w:color w:val="404040" w:themeColor="text1" w:themeTint="BF"/>
          <w:sz w:val="24"/>
          <w:szCs w:val="20"/>
        </w:rPr>
        <w:t>Figure</w:t>
      </w:r>
      <w:r w:rsidR="00845B2A" w:rsidRPr="00B40F34">
        <w:rPr>
          <w:rFonts w:ascii="Times New Roman" w:hAnsi="Times New Roman" w:cs="Times New Roman"/>
          <w:color w:val="404040" w:themeColor="text1" w:themeTint="BF"/>
          <w:sz w:val="24"/>
          <w:szCs w:val="20"/>
        </w:rPr>
        <w:t xml:space="preserve"> 7</w:t>
      </w:r>
      <w:r w:rsidRPr="00B40F34">
        <w:rPr>
          <w:rFonts w:ascii="Times New Roman" w:hAnsi="Times New Roman" w:cs="Times New Roman"/>
          <w:color w:val="404040" w:themeColor="text1" w:themeTint="BF"/>
          <w:sz w:val="24"/>
          <w:szCs w:val="20"/>
        </w:rPr>
        <w:t> : Les principaux piliers de la troisième révolution industrielle</w:t>
      </w:r>
      <w:r w:rsidR="009807F6" w:rsidRPr="00B40F34">
        <w:rPr>
          <w:rFonts w:ascii="Times New Roman" w:hAnsi="Times New Roman" w:cs="Times New Roman"/>
          <w:color w:val="404040" w:themeColor="text1" w:themeTint="BF"/>
          <w:sz w:val="24"/>
          <w:szCs w:val="20"/>
        </w:rPr>
        <w:t>.</w:t>
      </w:r>
    </w:p>
    <w:p w:rsidR="00F3134E" w:rsidRPr="00AF21D0" w:rsidRDefault="00F3134E" w:rsidP="00B40F34">
      <w:pPr>
        <w:spacing w:after="0" w:line="24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color w:val="404040" w:themeColor="text1" w:themeTint="BF"/>
          <w:sz w:val="20"/>
          <w:szCs w:val="20"/>
        </w:rPr>
        <w:t>Source : Les 5 piliers nécessaires à la </w:t>
      </w:r>
      <w:hyperlink r:id="rId25" w:tooltip="w:fr:Troisième révolution industrielle" w:history="1">
        <w:r w:rsidRPr="00AF21D0">
          <w:rPr>
            <w:rFonts w:ascii="Times New Roman" w:hAnsi="Times New Roman" w:cs="Times New Roman"/>
            <w:color w:val="404040" w:themeColor="text1" w:themeTint="BF"/>
            <w:sz w:val="20"/>
            <w:szCs w:val="20"/>
          </w:rPr>
          <w:t>troisième révolution industrielle</w:t>
        </w:r>
      </w:hyperlink>
      <w:r w:rsidRPr="00AF21D0">
        <w:rPr>
          <w:rFonts w:ascii="Times New Roman" w:hAnsi="Times New Roman" w:cs="Times New Roman"/>
          <w:color w:val="404040" w:themeColor="text1" w:themeTint="BF"/>
          <w:sz w:val="20"/>
          <w:szCs w:val="20"/>
        </w:rPr>
        <w:t xml:space="preserve"> - </w:t>
      </w:r>
      <w:hyperlink r:id="rId26" w:tooltip="w:fr:Jeremy Rifkin" w:history="1">
        <w:r w:rsidRPr="00AF21D0">
          <w:rPr>
            <w:rFonts w:ascii="Times New Roman" w:hAnsi="Times New Roman" w:cs="Times New Roman"/>
            <w:color w:val="404040" w:themeColor="text1" w:themeTint="BF"/>
            <w:sz w:val="20"/>
            <w:szCs w:val="20"/>
          </w:rPr>
          <w:t>Jeremy Rifkin</w:t>
        </w:r>
      </w:hyperlink>
      <w:r w:rsidR="009807F6" w:rsidRPr="00AF21D0">
        <w:rPr>
          <w:rFonts w:ascii="Times New Roman" w:hAnsi="Times New Roman" w:cs="Times New Roman"/>
          <w:color w:val="404040" w:themeColor="text1" w:themeTint="BF"/>
          <w:sz w:val="20"/>
          <w:szCs w:val="20"/>
        </w:rPr>
        <w:t>.</w:t>
      </w:r>
      <w:r w:rsidRPr="00AF21D0">
        <w:rPr>
          <w:rFonts w:ascii="Times New Roman" w:hAnsi="Times New Roman" w:cs="Times New Roman"/>
          <w:color w:val="404040" w:themeColor="text1" w:themeTint="BF"/>
          <w:sz w:val="20"/>
          <w:szCs w:val="20"/>
        </w:rPr>
        <w:t>-2012</w:t>
      </w:r>
    </w:p>
    <w:p w:rsidR="00C408E0" w:rsidRPr="007F11DF" w:rsidRDefault="00C408E0" w:rsidP="00B40F34">
      <w:pPr>
        <w:spacing w:after="0" w:line="360" w:lineRule="auto"/>
        <w:jc w:val="both"/>
        <w:rPr>
          <w:rFonts w:ascii="Times New Roman" w:hAnsi="Times New Roman" w:cs="Times New Roman"/>
          <w:sz w:val="20"/>
        </w:rPr>
      </w:pPr>
    </w:p>
    <w:p w:rsidR="00F3134E" w:rsidRPr="00845E38" w:rsidRDefault="00F3134E" w:rsidP="00B40F34">
      <w:pPr>
        <w:shd w:val="clear" w:color="auto" w:fill="FFFFFF"/>
        <w:spacing w:after="0" w:line="360" w:lineRule="auto"/>
        <w:jc w:val="both"/>
        <w:rPr>
          <w:rFonts w:ascii="Times New Roman" w:eastAsia="Times New Roman" w:hAnsi="Times New Roman" w:cs="Times New Roman"/>
          <w:color w:val="252525"/>
          <w:sz w:val="21"/>
          <w:szCs w:val="21"/>
          <w:lang w:eastAsia="fr-FR"/>
        </w:rPr>
      </w:pPr>
      <w:r w:rsidRPr="00845E38">
        <w:rPr>
          <w:rFonts w:ascii="Times New Roman" w:hAnsi="Times New Roman" w:cs="Times New Roman"/>
          <w:sz w:val="24"/>
        </w:rPr>
        <w:t>Suivant le schéma ci-dessus</w:t>
      </w:r>
      <w:r w:rsidR="00845E38" w:rsidRPr="00845E38">
        <w:rPr>
          <w:rFonts w:ascii="Times New Roman" w:hAnsi="Times New Roman" w:cs="Times New Roman"/>
          <w:sz w:val="24"/>
        </w:rPr>
        <w:t>,</w:t>
      </w:r>
      <w:r w:rsidRPr="00845E38">
        <w:rPr>
          <w:rFonts w:ascii="Times New Roman" w:hAnsi="Times New Roman" w:cs="Times New Roman"/>
          <w:sz w:val="24"/>
        </w:rPr>
        <w:t xml:space="preserve"> cinq piliers fondateurs sont</w:t>
      </w:r>
      <w:r w:rsidRPr="00845E38">
        <w:rPr>
          <w:rStyle w:val="Appelnotedebasdep"/>
          <w:rFonts w:ascii="Times New Roman" w:hAnsi="Times New Roman" w:cs="Times New Roman"/>
          <w:sz w:val="24"/>
        </w:rPr>
        <w:footnoteReference w:id="16"/>
      </w:r>
      <w:r w:rsidRPr="00845E38">
        <w:rPr>
          <w:rFonts w:ascii="Times New Roman" w:hAnsi="Times New Roman" w:cs="Times New Roman"/>
          <w:sz w:val="24"/>
        </w:rPr>
        <w:t> :</w:t>
      </w:r>
      <w:r w:rsidRPr="00845E38">
        <w:rPr>
          <w:rFonts w:ascii="Times New Roman" w:eastAsia="Times New Roman" w:hAnsi="Times New Roman" w:cs="Times New Roman"/>
          <w:color w:val="252525"/>
          <w:sz w:val="21"/>
          <w:szCs w:val="21"/>
          <w:lang w:eastAsia="fr-FR"/>
        </w:rPr>
        <w:t xml:space="preserve"> </w:t>
      </w:r>
    </w:p>
    <w:p w:rsidR="00F3134E" w:rsidRPr="009E7495" w:rsidRDefault="00F3134E" w:rsidP="00B40F34">
      <w:pPr>
        <w:pStyle w:val="Paragraphedeliste"/>
        <w:numPr>
          <w:ilvl w:val="0"/>
          <w:numId w:val="5"/>
        </w:numPr>
        <w:shd w:val="clear" w:color="auto" w:fill="FFFFFF"/>
        <w:spacing w:after="0" w:line="360" w:lineRule="auto"/>
        <w:jc w:val="both"/>
        <w:rPr>
          <w:rFonts w:ascii="Times New Roman" w:hAnsi="Times New Roman" w:cs="Times New Roman"/>
          <w:sz w:val="24"/>
        </w:rPr>
      </w:pPr>
      <w:r w:rsidRPr="009E7495">
        <w:rPr>
          <w:rFonts w:ascii="Times New Roman" w:hAnsi="Times New Roman" w:cs="Times New Roman"/>
          <w:sz w:val="24"/>
        </w:rPr>
        <w:t>La transition d'un régime d'énergies carbonées ou nucléaire vers les </w:t>
      </w:r>
      <w:hyperlink r:id="rId27" w:tooltip="Énergies renouvelables" w:history="1">
        <w:r w:rsidRPr="009E7495">
          <w:rPr>
            <w:rFonts w:ascii="Times New Roman" w:hAnsi="Times New Roman" w:cs="Times New Roman"/>
            <w:sz w:val="24"/>
          </w:rPr>
          <w:t>énergies renouvelables</w:t>
        </w:r>
      </w:hyperlink>
      <w:r w:rsidR="009807F6" w:rsidRPr="009807F6">
        <w:rPr>
          <w:rFonts w:ascii="Times New Roman" w:hAnsi="Times New Roman" w:cs="Times New Roman"/>
          <w:sz w:val="28"/>
        </w:rPr>
        <w:t>.</w:t>
      </w:r>
      <w:r w:rsidRPr="009E7495">
        <w:rPr>
          <w:rFonts w:ascii="Times New Roman" w:hAnsi="Times New Roman" w:cs="Times New Roman"/>
          <w:sz w:val="24"/>
        </w:rPr>
        <w:t xml:space="preserve"> Ces énergies ne sont encore que d’un faible apport mais elles sont à fort taux de développement et leurs coûts diminuent</w:t>
      </w:r>
      <w:r w:rsidR="00845E38" w:rsidRPr="009E7495">
        <w:rPr>
          <w:rFonts w:ascii="Times New Roman" w:hAnsi="Times New Roman" w:cs="Times New Roman"/>
          <w:sz w:val="24"/>
        </w:rPr>
        <w:t>,</w:t>
      </w:r>
      <w:r w:rsidRPr="009E7495">
        <w:rPr>
          <w:rFonts w:ascii="Times New Roman" w:hAnsi="Times New Roman" w:cs="Times New Roman"/>
          <w:sz w:val="24"/>
        </w:rPr>
        <w:t xml:space="preserve"> les rendant plus concurrentielles</w:t>
      </w:r>
      <w:r w:rsidR="009807F6" w:rsidRPr="009807F6">
        <w:rPr>
          <w:rFonts w:ascii="Times New Roman" w:hAnsi="Times New Roman" w:cs="Times New Roman"/>
          <w:sz w:val="28"/>
        </w:rPr>
        <w:t>.</w:t>
      </w:r>
    </w:p>
    <w:p w:rsidR="00F3134E" w:rsidRPr="00845E38" w:rsidRDefault="00F3134E" w:rsidP="0010784B">
      <w:pPr>
        <w:numPr>
          <w:ilvl w:val="0"/>
          <w:numId w:val="5"/>
        </w:numPr>
        <w:shd w:val="clear" w:color="auto" w:fill="FFFFFF"/>
        <w:spacing w:before="100" w:beforeAutospacing="1" w:after="24" w:line="360" w:lineRule="auto"/>
        <w:ind w:left="768"/>
        <w:jc w:val="both"/>
        <w:rPr>
          <w:rFonts w:ascii="Times New Roman" w:hAnsi="Times New Roman" w:cs="Times New Roman"/>
          <w:sz w:val="24"/>
        </w:rPr>
      </w:pPr>
      <w:r w:rsidRPr="00845E38">
        <w:rPr>
          <w:rFonts w:ascii="Times New Roman" w:hAnsi="Times New Roman" w:cs="Times New Roman"/>
          <w:sz w:val="24"/>
        </w:rPr>
        <w:t>La reconfiguration des infrastructures et bâtiments en mini-centrales électriques collectant  des énergies renouvelables au profit d’une production décentralisée d’énergies</w:t>
      </w:r>
      <w:r w:rsidR="00845E38" w:rsidRPr="00845E38">
        <w:rPr>
          <w:rFonts w:ascii="Times New Roman" w:hAnsi="Times New Roman" w:cs="Times New Roman"/>
          <w:sz w:val="24"/>
        </w:rPr>
        <w:t>,</w:t>
      </w:r>
      <w:r w:rsidRPr="00845E38">
        <w:rPr>
          <w:rFonts w:ascii="Times New Roman" w:hAnsi="Times New Roman" w:cs="Times New Roman"/>
          <w:sz w:val="24"/>
        </w:rPr>
        <w:t xml:space="preserve"> proche des endroits où l'on en a besoin</w:t>
      </w:r>
      <w:r w:rsidR="009807F6" w:rsidRPr="009807F6">
        <w:rPr>
          <w:rFonts w:ascii="Times New Roman" w:hAnsi="Times New Roman" w:cs="Times New Roman"/>
          <w:sz w:val="28"/>
        </w:rPr>
        <w:t>.</w:t>
      </w:r>
      <w:r w:rsidRPr="00845E38">
        <w:rPr>
          <w:rFonts w:ascii="Times New Roman" w:hAnsi="Times New Roman" w:cs="Times New Roman"/>
          <w:sz w:val="24"/>
        </w:rPr>
        <w:t xml:space="preserve"> Les </w:t>
      </w:r>
      <w:hyperlink r:id="rId28" w:tooltip="Bureau (immobilier)" w:history="1">
        <w:r w:rsidRPr="007F11DF">
          <w:rPr>
            <w:rFonts w:ascii="Times New Roman" w:hAnsi="Times New Roman" w:cs="Times New Roman"/>
            <w:sz w:val="24"/>
          </w:rPr>
          <w:t>bureaux</w:t>
        </w:r>
      </w:hyperlink>
      <w:r w:rsidR="00845E38" w:rsidRPr="00845E38">
        <w:rPr>
          <w:rFonts w:ascii="Times New Roman" w:hAnsi="Times New Roman" w:cs="Times New Roman"/>
          <w:sz w:val="24"/>
        </w:rPr>
        <w:t>,</w:t>
      </w:r>
      <w:r w:rsidRPr="00845E38">
        <w:rPr>
          <w:rFonts w:ascii="Times New Roman" w:hAnsi="Times New Roman" w:cs="Times New Roman"/>
          <w:sz w:val="24"/>
        </w:rPr>
        <w:t> </w:t>
      </w:r>
      <w:hyperlink r:id="rId29" w:tooltip="Bâtiments publics" w:history="1">
        <w:r w:rsidRPr="007F11DF">
          <w:rPr>
            <w:rFonts w:ascii="Times New Roman" w:hAnsi="Times New Roman" w:cs="Times New Roman"/>
            <w:sz w:val="24"/>
          </w:rPr>
          <w:t>bâtiments publics</w:t>
        </w:r>
      </w:hyperlink>
      <w:r w:rsidRPr="00845E38">
        <w:rPr>
          <w:rFonts w:ascii="Times New Roman" w:hAnsi="Times New Roman" w:cs="Times New Roman"/>
          <w:sz w:val="24"/>
        </w:rPr>
        <w:t xml:space="preserve"> ou </w:t>
      </w:r>
      <w:hyperlink r:id="rId30" w:tooltip="Zones d'activité" w:history="1">
        <w:r w:rsidRPr="007F11DF">
          <w:rPr>
            <w:rFonts w:ascii="Times New Roman" w:hAnsi="Times New Roman" w:cs="Times New Roman"/>
            <w:sz w:val="24"/>
          </w:rPr>
          <w:t>zones d'activité</w:t>
        </w:r>
      </w:hyperlink>
      <w:r w:rsidR="00845E38" w:rsidRPr="00845E38">
        <w:rPr>
          <w:rFonts w:ascii="Times New Roman" w:hAnsi="Times New Roman" w:cs="Times New Roman"/>
          <w:sz w:val="24"/>
        </w:rPr>
        <w:t>,</w:t>
      </w:r>
      <w:r w:rsidRPr="00845E38">
        <w:rPr>
          <w:rFonts w:ascii="Times New Roman" w:hAnsi="Times New Roman" w:cs="Times New Roman"/>
          <w:sz w:val="24"/>
        </w:rPr>
        <w:t xml:space="preserve"> pourront à la fois accueillir des gens et des activités</w:t>
      </w:r>
      <w:r w:rsidR="00845E38" w:rsidRPr="00845E38">
        <w:rPr>
          <w:rFonts w:ascii="Times New Roman" w:hAnsi="Times New Roman" w:cs="Times New Roman"/>
          <w:sz w:val="24"/>
        </w:rPr>
        <w:t>,</w:t>
      </w:r>
      <w:r w:rsidRPr="00845E38">
        <w:rPr>
          <w:rFonts w:ascii="Times New Roman" w:hAnsi="Times New Roman" w:cs="Times New Roman"/>
          <w:sz w:val="24"/>
        </w:rPr>
        <w:t xml:space="preserve"> et produire de l’énergie renouvelable pour eux-mêmes</w:t>
      </w:r>
      <w:r w:rsidR="00845E38" w:rsidRPr="00845E38">
        <w:rPr>
          <w:rFonts w:ascii="Times New Roman" w:hAnsi="Times New Roman" w:cs="Times New Roman"/>
          <w:sz w:val="24"/>
        </w:rPr>
        <w:t>,</w:t>
      </w:r>
      <w:r w:rsidRPr="00845E38">
        <w:rPr>
          <w:rFonts w:ascii="Times New Roman" w:hAnsi="Times New Roman" w:cs="Times New Roman"/>
          <w:sz w:val="24"/>
        </w:rPr>
        <w:t xml:space="preserve"> en partageant leurs surplus</w:t>
      </w:r>
      <w:r w:rsidR="009807F6" w:rsidRPr="009807F6">
        <w:rPr>
          <w:rFonts w:ascii="Times New Roman" w:hAnsi="Times New Roman" w:cs="Times New Roman"/>
          <w:sz w:val="28"/>
        </w:rPr>
        <w:t>.</w:t>
      </w:r>
    </w:p>
    <w:p w:rsidR="00AF21D0" w:rsidRPr="00AF21D0" w:rsidRDefault="00F3134E" w:rsidP="0010784B">
      <w:pPr>
        <w:numPr>
          <w:ilvl w:val="0"/>
          <w:numId w:val="5"/>
        </w:numPr>
        <w:shd w:val="clear" w:color="auto" w:fill="FFFFFF"/>
        <w:spacing w:before="100" w:beforeAutospacing="1" w:after="24" w:line="360" w:lineRule="auto"/>
        <w:ind w:left="768"/>
        <w:jc w:val="both"/>
        <w:rPr>
          <w:rFonts w:ascii="Times New Roman" w:hAnsi="Times New Roman" w:cs="Times New Roman"/>
          <w:sz w:val="24"/>
        </w:rPr>
      </w:pPr>
      <w:r w:rsidRPr="00AF21D0">
        <w:rPr>
          <w:rFonts w:ascii="Times New Roman" w:hAnsi="Times New Roman" w:cs="Times New Roman"/>
          <w:sz w:val="24"/>
        </w:rPr>
        <w:lastRenderedPageBreak/>
        <w:t>Cette approche vise à installer dans chaque bâtiment et dans toute infrastructure de la société des technologies de l'hydrogène et d'autres moyens de </w:t>
      </w:r>
      <w:hyperlink r:id="rId31" w:tooltip="Stockage d'énergie" w:history="1">
        <w:r w:rsidRPr="00AF21D0">
          <w:rPr>
            <w:rFonts w:ascii="Times New Roman" w:hAnsi="Times New Roman" w:cs="Times New Roman"/>
            <w:sz w:val="24"/>
          </w:rPr>
          <w:t>stockage</w:t>
        </w:r>
      </w:hyperlink>
      <w:r w:rsidRPr="00AF21D0">
        <w:rPr>
          <w:rFonts w:ascii="Times New Roman" w:hAnsi="Times New Roman" w:cs="Times New Roman"/>
          <w:sz w:val="24"/>
        </w:rPr>
        <w:t> pour conserver l'</w:t>
      </w:r>
      <w:hyperlink r:id="rId32" w:tooltip="Énergie renouvelable intermittente (page inexistante)" w:history="1">
        <w:r w:rsidRPr="00AF21D0">
          <w:rPr>
            <w:rFonts w:ascii="Times New Roman" w:hAnsi="Times New Roman" w:cs="Times New Roman"/>
            <w:sz w:val="24"/>
          </w:rPr>
          <w:t>énergie renouvelable intermittente</w:t>
        </w:r>
      </w:hyperlink>
      <w:r w:rsidR="00845E38" w:rsidRPr="00AF21D0">
        <w:rPr>
          <w:rFonts w:ascii="Times New Roman" w:hAnsi="Times New Roman" w:cs="Times New Roman"/>
          <w:sz w:val="24"/>
        </w:rPr>
        <w:t>,</w:t>
      </w:r>
      <w:r w:rsidRPr="00AF21D0">
        <w:rPr>
          <w:rFonts w:ascii="Times New Roman" w:hAnsi="Times New Roman" w:cs="Times New Roman"/>
          <w:sz w:val="24"/>
        </w:rPr>
        <w:t xml:space="preserve"> et garantir la satisfaction de la demande par une offre fiable et continue d'</w:t>
      </w:r>
      <w:hyperlink r:id="rId33" w:tooltip="Électricité verte" w:history="1">
        <w:r w:rsidRPr="00AF21D0">
          <w:rPr>
            <w:rFonts w:ascii="Times New Roman" w:hAnsi="Times New Roman" w:cs="Times New Roman"/>
            <w:sz w:val="24"/>
          </w:rPr>
          <w:t>électricité verte</w:t>
        </w:r>
      </w:hyperlink>
    </w:p>
    <w:p w:rsidR="00F3134E" w:rsidRPr="00AF21D0" w:rsidRDefault="00F3134E" w:rsidP="0010784B">
      <w:pPr>
        <w:numPr>
          <w:ilvl w:val="0"/>
          <w:numId w:val="5"/>
        </w:numPr>
        <w:shd w:val="clear" w:color="auto" w:fill="FFFFFF"/>
        <w:spacing w:before="100" w:beforeAutospacing="1" w:after="24" w:line="360" w:lineRule="auto"/>
        <w:ind w:left="768"/>
        <w:jc w:val="both"/>
        <w:rPr>
          <w:rFonts w:ascii="Times New Roman" w:hAnsi="Times New Roman" w:cs="Times New Roman"/>
          <w:sz w:val="24"/>
        </w:rPr>
      </w:pPr>
      <w:r w:rsidRPr="00AF21D0">
        <w:rPr>
          <w:rFonts w:ascii="Times New Roman" w:hAnsi="Times New Roman" w:cs="Times New Roman"/>
          <w:sz w:val="24"/>
        </w:rPr>
        <w:t>Le développement de </w:t>
      </w:r>
      <w:hyperlink r:id="rId34" w:tooltip="Smart grid" w:history="1">
        <w:r w:rsidRPr="00AF21D0">
          <w:rPr>
            <w:rFonts w:ascii="Times New Roman" w:hAnsi="Times New Roman" w:cs="Times New Roman"/>
            <w:sz w:val="24"/>
          </w:rPr>
          <w:t xml:space="preserve">Smart </w:t>
        </w:r>
        <w:proofErr w:type="spellStart"/>
        <w:r w:rsidRPr="00AF21D0">
          <w:rPr>
            <w:rFonts w:ascii="Times New Roman" w:hAnsi="Times New Roman" w:cs="Times New Roman"/>
            <w:sz w:val="24"/>
          </w:rPr>
          <w:t>grids</w:t>
        </w:r>
        <w:proofErr w:type="spellEnd"/>
      </w:hyperlink>
      <w:r w:rsidRPr="00AF21D0">
        <w:rPr>
          <w:rFonts w:ascii="Times New Roman" w:hAnsi="Times New Roman" w:cs="Times New Roman"/>
          <w:sz w:val="24"/>
        </w:rPr>
        <w:t xml:space="preserve"> (réseau électrique intelligent  en français) grâce à une technologie inspirée d’Internet connectant les réseaux énergétiques et électriques</w:t>
      </w:r>
      <w:r w:rsidR="00845E38" w:rsidRPr="00AF21D0">
        <w:rPr>
          <w:rFonts w:ascii="Times New Roman" w:hAnsi="Times New Roman" w:cs="Times New Roman"/>
          <w:sz w:val="24"/>
        </w:rPr>
        <w:t>,</w:t>
      </w:r>
      <w:r w:rsidRPr="00AF21D0">
        <w:rPr>
          <w:rFonts w:ascii="Times New Roman" w:hAnsi="Times New Roman" w:cs="Times New Roman"/>
          <w:sz w:val="24"/>
        </w:rPr>
        <w:t xml:space="preserve"> dans le cadre d'un réseau unique et intelligent</w:t>
      </w:r>
    </w:p>
    <w:p w:rsidR="001D62C4" w:rsidRPr="001D62C4" w:rsidRDefault="00F3134E" w:rsidP="0010784B">
      <w:pPr>
        <w:numPr>
          <w:ilvl w:val="0"/>
          <w:numId w:val="5"/>
        </w:numPr>
        <w:shd w:val="clear" w:color="auto" w:fill="FFFFFF"/>
        <w:spacing w:before="100" w:beforeAutospacing="1" w:after="24" w:line="360" w:lineRule="auto"/>
        <w:ind w:left="768"/>
        <w:jc w:val="both"/>
        <w:rPr>
          <w:rFonts w:ascii="Times New Roman" w:hAnsi="Times New Roman" w:cs="Times New Roman"/>
          <w:sz w:val="24"/>
        </w:rPr>
      </w:pPr>
      <w:r w:rsidRPr="00845E38">
        <w:rPr>
          <w:rFonts w:ascii="Times New Roman" w:hAnsi="Times New Roman" w:cs="Times New Roman"/>
          <w:sz w:val="24"/>
        </w:rPr>
        <w:t>La transition des flottes de transport vers des </w:t>
      </w:r>
      <w:hyperlink r:id="rId35" w:tooltip="Véhicules hybrides" w:history="1">
        <w:r w:rsidRPr="007F11DF">
          <w:rPr>
            <w:rFonts w:ascii="Times New Roman" w:hAnsi="Times New Roman" w:cs="Times New Roman"/>
            <w:sz w:val="24"/>
          </w:rPr>
          <w:t>véhicules hybrides</w:t>
        </w:r>
      </w:hyperlink>
      <w:r w:rsidR="00845E38" w:rsidRPr="00845E38">
        <w:rPr>
          <w:rFonts w:ascii="Times New Roman" w:hAnsi="Times New Roman" w:cs="Times New Roman"/>
          <w:sz w:val="24"/>
        </w:rPr>
        <w:t>,</w:t>
      </w:r>
      <w:r w:rsidRPr="00845E38">
        <w:rPr>
          <w:rFonts w:ascii="Times New Roman" w:hAnsi="Times New Roman" w:cs="Times New Roman"/>
          <w:sz w:val="24"/>
        </w:rPr>
        <w:t xml:space="preserve"> pour tous les véhicules motorisés</w:t>
      </w:r>
      <w:r w:rsidR="009807F6" w:rsidRPr="009807F6">
        <w:rPr>
          <w:rFonts w:ascii="Times New Roman" w:hAnsi="Times New Roman" w:cs="Times New Roman"/>
          <w:sz w:val="28"/>
        </w:rPr>
        <w:t>.</w:t>
      </w:r>
      <w:r w:rsidRPr="00845E38">
        <w:rPr>
          <w:rFonts w:ascii="Times New Roman" w:hAnsi="Times New Roman" w:cs="Times New Roman"/>
          <w:sz w:val="24"/>
        </w:rPr>
        <w:t xml:space="preserve"> Chaque véhicule peut ainsi acheter et vendre de l'électricité en se connectant au réseau Smart </w:t>
      </w:r>
      <w:proofErr w:type="spellStart"/>
      <w:r w:rsidRPr="00845E38">
        <w:rPr>
          <w:rFonts w:ascii="Times New Roman" w:hAnsi="Times New Roman" w:cs="Times New Roman"/>
          <w:sz w:val="24"/>
        </w:rPr>
        <w:t>grid</w:t>
      </w:r>
      <w:proofErr w:type="spellEnd"/>
      <w:r w:rsidR="009807F6" w:rsidRPr="009807F6">
        <w:rPr>
          <w:rFonts w:ascii="Times New Roman" w:hAnsi="Times New Roman" w:cs="Times New Roman"/>
          <w:sz w:val="28"/>
        </w:rPr>
        <w:t>.</w:t>
      </w:r>
    </w:p>
    <w:p w:rsidR="00F3134E" w:rsidRPr="00B40F34" w:rsidRDefault="00F3134E" w:rsidP="00B40F34">
      <w:pPr>
        <w:pStyle w:val="Titre3"/>
        <w:numPr>
          <w:ilvl w:val="0"/>
          <w:numId w:val="22"/>
        </w:numPr>
        <w:spacing w:after="240"/>
        <w:rPr>
          <w:rFonts w:cs="Times New Roman"/>
        </w:rPr>
      </w:pPr>
      <w:bookmarkStart w:id="24" w:name="_Toc483750595"/>
      <w:r w:rsidRPr="001D62C4">
        <w:t>Typologie d’industries :</w:t>
      </w:r>
      <w:bookmarkEnd w:id="24"/>
    </w:p>
    <w:p w:rsidR="00F3134E" w:rsidRPr="00845E38" w:rsidRDefault="00F3134E" w:rsidP="00B40F34">
      <w:pPr>
        <w:spacing w:after="0" w:line="360" w:lineRule="auto"/>
        <w:ind w:firstLine="360"/>
        <w:jc w:val="both"/>
        <w:rPr>
          <w:rFonts w:ascii="Times New Roman" w:hAnsi="Times New Roman" w:cs="Times New Roman"/>
          <w:sz w:val="28"/>
        </w:rPr>
      </w:pPr>
      <w:r w:rsidRPr="00845E38">
        <w:rPr>
          <w:rFonts w:ascii="Times New Roman" w:hAnsi="Times New Roman" w:cs="Times New Roman"/>
          <w:sz w:val="24"/>
        </w:rPr>
        <w:t>On distingue généralement l’industrie manufacturière et les industries d'extraction</w:t>
      </w:r>
      <w:r w:rsidR="00845E38" w:rsidRPr="00845E38">
        <w:rPr>
          <w:rFonts w:ascii="Times New Roman" w:hAnsi="Times New Roman" w:cs="Times New Roman"/>
          <w:sz w:val="24"/>
        </w:rPr>
        <w:t>,</w:t>
      </w:r>
      <w:r w:rsidRPr="00845E38">
        <w:rPr>
          <w:rFonts w:ascii="Times New Roman" w:hAnsi="Times New Roman" w:cs="Times New Roman"/>
          <w:sz w:val="24"/>
        </w:rPr>
        <w:t xml:space="preserve"> cependant</w:t>
      </w:r>
      <w:r w:rsidR="00845E38" w:rsidRPr="00845E38">
        <w:rPr>
          <w:rFonts w:ascii="Times New Roman" w:hAnsi="Times New Roman" w:cs="Times New Roman"/>
          <w:sz w:val="24"/>
        </w:rPr>
        <w:t>,</w:t>
      </w:r>
      <w:r w:rsidRPr="00845E38">
        <w:rPr>
          <w:rFonts w:ascii="Times New Roman" w:hAnsi="Times New Roman" w:cs="Times New Roman"/>
          <w:sz w:val="24"/>
        </w:rPr>
        <w:t xml:space="preserve"> comme notre sujet se focalise sur le premier des deux termes</w:t>
      </w:r>
      <w:r w:rsidR="00845E38" w:rsidRPr="00845E38">
        <w:rPr>
          <w:rFonts w:ascii="Times New Roman" w:hAnsi="Times New Roman" w:cs="Times New Roman"/>
          <w:sz w:val="24"/>
        </w:rPr>
        <w:t>,</w:t>
      </w:r>
      <w:r w:rsidRPr="00845E38">
        <w:rPr>
          <w:rFonts w:ascii="Times New Roman" w:hAnsi="Times New Roman" w:cs="Times New Roman"/>
          <w:sz w:val="24"/>
        </w:rPr>
        <w:t xml:space="preserve"> nous le traiteront plus particulièrement</w:t>
      </w:r>
      <w:r w:rsidR="009807F6" w:rsidRPr="009807F6">
        <w:rPr>
          <w:rFonts w:ascii="Times New Roman" w:hAnsi="Times New Roman" w:cs="Times New Roman"/>
          <w:sz w:val="28"/>
        </w:rPr>
        <w:t>.</w:t>
      </w:r>
      <w:r w:rsidRPr="00845E38">
        <w:rPr>
          <w:rFonts w:ascii="Times New Roman" w:hAnsi="Times New Roman" w:cs="Times New Roman"/>
          <w:sz w:val="24"/>
        </w:rPr>
        <w:t xml:space="preserve"> Il est à noter que le caractère industriel d'une activité est étroitement lié au processus de production mis en œuvre : division du travail</w:t>
      </w:r>
      <w:r w:rsidR="00845E38" w:rsidRPr="00845E38">
        <w:rPr>
          <w:rFonts w:ascii="Times New Roman" w:hAnsi="Times New Roman" w:cs="Times New Roman"/>
          <w:sz w:val="24"/>
        </w:rPr>
        <w:t>,</w:t>
      </w:r>
      <w:r w:rsidRPr="00845E38">
        <w:rPr>
          <w:rFonts w:ascii="Times New Roman" w:hAnsi="Times New Roman" w:cs="Times New Roman"/>
          <w:sz w:val="24"/>
        </w:rPr>
        <w:t xml:space="preserve"> spécialisation et répétitivité des tâches</w:t>
      </w:r>
      <w:r w:rsidR="00845E38" w:rsidRPr="00845E38">
        <w:rPr>
          <w:rFonts w:ascii="Times New Roman" w:hAnsi="Times New Roman" w:cs="Times New Roman"/>
          <w:sz w:val="24"/>
        </w:rPr>
        <w:t>,</w:t>
      </w:r>
      <w:r w:rsidRPr="00845E38">
        <w:rPr>
          <w:rFonts w:ascii="Times New Roman" w:hAnsi="Times New Roman" w:cs="Times New Roman"/>
          <w:sz w:val="24"/>
        </w:rPr>
        <w:t xml:space="preserve"> donc mécanisation</w:t>
      </w:r>
      <w:r w:rsidR="00845E38" w:rsidRPr="00845E38">
        <w:rPr>
          <w:rFonts w:ascii="Times New Roman" w:hAnsi="Times New Roman" w:cs="Times New Roman"/>
          <w:sz w:val="24"/>
        </w:rPr>
        <w:t>,</w:t>
      </w:r>
      <w:r w:rsidRPr="00845E38">
        <w:rPr>
          <w:rFonts w:ascii="Times New Roman" w:hAnsi="Times New Roman" w:cs="Times New Roman"/>
          <w:sz w:val="24"/>
        </w:rPr>
        <w:t xml:space="preserve"> développement et spécialisation des fonctions administratives et de support</w:t>
      </w:r>
      <w:r w:rsidR="00845E38" w:rsidRPr="00845E38">
        <w:rPr>
          <w:rFonts w:ascii="Times New Roman" w:hAnsi="Times New Roman" w:cs="Times New Roman"/>
          <w:sz w:val="24"/>
        </w:rPr>
        <w:t>,</w:t>
      </w:r>
      <w:r w:rsidRPr="00845E38">
        <w:rPr>
          <w:rFonts w:ascii="Times New Roman" w:hAnsi="Times New Roman" w:cs="Times New Roman"/>
          <w:sz w:val="24"/>
        </w:rPr>
        <w:t xml:space="preserve"> c’est pour cela que de nouveaux concepts sont apparus avec l’avènement de l’industrie manufacturière</w:t>
      </w:r>
      <w:r w:rsidR="00845E38" w:rsidRPr="00845E38">
        <w:rPr>
          <w:rFonts w:ascii="Times New Roman" w:hAnsi="Times New Roman" w:cs="Times New Roman"/>
          <w:sz w:val="24"/>
        </w:rPr>
        <w:t>,</w:t>
      </w:r>
      <w:r w:rsidRPr="00845E38">
        <w:rPr>
          <w:rFonts w:ascii="Times New Roman" w:hAnsi="Times New Roman" w:cs="Times New Roman"/>
          <w:sz w:val="24"/>
        </w:rPr>
        <w:t xml:space="preserve"> nous pouvons en citer plusieurs parmi tant d’autres : Conception</w:t>
      </w:r>
      <w:r w:rsidR="00845E38" w:rsidRPr="00845E38">
        <w:rPr>
          <w:rFonts w:ascii="Times New Roman" w:hAnsi="Times New Roman" w:cs="Times New Roman"/>
          <w:sz w:val="24"/>
        </w:rPr>
        <w:t>,</w:t>
      </w:r>
      <w:r w:rsidRPr="00845E38">
        <w:rPr>
          <w:rFonts w:ascii="Times New Roman" w:hAnsi="Times New Roman" w:cs="Times New Roman"/>
          <w:sz w:val="24"/>
        </w:rPr>
        <w:t xml:space="preserve"> logistique </w:t>
      </w:r>
      <w:r w:rsidR="00845E38" w:rsidRPr="00845E38">
        <w:rPr>
          <w:rFonts w:ascii="Times New Roman" w:hAnsi="Times New Roman" w:cs="Times New Roman"/>
          <w:sz w:val="24"/>
        </w:rPr>
        <w:t>,</w:t>
      </w:r>
      <w:r w:rsidRPr="00845E38">
        <w:rPr>
          <w:rFonts w:ascii="Times New Roman" w:hAnsi="Times New Roman" w:cs="Times New Roman"/>
          <w:sz w:val="24"/>
        </w:rPr>
        <w:t xml:space="preserve">gestion des ressources humaines </w:t>
      </w:r>
      <w:r w:rsidR="00845E38" w:rsidRPr="00845E38">
        <w:rPr>
          <w:rFonts w:ascii="Times New Roman" w:hAnsi="Times New Roman" w:cs="Times New Roman"/>
          <w:sz w:val="24"/>
        </w:rPr>
        <w:t>,</w:t>
      </w:r>
      <w:r w:rsidRPr="00845E38">
        <w:rPr>
          <w:rFonts w:ascii="Times New Roman" w:hAnsi="Times New Roman" w:cs="Times New Roman"/>
          <w:sz w:val="24"/>
        </w:rPr>
        <w:t xml:space="preserve"> sécurité </w:t>
      </w:r>
      <w:r w:rsidR="00845E38" w:rsidRPr="00845E38">
        <w:rPr>
          <w:rFonts w:ascii="Times New Roman" w:hAnsi="Times New Roman" w:cs="Times New Roman"/>
          <w:sz w:val="24"/>
        </w:rPr>
        <w:t>,</w:t>
      </w:r>
      <w:r w:rsidRPr="00845E38">
        <w:rPr>
          <w:rFonts w:ascii="Times New Roman" w:hAnsi="Times New Roman" w:cs="Times New Roman"/>
          <w:sz w:val="24"/>
        </w:rPr>
        <w:t xml:space="preserve"> prévention</w:t>
      </w:r>
      <w:r w:rsidR="00845E38" w:rsidRPr="00845E38">
        <w:rPr>
          <w:rFonts w:ascii="Times New Roman" w:hAnsi="Times New Roman" w:cs="Times New Roman"/>
          <w:sz w:val="24"/>
        </w:rPr>
        <w:t>,</w:t>
      </w:r>
      <w:r w:rsidRPr="00845E38">
        <w:rPr>
          <w:rFonts w:ascii="Times New Roman" w:hAnsi="Times New Roman" w:cs="Times New Roman"/>
          <w:sz w:val="24"/>
        </w:rPr>
        <w:t xml:space="preserve"> gestion des risques normes de contrôle de gestion et de qualité</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L’industrie manufacturière se divise elle-même en une multitude de sous-industries dont on peut relever entre autre celle de l’agroalimentaire</w:t>
      </w:r>
      <w:r w:rsidR="00845E38" w:rsidRPr="00845E38">
        <w:rPr>
          <w:rFonts w:ascii="Times New Roman" w:hAnsi="Times New Roman" w:cs="Times New Roman"/>
          <w:sz w:val="24"/>
        </w:rPr>
        <w:t>,</w:t>
      </w:r>
      <w:r w:rsidRPr="00845E38">
        <w:rPr>
          <w:rFonts w:ascii="Times New Roman" w:hAnsi="Times New Roman" w:cs="Times New Roman"/>
          <w:sz w:val="24"/>
        </w:rPr>
        <w:t xml:space="preserve"> se définissant comme l'ensemble des activités industrielles qui transforment des productions issues de l’agriculture ou de la pêche en produits alimentaires destinés essentiellement à la consommation humaine ou animale</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 secteur économique comprend les transformateurs de produits de grande consommation et ne doit pas être confondu avec l’agro-industrie qui comprend</w:t>
      </w:r>
      <w:r w:rsidR="00845E38" w:rsidRPr="00845E38">
        <w:rPr>
          <w:rFonts w:ascii="Times New Roman" w:hAnsi="Times New Roman" w:cs="Times New Roman"/>
          <w:sz w:val="24"/>
        </w:rPr>
        <w:t>,</w:t>
      </w:r>
      <w:r w:rsidRPr="00845E38">
        <w:rPr>
          <w:rFonts w:ascii="Times New Roman" w:hAnsi="Times New Roman" w:cs="Times New Roman"/>
          <w:sz w:val="24"/>
        </w:rPr>
        <w:t xml:space="preserve"> outre l'agroalimentaire</w:t>
      </w:r>
      <w:r w:rsidR="00845E38" w:rsidRPr="00845E38">
        <w:rPr>
          <w:rFonts w:ascii="Times New Roman" w:hAnsi="Times New Roman" w:cs="Times New Roman"/>
          <w:sz w:val="24"/>
        </w:rPr>
        <w:t>,</w:t>
      </w:r>
      <w:r w:rsidRPr="00845E38">
        <w:rPr>
          <w:rFonts w:ascii="Times New Roman" w:hAnsi="Times New Roman" w:cs="Times New Roman"/>
          <w:sz w:val="24"/>
        </w:rPr>
        <w:t xml:space="preserve"> la transformation des productions issues de l'agriculture</w:t>
      </w:r>
      <w:r w:rsidR="00845E38" w:rsidRPr="00845E38">
        <w:rPr>
          <w:rFonts w:ascii="Times New Roman" w:hAnsi="Times New Roman" w:cs="Times New Roman"/>
          <w:sz w:val="24"/>
        </w:rPr>
        <w:t>,</w:t>
      </w:r>
      <w:r w:rsidRPr="00845E38">
        <w:rPr>
          <w:rFonts w:ascii="Times New Roman" w:hAnsi="Times New Roman" w:cs="Times New Roman"/>
          <w:sz w:val="24"/>
        </w:rPr>
        <w:t xml:space="preserve"> de la pêche et de la foresterie en produits non alimentaires</w:t>
      </w:r>
      <w:r w:rsidR="00845E38" w:rsidRPr="00845E38">
        <w:rPr>
          <w:rFonts w:ascii="Times New Roman" w:hAnsi="Times New Roman" w:cs="Times New Roman"/>
          <w:sz w:val="24"/>
        </w:rPr>
        <w:t>,</w:t>
      </w:r>
      <w:r w:rsidRPr="00845E38">
        <w:rPr>
          <w:rFonts w:ascii="Times New Roman" w:hAnsi="Times New Roman" w:cs="Times New Roman"/>
          <w:sz w:val="24"/>
        </w:rPr>
        <w:t xml:space="preserve"> comme les biocarburants</w:t>
      </w:r>
      <w:r w:rsidR="00845E38" w:rsidRPr="00845E38">
        <w:rPr>
          <w:rFonts w:ascii="Times New Roman" w:hAnsi="Times New Roman" w:cs="Times New Roman"/>
          <w:sz w:val="24"/>
        </w:rPr>
        <w:t>,</w:t>
      </w:r>
      <w:r w:rsidRPr="00845E38">
        <w:rPr>
          <w:rFonts w:ascii="Times New Roman" w:hAnsi="Times New Roman" w:cs="Times New Roman"/>
          <w:sz w:val="24"/>
        </w:rPr>
        <w:t xml:space="preserve"> les biomatériaux et les biotechnologies industrielles</w:t>
      </w:r>
      <w:r w:rsidR="009807F6" w:rsidRPr="009807F6">
        <w:rPr>
          <w:rFonts w:ascii="Times New Roman" w:hAnsi="Times New Roman" w:cs="Times New Roman"/>
          <w:sz w:val="28"/>
        </w:rPr>
        <w:t>.</w:t>
      </w:r>
      <w:r w:rsidRPr="00845E38">
        <w:rPr>
          <w:rFonts w:ascii="Times New Roman" w:hAnsi="Times New Roman" w:cs="Times New Roman"/>
          <w:sz w:val="24"/>
        </w:rPr>
        <w:t xml:space="preserve"> En effet ses activités sont simples à identifier</w:t>
      </w:r>
      <w:r w:rsidR="00845E38" w:rsidRPr="00845E38">
        <w:rPr>
          <w:rFonts w:ascii="Times New Roman" w:hAnsi="Times New Roman" w:cs="Times New Roman"/>
          <w:sz w:val="24"/>
        </w:rPr>
        <w:t>,</w:t>
      </w:r>
      <w:r w:rsidRPr="00845E38">
        <w:rPr>
          <w:rFonts w:ascii="Times New Roman" w:hAnsi="Times New Roman" w:cs="Times New Roman"/>
          <w:sz w:val="24"/>
        </w:rPr>
        <w:t xml:space="preserve"> et s’articulent comme suit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l’industrie de la viande (bovine</w:t>
      </w:r>
      <w:r w:rsidR="00845E38" w:rsidRPr="00845E38">
        <w:rPr>
          <w:rFonts w:ascii="Times New Roman" w:hAnsi="Times New Roman" w:cs="Times New Roman"/>
          <w:sz w:val="24"/>
        </w:rPr>
        <w:t>,</w:t>
      </w:r>
      <w:r w:rsidRPr="00845E38">
        <w:rPr>
          <w:rFonts w:ascii="Times New Roman" w:hAnsi="Times New Roman" w:cs="Times New Roman"/>
          <w:sz w:val="24"/>
        </w:rPr>
        <w:t xml:space="preserve"> porcine</w:t>
      </w:r>
      <w:r w:rsidR="00845E38" w:rsidRPr="00845E38">
        <w:rPr>
          <w:rFonts w:ascii="Times New Roman" w:hAnsi="Times New Roman" w:cs="Times New Roman"/>
          <w:sz w:val="24"/>
        </w:rPr>
        <w:t>,</w:t>
      </w:r>
      <w:r w:rsidRPr="00845E38">
        <w:rPr>
          <w:rFonts w:ascii="Times New Roman" w:hAnsi="Times New Roman" w:cs="Times New Roman"/>
          <w:sz w:val="24"/>
        </w:rPr>
        <w:t xml:space="preserve"> volaille ou autre)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lastRenderedPageBreak/>
        <w:t>- La fabrication de produits alimentaires élaborés (épicerie sucrée ou salée)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La fabrication de produits à base de céréales ou d’huiles ;</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 L’industrie sucrière ;</w:t>
      </w:r>
    </w:p>
    <w:p w:rsidR="008071A0" w:rsidRDefault="00F3134E" w:rsidP="00B40F34">
      <w:pPr>
        <w:spacing w:after="0" w:line="360" w:lineRule="auto"/>
        <w:jc w:val="both"/>
        <w:rPr>
          <w:rFonts w:ascii="Times New Roman" w:hAnsi="Times New Roman" w:cs="Times New Roman"/>
          <w:sz w:val="28"/>
        </w:rPr>
      </w:pPr>
      <w:r w:rsidRPr="00845E38">
        <w:rPr>
          <w:rFonts w:ascii="Times New Roman" w:hAnsi="Times New Roman" w:cs="Times New Roman"/>
          <w:sz w:val="24"/>
        </w:rPr>
        <w:t>- La fabrication de boissons et alcools</w:t>
      </w:r>
      <w:r w:rsidR="009807F6" w:rsidRPr="009807F6">
        <w:rPr>
          <w:rFonts w:ascii="Times New Roman" w:hAnsi="Times New Roman" w:cs="Times New Roman"/>
          <w:sz w:val="28"/>
        </w:rPr>
        <w:t>.</w:t>
      </w:r>
    </w:p>
    <w:p w:rsidR="00B40F34" w:rsidRPr="00236EA0" w:rsidRDefault="00B40F34" w:rsidP="00B40F34">
      <w:pPr>
        <w:spacing w:after="0" w:line="360" w:lineRule="auto"/>
        <w:jc w:val="both"/>
        <w:rPr>
          <w:rFonts w:ascii="Times New Roman" w:hAnsi="Times New Roman" w:cs="Times New Roman"/>
          <w:sz w:val="28"/>
        </w:rPr>
      </w:pPr>
    </w:p>
    <w:p w:rsidR="00F3134E" w:rsidRPr="001D62C4" w:rsidRDefault="001D62C4" w:rsidP="001D62C4">
      <w:pPr>
        <w:pStyle w:val="Titre3"/>
        <w:jc w:val="center"/>
        <w:rPr>
          <w:sz w:val="36"/>
          <w:szCs w:val="36"/>
        </w:rPr>
      </w:pPr>
      <w:bookmarkStart w:id="25" w:name="_Toc483750596"/>
      <w:r w:rsidRPr="001D62C4">
        <w:rPr>
          <w:sz w:val="36"/>
          <w:szCs w:val="36"/>
        </w:rPr>
        <w:t xml:space="preserve">Section B : </w:t>
      </w:r>
      <w:r w:rsidR="00F3134E" w:rsidRPr="001D62C4">
        <w:rPr>
          <w:sz w:val="36"/>
          <w:szCs w:val="36"/>
        </w:rPr>
        <w:t>Notions autour de la performance</w:t>
      </w:r>
      <w:bookmarkEnd w:id="25"/>
    </w:p>
    <w:p w:rsidR="008071A0" w:rsidRPr="00450A4A" w:rsidRDefault="008071A0" w:rsidP="00EA0F7A">
      <w:pPr>
        <w:pStyle w:val="Paragraphedeliste"/>
        <w:spacing w:line="360" w:lineRule="auto"/>
        <w:jc w:val="both"/>
        <w:rPr>
          <w:rFonts w:ascii="Times New Roman" w:hAnsi="Times New Roman" w:cs="Times New Roman"/>
          <w:b/>
          <w:sz w:val="24"/>
        </w:rPr>
      </w:pPr>
    </w:p>
    <w:p w:rsidR="00F3134E" w:rsidRPr="00845E38" w:rsidRDefault="00F3134E" w:rsidP="00F80C32">
      <w:pPr>
        <w:spacing w:line="360" w:lineRule="auto"/>
        <w:ind w:firstLine="708"/>
        <w:jc w:val="both"/>
        <w:rPr>
          <w:rFonts w:ascii="Times New Roman" w:hAnsi="Times New Roman" w:cs="Times New Roman"/>
          <w:sz w:val="24"/>
        </w:rPr>
      </w:pPr>
      <w:r w:rsidRPr="00845E38">
        <w:rPr>
          <w:rFonts w:ascii="Times New Roman" w:hAnsi="Times New Roman" w:cs="Times New Roman"/>
          <w:sz w:val="24"/>
        </w:rPr>
        <w:t>Le concept de la performance fait référence à la tenue d'un produit ou d'une organisation face à une situation donnée</w:t>
      </w:r>
      <w:r w:rsidR="00845E38" w:rsidRPr="00845E38">
        <w:rPr>
          <w:rFonts w:ascii="Times New Roman" w:hAnsi="Times New Roman" w:cs="Times New Roman"/>
          <w:sz w:val="24"/>
        </w:rPr>
        <w:t>,</w:t>
      </w:r>
      <w:r w:rsidRPr="00845E38">
        <w:rPr>
          <w:rFonts w:ascii="Times New Roman" w:hAnsi="Times New Roman" w:cs="Times New Roman"/>
          <w:sz w:val="24"/>
        </w:rPr>
        <w:t xml:space="preserve"> en termes d’entreprise</w:t>
      </w:r>
      <w:r w:rsidR="00845E38" w:rsidRPr="00845E38">
        <w:rPr>
          <w:rFonts w:ascii="Times New Roman" w:hAnsi="Times New Roman" w:cs="Times New Roman"/>
          <w:sz w:val="24"/>
        </w:rPr>
        <w:t>,</w:t>
      </w:r>
      <w:r w:rsidRPr="00845E38">
        <w:rPr>
          <w:rFonts w:ascii="Times New Roman" w:hAnsi="Times New Roman" w:cs="Times New Roman"/>
          <w:sz w:val="24"/>
        </w:rPr>
        <w:t xml:space="preserve"> c’est la combinaison réussite de plusieurs systèmes liés entre eux</w:t>
      </w:r>
      <w:r w:rsidR="00845E38" w:rsidRPr="00845E38">
        <w:rPr>
          <w:rFonts w:ascii="Times New Roman" w:hAnsi="Times New Roman" w:cs="Times New Roman"/>
          <w:sz w:val="24"/>
        </w:rPr>
        <w:t>,</w:t>
      </w:r>
      <w:r w:rsidRPr="00845E38">
        <w:rPr>
          <w:rFonts w:ascii="Times New Roman" w:hAnsi="Times New Roman" w:cs="Times New Roman"/>
          <w:sz w:val="24"/>
        </w:rPr>
        <w:t xml:space="preserve"> elle résulte de l’articulation efficace entre le système de gouvernance stratégique</w:t>
      </w:r>
      <w:r w:rsidR="00845E38" w:rsidRPr="00845E38">
        <w:rPr>
          <w:rFonts w:ascii="Times New Roman" w:hAnsi="Times New Roman" w:cs="Times New Roman"/>
          <w:sz w:val="24"/>
        </w:rPr>
        <w:t>,</w:t>
      </w:r>
      <w:r w:rsidRPr="00845E38">
        <w:rPr>
          <w:rFonts w:ascii="Times New Roman" w:hAnsi="Times New Roman" w:cs="Times New Roman"/>
          <w:sz w:val="24"/>
        </w:rPr>
        <w:t xml:space="preserve"> celui de la production et celui de la vente</w:t>
      </w:r>
      <w:r w:rsidR="009807F6" w:rsidRPr="009807F6">
        <w:rPr>
          <w:rFonts w:ascii="Times New Roman" w:hAnsi="Times New Roman" w:cs="Times New Roman"/>
          <w:sz w:val="28"/>
        </w:rPr>
        <w:t>.</w:t>
      </w:r>
    </w:p>
    <w:p w:rsidR="00F3134E" w:rsidRPr="00AF21D0" w:rsidRDefault="00F3134E" w:rsidP="00AF21D0">
      <w:pPr>
        <w:spacing w:line="36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noProof/>
          <w:color w:val="404040" w:themeColor="text1" w:themeTint="BF"/>
          <w:sz w:val="20"/>
          <w:szCs w:val="20"/>
          <w:lang w:eastAsia="fr-FR"/>
        </w:rPr>
        <w:drawing>
          <wp:inline distT="0" distB="0" distL="0" distR="0">
            <wp:extent cx="4723987" cy="3276600"/>
            <wp:effectExtent l="19050" t="19050" r="19685" b="19050"/>
            <wp:docPr id="6" name="Image 6" descr="Modele_performance_Gilbert_bonifi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Modele_performance_Gilbert_bonifié"/>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6255" cy="3278173"/>
                    </a:xfrm>
                    <a:prstGeom prst="rect">
                      <a:avLst/>
                    </a:prstGeom>
                    <a:noFill/>
                    <a:ln>
                      <a:solidFill>
                        <a:schemeClr val="tx1"/>
                      </a:solidFill>
                    </a:ln>
                  </pic:spPr>
                </pic:pic>
              </a:graphicData>
            </a:graphic>
          </wp:inline>
        </w:drawing>
      </w:r>
    </w:p>
    <w:p w:rsidR="00F3134E" w:rsidRPr="00AF21D0" w:rsidRDefault="009E7495" w:rsidP="00B40F34">
      <w:pPr>
        <w:spacing w:after="0" w:line="240" w:lineRule="auto"/>
        <w:jc w:val="center"/>
        <w:rPr>
          <w:rFonts w:ascii="Times New Roman" w:hAnsi="Times New Roman" w:cs="Times New Roman"/>
          <w:color w:val="404040" w:themeColor="text1" w:themeTint="BF"/>
          <w:sz w:val="20"/>
          <w:szCs w:val="20"/>
        </w:rPr>
      </w:pPr>
      <w:r w:rsidRPr="00B40F34">
        <w:rPr>
          <w:rFonts w:ascii="Times New Roman" w:hAnsi="Times New Roman" w:cs="Times New Roman"/>
          <w:color w:val="404040" w:themeColor="text1" w:themeTint="BF"/>
          <w:sz w:val="24"/>
          <w:szCs w:val="20"/>
        </w:rPr>
        <w:t>Figure</w:t>
      </w:r>
      <w:r w:rsidR="00845B2A" w:rsidRPr="00B40F34">
        <w:rPr>
          <w:rFonts w:ascii="Times New Roman" w:hAnsi="Times New Roman" w:cs="Times New Roman"/>
          <w:color w:val="404040" w:themeColor="text1" w:themeTint="BF"/>
          <w:sz w:val="24"/>
          <w:szCs w:val="20"/>
        </w:rPr>
        <w:t xml:space="preserve"> 8</w:t>
      </w:r>
      <w:r w:rsidRPr="00B40F34">
        <w:rPr>
          <w:rFonts w:ascii="Times New Roman" w:hAnsi="Times New Roman" w:cs="Times New Roman"/>
          <w:color w:val="404040" w:themeColor="text1" w:themeTint="BF"/>
          <w:sz w:val="24"/>
          <w:szCs w:val="20"/>
        </w:rPr>
        <w:t xml:space="preserve"> : </w:t>
      </w:r>
      <w:r w:rsidR="00F3134E" w:rsidRPr="00B40F34">
        <w:rPr>
          <w:rFonts w:ascii="Times New Roman" w:hAnsi="Times New Roman" w:cs="Times New Roman"/>
          <w:color w:val="404040" w:themeColor="text1" w:themeTint="BF"/>
          <w:sz w:val="24"/>
          <w:szCs w:val="20"/>
        </w:rPr>
        <w:t>Modèle de performance de Gilbert (1980)</w:t>
      </w:r>
    </w:p>
    <w:p w:rsidR="00C21886" w:rsidRDefault="00C408E0" w:rsidP="00B40F34">
      <w:pPr>
        <w:spacing w:after="0" w:line="240" w:lineRule="auto"/>
        <w:jc w:val="center"/>
        <w:rPr>
          <w:rFonts w:ascii="Times New Roman" w:hAnsi="Times New Roman" w:cs="Times New Roman"/>
          <w:color w:val="404040" w:themeColor="text1" w:themeTint="BF"/>
          <w:sz w:val="20"/>
          <w:szCs w:val="20"/>
        </w:rPr>
      </w:pPr>
      <w:r w:rsidRPr="00AF21D0">
        <w:rPr>
          <w:rFonts w:ascii="Times New Roman" w:hAnsi="Times New Roman" w:cs="Times New Roman"/>
          <w:color w:val="404040" w:themeColor="text1" w:themeTint="BF"/>
          <w:sz w:val="20"/>
          <w:szCs w:val="20"/>
        </w:rPr>
        <w:t xml:space="preserve">Source : </w:t>
      </w:r>
      <w:hyperlink r:id="rId37" w:history="1">
        <w:r w:rsidR="00B40F34" w:rsidRPr="00B116D9">
          <w:rPr>
            <w:rStyle w:val="Lienhypertexte"/>
            <w:rFonts w:ascii="Times New Roman" w:hAnsi="Times New Roman" w:cs="Times New Roman"/>
            <w:sz w:val="20"/>
            <w:szCs w:val="20"/>
          </w:rPr>
          <w:t>https://fr.wikipedia.org/wiki/Performance</w:t>
        </w:r>
      </w:hyperlink>
      <w:r w:rsidRPr="00AF21D0">
        <w:rPr>
          <w:rFonts w:ascii="Times New Roman" w:hAnsi="Times New Roman" w:cs="Times New Roman"/>
          <w:color w:val="404040" w:themeColor="text1" w:themeTint="BF"/>
          <w:sz w:val="20"/>
          <w:szCs w:val="20"/>
        </w:rPr>
        <w:t xml:space="preserve"> </w:t>
      </w:r>
    </w:p>
    <w:p w:rsidR="00B40F34" w:rsidRDefault="00B40F34" w:rsidP="00B40F34">
      <w:pPr>
        <w:spacing w:after="0" w:line="240" w:lineRule="auto"/>
        <w:jc w:val="center"/>
        <w:rPr>
          <w:rFonts w:ascii="Times New Roman" w:hAnsi="Times New Roman" w:cs="Times New Roman"/>
          <w:color w:val="404040" w:themeColor="text1" w:themeTint="BF"/>
          <w:sz w:val="20"/>
          <w:szCs w:val="20"/>
        </w:rPr>
      </w:pPr>
    </w:p>
    <w:p w:rsidR="00B40F34" w:rsidRDefault="00B40F34" w:rsidP="00B40F34">
      <w:pPr>
        <w:spacing w:after="0" w:line="240" w:lineRule="auto"/>
        <w:jc w:val="center"/>
        <w:rPr>
          <w:rFonts w:ascii="Times New Roman" w:hAnsi="Times New Roman" w:cs="Times New Roman"/>
          <w:color w:val="404040" w:themeColor="text1" w:themeTint="BF"/>
          <w:sz w:val="20"/>
          <w:szCs w:val="20"/>
        </w:rPr>
      </w:pPr>
    </w:p>
    <w:p w:rsidR="00B40F34" w:rsidRDefault="00B40F34" w:rsidP="00B40F34">
      <w:pPr>
        <w:spacing w:after="0" w:line="240" w:lineRule="auto"/>
        <w:jc w:val="center"/>
        <w:rPr>
          <w:rFonts w:ascii="Times New Roman" w:hAnsi="Times New Roman" w:cs="Times New Roman"/>
          <w:color w:val="404040" w:themeColor="text1" w:themeTint="BF"/>
          <w:sz w:val="20"/>
          <w:szCs w:val="20"/>
        </w:rPr>
      </w:pPr>
    </w:p>
    <w:p w:rsidR="00B40F34" w:rsidRDefault="00B40F34" w:rsidP="00B40F34">
      <w:pPr>
        <w:spacing w:after="0" w:line="240" w:lineRule="auto"/>
        <w:jc w:val="center"/>
        <w:rPr>
          <w:rFonts w:ascii="Times New Roman" w:hAnsi="Times New Roman" w:cs="Times New Roman"/>
          <w:color w:val="404040" w:themeColor="text1" w:themeTint="BF"/>
          <w:sz w:val="20"/>
          <w:szCs w:val="20"/>
        </w:rPr>
      </w:pPr>
    </w:p>
    <w:p w:rsidR="00B40F34" w:rsidRPr="00AF21D0" w:rsidRDefault="00B40F34" w:rsidP="00B40F34">
      <w:pPr>
        <w:spacing w:after="0" w:line="240" w:lineRule="auto"/>
        <w:jc w:val="center"/>
        <w:rPr>
          <w:rFonts w:ascii="Times New Roman" w:hAnsi="Times New Roman" w:cs="Times New Roman"/>
          <w:color w:val="404040" w:themeColor="text1" w:themeTint="BF"/>
          <w:sz w:val="20"/>
          <w:szCs w:val="20"/>
        </w:rPr>
      </w:pPr>
    </w:p>
    <w:p w:rsidR="00C21886" w:rsidRPr="00C21886" w:rsidRDefault="00C21886" w:rsidP="00B40F34">
      <w:pPr>
        <w:spacing w:after="0" w:line="360" w:lineRule="auto"/>
        <w:ind w:left="360"/>
        <w:jc w:val="both"/>
        <w:rPr>
          <w:rFonts w:ascii="Times New Roman" w:hAnsi="Times New Roman" w:cs="Times New Roman"/>
          <w:sz w:val="20"/>
        </w:rPr>
      </w:pPr>
    </w:p>
    <w:p w:rsidR="00B40F34" w:rsidRDefault="00B40F34" w:rsidP="00EA0F7A">
      <w:pPr>
        <w:spacing w:line="360" w:lineRule="auto"/>
        <w:jc w:val="both"/>
        <w:rPr>
          <w:rFonts w:ascii="Times New Roman" w:hAnsi="Times New Roman" w:cs="Times New Roman"/>
          <w:sz w:val="24"/>
        </w:rPr>
      </w:pP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Le modèle représenté ci-dessus</w:t>
      </w:r>
      <w:r w:rsidR="00845E38" w:rsidRPr="00845E38">
        <w:rPr>
          <w:rFonts w:ascii="Times New Roman" w:hAnsi="Times New Roman" w:cs="Times New Roman"/>
          <w:sz w:val="24"/>
        </w:rPr>
        <w:t>,</w:t>
      </w:r>
      <w:r w:rsidRPr="00845E38">
        <w:rPr>
          <w:rFonts w:ascii="Times New Roman" w:hAnsi="Times New Roman" w:cs="Times New Roman"/>
          <w:sz w:val="24"/>
        </w:rPr>
        <w:t xml:space="preserve"> est celui de la  performance selon Gilbert ce dernier la décrit dans une relation de trois termes qui sont :</w:t>
      </w:r>
    </w:p>
    <w:p w:rsidR="00F3134E" w:rsidRPr="00845E38" w:rsidRDefault="00F3134E" w:rsidP="00B40F34">
      <w:pPr>
        <w:pStyle w:val="Paragraphedeliste"/>
        <w:numPr>
          <w:ilvl w:val="0"/>
          <w:numId w:val="4"/>
        </w:numPr>
        <w:spacing w:after="0" w:line="360" w:lineRule="auto"/>
        <w:jc w:val="both"/>
        <w:rPr>
          <w:rFonts w:ascii="Times New Roman" w:hAnsi="Times New Roman" w:cs="Times New Roman"/>
          <w:sz w:val="24"/>
        </w:rPr>
      </w:pPr>
      <w:r w:rsidRPr="00845E38">
        <w:rPr>
          <w:rFonts w:ascii="Times New Roman" w:hAnsi="Times New Roman" w:cs="Times New Roman"/>
          <w:sz w:val="24"/>
        </w:rPr>
        <w:lastRenderedPageBreak/>
        <w:t>Les objectifs visés : Cibles</w:t>
      </w:r>
      <w:r w:rsidR="00845E38" w:rsidRPr="00845E38">
        <w:rPr>
          <w:rFonts w:ascii="Times New Roman" w:hAnsi="Times New Roman" w:cs="Times New Roman"/>
          <w:sz w:val="24"/>
        </w:rPr>
        <w:t>,</w:t>
      </w:r>
      <w:r w:rsidRPr="00845E38">
        <w:rPr>
          <w:rFonts w:ascii="Times New Roman" w:hAnsi="Times New Roman" w:cs="Times New Roman"/>
          <w:sz w:val="24"/>
        </w:rPr>
        <w:t xml:space="preserve"> estimations et projections futures</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Les moyens pour les réaliser : Ressources humaines</w:t>
      </w:r>
      <w:r w:rsidR="00845E38" w:rsidRPr="00845E38">
        <w:rPr>
          <w:rFonts w:ascii="Times New Roman" w:hAnsi="Times New Roman" w:cs="Times New Roman"/>
          <w:sz w:val="24"/>
        </w:rPr>
        <w:t>,</w:t>
      </w:r>
      <w:r w:rsidRPr="00845E38">
        <w:rPr>
          <w:rFonts w:ascii="Times New Roman" w:hAnsi="Times New Roman" w:cs="Times New Roman"/>
          <w:sz w:val="24"/>
        </w:rPr>
        <w:t xml:space="preserve"> matérielles</w:t>
      </w:r>
      <w:r w:rsidR="00845E38" w:rsidRPr="00845E38">
        <w:rPr>
          <w:rFonts w:ascii="Times New Roman" w:hAnsi="Times New Roman" w:cs="Times New Roman"/>
          <w:sz w:val="24"/>
        </w:rPr>
        <w:t>,</w:t>
      </w:r>
      <w:r w:rsidRPr="00845E38">
        <w:rPr>
          <w:rFonts w:ascii="Times New Roman" w:hAnsi="Times New Roman" w:cs="Times New Roman"/>
          <w:sz w:val="24"/>
        </w:rPr>
        <w:t xml:space="preserve"> financières ou informationnelles entreprises dans le projet</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845E38">
        <w:rPr>
          <w:rFonts w:ascii="Times New Roman" w:hAnsi="Times New Roman" w:cs="Times New Roman"/>
          <w:sz w:val="24"/>
        </w:rPr>
        <w:t>Les résultats obtenus : Biens</w:t>
      </w:r>
      <w:r w:rsidR="00845E38" w:rsidRPr="00845E38">
        <w:rPr>
          <w:rFonts w:ascii="Times New Roman" w:hAnsi="Times New Roman" w:cs="Times New Roman"/>
          <w:sz w:val="24"/>
        </w:rPr>
        <w:t>,</w:t>
      </w:r>
      <w:r w:rsidRPr="00845E38">
        <w:rPr>
          <w:rFonts w:ascii="Times New Roman" w:hAnsi="Times New Roman" w:cs="Times New Roman"/>
          <w:sz w:val="24"/>
        </w:rPr>
        <w:t xml:space="preserve"> produits ou services obtenus en fin de chaine</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Cette définition de la performance peut s'appliquer à tout type de système (individu</w:t>
      </w:r>
      <w:r w:rsidR="00845E38" w:rsidRPr="00845E38">
        <w:rPr>
          <w:rFonts w:ascii="Times New Roman" w:hAnsi="Times New Roman" w:cs="Times New Roman"/>
          <w:sz w:val="24"/>
        </w:rPr>
        <w:t>,</w:t>
      </w:r>
      <w:r w:rsidRPr="00845E38">
        <w:rPr>
          <w:rFonts w:ascii="Times New Roman" w:hAnsi="Times New Roman" w:cs="Times New Roman"/>
          <w:sz w:val="24"/>
        </w:rPr>
        <w:t xml:space="preserve"> organisation</w:t>
      </w:r>
      <w:r w:rsidR="00845E38" w:rsidRPr="00845E38">
        <w:rPr>
          <w:rFonts w:ascii="Times New Roman" w:hAnsi="Times New Roman" w:cs="Times New Roman"/>
          <w:sz w:val="24"/>
        </w:rPr>
        <w:t>,</w:t>
      </w:r>
      <w:r w:rsidRPr="00845E38">
        <w:rPr>
          <w:rFonts w:ascii="Times New Roman" w:hAnsi="Times New Roman" w:cs="Times New Roman"/>
          <w:sz w:val="24"/>
        </w:rPr>
        <w:t xml:space="preserve"> classe sociale</w:t>
      </w:r>
      <w:r w:rsidR="00845E38" w:rsidRPr="00845E38">
        <w:rPr>
          <w:rFonts w:ascii="Times New Roman" w:hAnsi="Times New Roman" w:cs="Times New Roman"/>
          <w:sz w:val="24"/>
        </w:rPr>
        <w:t>,</w:t>
      </w:r>
      <w:r w:rsidRPr="00845E38">
        <w:rPr>
          <w:rFonts w:ascii="Times New Roman" w:hAnsi="Times New Roman" w:cs="Times New Roman"/>
          <w:sz w:val="24"/>
        </w:rPr>
        <w:t xml:space="preserve"> technologie) qui produit des résultats à partir de ressources de base</w:t>
      </w:r>
      <w:r w:rsidR="009807F6" w:rsidRPr="009807F6">
        <w:rPr>
          <w:rFonts w:ascii="Times New Roman" w:hAnsi="Times New Roman" w:cs="Times New Roman"/>
          <w:sz w:val="28"/>
        </w:rPr>
        <w:t>.</w:t>
      </w:r>
      <w:r w:rsidRPr="00845E38">
        <w:rPr>
          <w:rFonts w:ascii="Times New Roman" w:hAnsi="Times New Roman" w:cs="Times New Roman"/>
          <w:sz w:val="24"/>
        </w:rPr>
        <w:t xml:space="preserve"> La mesure de la performance est alors réalisée sur trois axes : </w:t>
      </w:r>
    </w:p>
    <w:p w:rsidR="00F3134E" w:rsidRPr="00845E38" w:rsidRDefault="00F3134E" w:rsidP="00B40F34">
      <w:pPr>
        <w:pStyle w:val="Paragraphedeliste"/>
        <w:numPr>
          <w:ilvl w:val="0"/>
          <w:numId w:val="4"/>
        </w:numPr>
        <w:spacing w:after="0" w:line="360" w:lineRule="auto"/>
        <w:jc w:val="both"/>
        <w:rPr>
          <w:rFonts w:ascii="Times New Roman" w:hAnsi="Times New Roman" w:cs="Times New Roman"/>
          <w:sz w:val="24"/>
        </w:rPr>
      </w:pPr>
      <w:r w:rsidRPr="00B40F34">
        <w:rPr>
          <w:rFonts w:ascii="Times New Roman" w:hAnsi="Times New Roman" w:cs="Times New Roman"/>
          <w:b/>
          <w:sz w:val="24"/>
        </w:rPr>
        <w:t>La pertinence</w:t>
      </w:r>
      <w:r w:rsidRPr="00845E38">
        <w:rPr>
          <w:rFonts w:ascii="Times New Roman" w:hAnsi="Times New Roman" w:cs="Times New Roman"/>
          <w:sz w:val="24"/>
        </w:rPr>
        <w:t> : le rapport entre les objectifs initiaux et les ressources acquises pour les atteindre</w:t>
      </w:r>
      <w:r w:rsidR="009807F6" w:rsidRPr="009807F6">
        <w:rPr>
          <w:rFonts w:ascii="Times New Roman" w:hAnsi="Times New Roman" w:cs="Times New Roman"/>
          <w:sz w:val="28"/>
        </w:rPr>
        <w:t>.</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B40F34">
        <w:rPr>
          <w:rFonts w:ascii="Times New Roman" w:hAnsi="Times New Roman" w:cs="Times New Roman"/>
          <w:b/>
          <w:sz w:val="24"/>
        </w:rPr>
        <w:t>L'efficience</w:t>
      </w:r>
      <w:r w:rsidRPr="00845E38">
        <w:rPr>
          <w:rFonts w:ascii="Times New Roman" w:hAnsi="Times New Roman" w:cs="Times New Roman"/>
          <w:sz w:val="24"/>
        </w:rPr>
        <w:t> : le rapport entre les résultats obtenus et les ressources utilisées</w:t>
      </w:r>
    </w:p>
    <w:p w:rsidR="00F3134E" w:rsidRPr="00845E38" w:rsidRDefault="00F3134E" w:rsidP="0010784B">
      <w:pPr>
        <w:pStyle w:val="Paragraphedeliste"/>
        <w:numPr>
          <w:ilvl w:val="0"/>
          <w:numId w:val="4"/>
        </w:numPr>
        <w:spacing w:line="360" w:lineRule="auto"/>
        <w:jc w:val="both"/>
        <w:rPr>
          <w:rFonts w:ascii="Times New Roman" w:hAnsi="Times New Roman" w:cs="Times New Roman"/>
          <w:sz w:val="24"/>
        </w:rPr>
      </w:pPr>
      <w:r w:rsidRPr="00B40F34">
        <w:rPr>
          <w:rFonts w:ascii="Times New Roman" w:hAnsi="Times New Roman" w:cs="Times New Roman"/>
          <w:b/>
          <w:sz w:val="24"/>
        </w:rPr>
        <w:t>L'efficacité </w:t>
      </w:r>
      <w:r w:rsidRPr="00845E38">
        <w:rPr>
          <w:rFonts w:ascii="Times New Roman" w:hAnsi="Times New Roman" w:cs="Times New Roman"/>
          <w:sz w:val="24"/>
        </w:rPr>
        <w:t>: le rapport entre les résultats obtenus et les objectifs initiaux</w:t>
      </w:r>
      <w:r w:rsidR="009807F6" w:rsidRPr="009807F6">
        <w:rPr>
          <w:rFonts w:ascii="Times New Roman" w:hAnsi="Times New Roman" w:cs="Times New Roman"/>
          <w:sz w:val="28"/>
        </w:rPr>
        <w:t>.</w:t>
      </w:r>
    </w:p>
    <w:p w:rsidR="00F3134E" w:rsidRPr="00845E38" w:rsidRDefault="00F3134E" w:rsidP="00EA0F7A">
      <w:pPr>
        <w:spacing w:line="360" w:lineRule="auto"/>
        <w:jc w:val="both"/>
        <w:rPr>
          <w:rFonts w:ascii="Times New Roman" w:hAnsi="Times New Roman" w:cs="Times New Roman"/>
          <w:sz w:val="24"/>
        </w:rPr>
      </w:pPr>
      <w:r w:rsidRPr="00845E38">
        <w:rPr>
          <w:rFonts w:ascii="Times New Roman" w:hAnsi="Times New Roman" w:cs="Times New Roman"/>
          <w:sz w:val="24"/>
        </w:rPr>
        <w:t>On peut dès lors parler d'optimisation de la performance en l’appliquant sur chacun des trois axes</w:t>
      </w:r>
      <w:r w:rsidR="00845E38" w:rsidRPr="00845E38">
        <w:rPr>
          <w:rFonts w:ascii="Times New Roman" w:hAnsi="Times New Roman" w:cs="Times New Roman"/>
          <w:sz w:val="24"/>
        </w:rPr>
        <w:t>,</w:t>
      </w:r>
      <w:r w:rsidRPr="00845E38">
        <w:rPr>
          <w:rFonts w:ascii="Times New Roman" w:hAnsi="Times New Roman" w:cs="Times New Roman"/>
          <w:sz w:val="24"/>
        </w:rPr>
        <w:t xml:space="preserve"> soit en optimisant les méthodes d'acquisition des ressources pour s’approvisionner en quantités nécessaire (pertinence)</w:t>
      </w:r>
      <w:r w:rsidR="00845E38" w:rsidRPr="00845E38">
        <w:rPr>
          <w:rFonts w:ascii="Times New Roman" w:hAnsi="Times New Roman" w:cs="Times New Roman"/>
          <w:sz w:val="24"/>
        </w:rPr>
        <w:t>,</w:t>
      </w:r>
      <w:r w:rsidRPr="00845E38">
        <w:rPr>
          <w:rFonts w:ascii="Times New Roman" w:hAnsi="Times New Roman" w:cs="Times New Roman"/>
          <w:sz w:val="24"/>
        </w:rPr>
        <w:t xml:space="preserve"> en optimisant les méthodes de production des résultats afin de diminuer la consommation des ressources (efficience) et en améliorant la fixation des objectifs sur les résultats obtenus de manière plus concrète (efficacité)</w:t>
      </w:r>
      <w:r w:rsidR="009807F6" w:rsidRPr="009807F6">
        <w:rPr>
          <w:rFonts w:ascii="Times New Roman" w:hAnsi="Times New Roman" w:cs="Times New Roman"/>
          <w:sz w:val="28"/>
        </w:rPr>
        <w:t>.</w:t>
      </w:r>
    </w:p>
    <w:p w:rsidR="00F3134E" w:rsidRDefault="00F3134E" w:rsidP="0010784B">
      <w:pPr>
        <w:pStyle w:val="Titre3"/>
        <w:numPr>
          <w:ilvl w:val="0"/>
          <w:numId w:val="23"/>
        </w:numPr>
        <w:rPr>
          <w:sz w:val="28"/>
        </w:rPr>
      </w:pPr>
      <w:bookmarkStart w:id="26" w:name="_Toc483750597"/>
      <w:r w:rsidRPr="00450A4A">
        <w:t>Les clés de la performance industrielle</w:t>
      </w:r>
      <w:r w:rsidR="009807F6" w:rsidRPr="00450A4A">
        <w:rPr>
          <w:sz w:val="28"/>
        </w:rPr>
        <w:t>.</w:t>
      </w:r>
      <w:bookmarkEnd w:id="26"/>
    </w:p>
    <w:p w:rsidR="00F80C32" w:rsidRPr="00F80C32" w:rsidRDefault="00F80C32" w:rsidP="00F80C32"/>
    <w:p w:rsidR="00F3134E" w:rsidRPr="00845E38" w:rsidRDefault="00F3134E" w:rsidP="00B40F34">
      <w:pPr>
        <w:spacing w:after="0" w:line="360" w:lineRule="auto"/>
        <w:ind w:firstLine="360"/>
        <w:jc w:val="both"/>
        <w:rPr>
          <w:rFonts w:ascii="Times New Roman" w:hAnsi="Times New Roman" w:cs="Times New Roman"/>
          <w:sz w:val="24"/>
        </w:rPr>
      </w:pPr>
      <w:r w:rsidRPr="00845E38">
        <w:rPr>
          <w:rFonts w:ascii="Times New Roman" w:hAnsi="Times New Roman" w:cs="Times New Roman"/>
          <w:sz w:val="24"/>
        </w:rPr>
        <w:t>Après s’être concentrés sur les normes de qualités</w:t>
      </w:r>
      <w:r w:rsidR="00845E38" w:rsidRPr="00845E38">
        <w:rPr>
          <w:rFonts w:ascii="Times New Roman" w:hAnsi="Times New Roman" w:cs="Times New Roman"/>
          <w:sz w:val="24"/>
        </w:rPr>
        <w:t>,</w:t>
      </w:r>
      <w:r w:rsidRPr="00845E38">
        <w:rPr>
          <w:rFonts w:ascii="Times New Roman" w:hAnsi="Times New Roman" w:cs="Times New Roman"/>
          <w:sz w:val="24"/>
        </w:rPr>
        <w:t xml:space="preserve"> les industriels ont peu à peu mis en place un suivi des flux de produits en vue de satisfaire les nouvelles règles de traçabilité qui régissent les chaînes d’approvisionnement</w:t>
      </w:r>
      <w:r w:rsidR="009807F6" w:rsidRPr="009807F6">
        <w:rPr>
          <w:rFonts w:ascii="Times New Roman" w:hAnsi="Times New Roman" w:cs="Times New Roman"/>
          <w:sz w:val="28"/>
        </w:rPr>
        <w:t>.</w:t>
      </w:r>
      <w:r w:rsidRPr="00845E38">
        <w:rPr>
          <w:rFonts w:ascii="Times New Roman" w:hAnsi="Times New Roman" w:cs="Times New Roman"/>
          <w:sz w:val="24"/>
        </w:rPr>
        <w:t xml:space="preserve"> Suivant cette logique</w:t>
      </w:r>
      <w:r w:rsidR="00845E38" w:rsidRPr="00845E38">
        <w:rPr>
          <w:rFonts w:ascii="Times New Roman" w:hAnsi="Times New Roman" w:cs="Times New Roman"/>
          <w:sz w:val="24"/>
        </w:rPr>
        <w:t>,</w:t>
      </w:r>
      <w:r w:rsidRPr="00845E38">
        <w:rPr>
          <w:rFonts w:ascii="Times New Roman" w:hAnsi="Times New Roman" w:cs="Times New Roman"/>
          <w:sz w:val="24"/>
        </w:rPr>
        <w:t xml:space="preserve"> le développement des enjeux des directeur d’usines se sont étendues désormais au domaine du pilotage et la gestion de la performance : industrielle</w:t>
      </w:r>
      <w:r w:rsidR="00845E38" w:rsidRPr="00845E38">
        <w:rPr>
          <w:rFonts w:ascii="Times New Roman" w:hAnsi="Times New Roman" w:cs="Times New Roman"/>
          <w:sz w:val="24"/>
        </w:rPr>
        <w:t>,</w:t>
      </w:r>
      <w:r w:rsidRPr="00845E38">
        <w:rPr>
          <w:rFonts w:ascii="Times New Roman" w:hAnsi="Times New Roman" w:cs="Times New Roman"/>
          <w:sz w:val="24"/>
        </w:rPr>
        <w:t xml:space="preserve"> financière mais également en terme environnementaux et de sécurité</w:t>
      </w:r>
      <w:r w:rsidR="009807F6" w:rsidRPr="009807F6">
        <w:rPr>
          <w:rFonts w:ascii="Times New Roman" w:hAnsi="Times New Roman" w:cs="Times New Roman"/>
          <w:sz w:val="28"/>
        </w:rPr>
        <w:t>.</w:t>
      </w:r>
    </w:p>
    <w:p w:rsidR="00F3134E" w:rsidRPr="00845E38" w:rsidRDefault="00F3134E" w:rsidP="00B40F34">
      <w:pPr>
        <w:spacing w:after="0" w:line="360" w:lineRule="auto"/>
        <w:jc w:val="both"/>
        <w:rPr>
          <w:rFonts w:ascii="Times New Roman" w:hAnsi="Times New Roman" w:cs="Times New Roman"/>
          <w:sz w:val="24"/>
        </w:rPr>
      </w:pPr>
      <w:r w:rsidRPr="00845E38">
        <w:rPr>
          <w:rFonts w:ascii="Times New Roman" w:hAnsi="Times New Roman" w:cs="Times New Roman"/>
          <w:sz w:val="24"/>
        </w:rPr>
        <w:t>C’est dans cette perspective que</w:t>
      </w:r>
      <w:r w:rsidR="00845E38" w:rsidRPr="00845E38">
        <w:rPr>
          <w:rFonts w:ascii="Times New Roman" w:hAnsi="Times New Roman" w:cs="Times New Roman"/>
          <w:sz w:val="24"/>
        </w:rPr>
        <w:t>,</w:t>
      </w:r>
      <w:r w:rsidRPr="00845E38">
        <w:rPr>
          <w:rFonts w:ascii="Times New Roman" w:hAnsi="Times New Roman" w:cs="Times New Roman"/>
          <w:sz w:val="24"/>
        </w:rPr>
        <w:t xml:space="preserve"> de toute taille confondue</w:t>
      </w:r>
      <w:r w:rsidR="00845E38" w:rsidRPr="00845E38">
        <w:rPr>
          <w:rFonts w:ascii="Times New Roman" w:hAnsi="Times New Roman" w:cs="Times New Roman"/>
          <w:sz w:val="24"/>
        </w:rPr>
        <w:t>,</w:t>
      </w:r>
      <w:r w:rsidRPr="00845E38">
        <w:rPr>
          <w:rFonts w:ascii="Times New Roman" w:hAnsi="Times New Roman" w:cs="Times New Roman"/>
          <w:sz w:val="24"/>
        </w:rPr>
        <w:t xml:space="preserve"> les entreprises industrielles se retrouvent face à une situation les obligeant à utiliser des indicateurs dits « de performance » en vue d’orienter leur démarche de progrès</w:t>
      </w:r>
      <w:r w:rsidR="009807F6" w:rsidRPr="009807F6">
        <w:rPr>
          <w:rFonts w:ascii="Times New Roman" w:hAnsi="Times New Roman" w:cs="Times New Roman"/>
          <w:sz w:val="28"/>
        </w:rPr>
        <w:t>.</w:t>
      </w:r>
      <w:r w:rsidRPr="00845E38">
        <w:rPr>
          <w:rFonts w:ascii="Times New Roman" w:hAnsi="Times New Roman" w:cs="Times New Roman"/>
          <w:sz w:val="24"/>
        </w:rPr>
        <w:t xml:space="preserve"> Ces derniers peuvent être collectifs ou personnels</w:t>
      </w:r>
      <w:r w:rsidR="00845E38" w:rsidRPr="00845E38">
        <w:rPr>
          <w:rFonts w:ascii="Times New Roman" w:hAnsi="Times New Roman" w:cs="Times New Roman"/>
          <w:sz w:val="24"/>
        </w:rPr>
        <w:t>,</w:t>
      </w:r>
      <w:r w:rsidRPr="00845E38">
        <w:rPr>
          <w:rFonts w:ascii="Times New Roman" w:hAnsi="Times New Roman" w:cs="Times New Roman"/>
          <w:sz w:val="24"/>
        </w:rPr>
        <w:t xml:space="preserve"> et sont nécessairement en congruence avec la stratégie choisie</w:t>
      </w:r>
      <w:r w:rsidR="009807F6" w:rsidRPr="009807F6">
        <w:rPr>
          <w:rFonts w:ascii="Times New Roman" w:hAnsi="Times New Roman" w:cs="Times New Roman"/>
          <w:sz w:val="28"/>
        </w:rPr>
        <w:t>.</w:t>
      </w:r>
    </w:p>
    <w:p w:rsidR="00F3134E" w:rsidRDefault="00F3134E" w:rsidP="0010784B">
      <w:pPr>
        <w:pStyle w:val="Titre3"/>
        <w:numPr>
          <w:ilvl w:val="0"/>
          <w:numId w:val="23"/>
        </w:numPr>
      </w:pPr>
      <w:bookmarkStart w:id="27" w:name="_Toc483750598"/>
      <w:r w:rsidRPr="00450A4A">
        <w:t>Les indicateurs de performance:</w:t>
      </w:r>
      <w:bookmarkEnd w:id="27"/>
    </w:p>
    <w:p w:rsidR="00F80C32" w:rsidRPr="00F80C32" w:rsidRDefault="00F80C32" w:rsidP="00F80C32"/>
    <w:p w:rsidR="00F3134E" w:rsidRPr="00845E38" w:rsidRDefault="00F3134E" w:rsidP="00F80C32">
      <w:pPr>
        <w:pStyle w:val="Default"/>
        <w:spacing w:line="360" w:lineRule="auto"/>
        <w:ind w:firstLine="360"/>
        <w:jc w:val="both"/>
        <w:rPr>
          <w:rFonts w:ascii="Times New Roman" w:hAnsi="Times New Roman" w:cs="Times New Roman"/>
          <w:color w:val="auto"/>
          <w:szCs w:val="22"/>
        </w:rPr>
      </w:pPr>
      <w:r w:rsidRPr="00845E38">
        <w:rPr>
          <w:rFonts w:ascii="Times New Roman" w:hAnsi="Times New Roman" w:cs="Times New Roman"/>
          <w:color w:val="auto"/>
          <w:szCs w:val="22"/>
        </w:rPr>
        <w:lastRenderedPageBreak/>
        <w:t>Les entreprises contemporaines cherchent à optimiser tous les coûts qui composent le prix de revient industriel ainsi que tous les ingrédients de la qualité de leurs produits afin d’être plus compétitifs sur le marché</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Les indicateurs clés de performance sont donc une nécessité de première importance pour ces entreprises industrielles</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qui peuvent s’en servir dans la présentation de tableaux de bord de gestion</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en le mettant régulièrement à jour</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Les indicateurs clés de performance trouvent également leur place dans les tableaux de bord prospectifs (en anglais </w:t>
      </w:r>
      <w:proofErr w:type="spellStart"/>
      <w:r w:rsidRPr="00845E38">
        <w:rPr>
          <w:rFonts w:ascii="Times New Roman" w:hAnsi="Times New Roman" w:cs="Times New Roman"/>
          <w:color w:val="auto"/>
          <w:szCs w:val="22"/>
        </w:rPr>
        <w:t>balanced</w:t>
      </w:r>
      <w:proofErr w:type="spellEnd"/>
      <w:r w:rsidRPr="00845E38">
        <w:rPr>
          <w:rFonts w:ascii="Times New Roman" w:hAnsi="Times New Roman" w:cs="Times New Roman"/>
          <w:color w:val="auto"/>
          <w:szCs w:val="22"/>
        </w:rPr>
        <w:t xml:space="preserve"> </w:t>
      </w:r>
      <w:proofErr w:type="spellStart"/>
      <w:r w:rsidRPr="00845E38">
        <w:rPr>
          <w:rFonts w:ascii="Times New Roman" w:hAnsi="Times New Roman" w:cs="Times New Roman"/>
          <w:color w:val="auto"/>
          <w:szCs w:val="22"/>
        </w:rPr>
        <w:t>scorecard</w:t>
      </w:r>
      <w:proofErr w:type="spellEnd"/>
      <w:r w:rsidRPr="00845E38">
        <w:rPr>
          <w:rFonts w:ascii="Times New Roman" w:hAnsi="Times New Roman" w:cs="Times New Roman"/>
          <w:color w:val="auto"/>
          <w:szCs w:val="22"/>
        </w:rPr>
        <w: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ceci dans l’espoir de voir le rapport qualité/prix qu’ils proposent défier tous ceux présents sur le marché</w:t>
      </w:r>
      <w:r w:rsidR="009807F6" w:rsidRPr="009807F6">
        <w:rPr>
          <w:rFonts w:ascii="Times New Roman" w:hAnsi="Times New Roman" w:cs="Times New Roman"/>
          <w:color w:val="auto"/>
          <w:sz w:val="28"/>
          <w:szCs w:val="22"/>
        </w:rPr>
        <w:t>.</w:t>
      </w:r>
    </w:p>
    <w:p w:rsidR="00F3134E" w:rsidRPr="00845E38"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En vue d’accompagner une approche prix de revient (optimisation coût)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ou une approche</w:t>
      </w:r>
      <w:r w:rsidRPr="00845E38">
        <w:rPr>
          <w:rFonts w:ascii="Times New Roman" w:hAnsi="Times New Roman" w:cs="Times New Roman"/>
        </w:rPr>
        <w:t xml:space="preserve"> </w:t>
      </w:r>
      <w:r w:rsidR="008447D4">
        <w:rPr>
          <w:rFonts w:ascii="Times New Roman" w:hAnsi="Times New Roman" w:cs="Times New Roman"/>
          <w:color w:val="auto"/>
          <w:szCs w:val="22"/>
        </w:rPr>
        <w:t>qualité</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nous voyons apparaître des indicateurs de suivi (ou </w:t>
      </w:r>
      <w:r w:rsidR="00F15976">
        <w:rPr>
          <w:rFonts w:ascii="Times New Roman" w:hAnsi="Times New Roman" w:cs="Times New Roman"/>
          <w:color w:val="auto"/>
          <w:szCs w:val="22"/>
        </w:rPr>
        <w:t xml:space="preserve">KPI – Key Performance </w:t>
      </w:r>
      <w:proofErr w:type="spellStart"/>
      <w:r w:rsidR="00F15976">
        <w:rPr>
          <w:rFonts w:ascii="Times New Roman" w:hAnsi="Times New Roman" w:cs="Times New Roman"/>
          <w:color w:val="auto"/>
          <w:szCs w:val="22"/>
        </w:rPr>
        <w:t>Indicator</w:t>
      </w:r>
      <w:proofErr w:type="spellEnd"/>
      <w:r w:rsidRPr="00845E38">
        <w:rPr>
          <w:rFonts w:ascii="Times New Roman" w:hAnsi="Times New Roman" w:cs="Times New Roman"/>
          <w:color w:val="auto"/>
          <w:szCs w:val="22"/>
        </w:rPr>
        <w:t xml:space="preserve">) qui sont des variables </w:t>
      </w:r>
      <w:r w:rsidR="008447D4">
        <w:rPr>
          <w:rFonts w:ascii="Times New Roman" w:hAnsi="Times New Roman" w:cs="Times New Roman"/>
          <w:color w:val="auto"/>
          <w:szCs w:val="22"/>
        </w:rPr>
        <w:t>chiffrés</w:t>
      </w:r>
      <w:r w:rsidRPr="00845E38">
        <w:rPr>
          <w:rFonts w:ascii="Times New Roman" w:hAnsi="Times New Roman" w:cs="Times New Roman"/>
          <w:color w:val="auto"/>
          <w:szCs w:val="22"/>
        </w:rPr>
        <w:t xml:space="preserve"> qu’une organisation utilise pour évaluer</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analyser et suivre les processus de production</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Ces mesures de performance sont communément employées pour évaluer le taux de réussite par rapport aux objectifs et stratégiques des quatre axes majeurs que sont la Matière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la Main d’œuvre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la Machine et l’Energie</w:t>
      </w:r>
      <w:r w:rsidR="009807F6" w:rsidRPr="009807F6">
        <w:rPr>
          <w:rFonts w:ascii="Times New Roman" w:hAnsi="Times New Roman" w:cs="Times New Roman"/>
          <w:color w:val="auto"/>
          <w:sz w:val="28"/>
          <w:szCs w:val="22"/>
        </w:rPr>
        <w:t>.</w:t>
      </w:r>
    </w:p>
    <w:p w:rsidR="00AF21D0" w:rsidRPr="00845E38"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Elles peuvent être standardisées pour toutes les entreprises relevant du secteur industriel sous forme des indicateurs suivants</w:t>
      </w:r>
      <w:r w:rsidRPr="00845E38">
        <w:rPr>
          <w:rStyle w:val="Appelnotedebasdep"/>
          <w:rFonts w:ascii="Times New Roman" w:hAnsi="Times New Roman" w:cs="Times New Roman"/>
          <w:color w:val="auto"/>
          <w:szCs w:val="22"/>
        </w:rPr>
        <w:footnoteReference w:id="17"/>
      </w:r>
      <w:r w:rsidRPr="00845E38">
        <w:rPr>
          <w:rFonts w:ascii="Times New Roman" w:hAnsi="Times New Roman" w:cs="Times New Roman"/>
          <w:color w:val="auto"/>
          <w:szCs w:val="22"/>
        </w:rPr>
        <w:t> :</w:t>
      </w:r>
    </w:p>
    <w:p w:rsidR="00F3134E" w:rsidRPr="001C226C" w:rsidRDefault="00F3134E" w:rsidP="0010784B">
      <w:pPr>
        <w:pStyle w:val="Pa8"/>
        <w:numPr>
          <w:ilvl w:val="0"/>
          <w:numId w:val="9"/>
        </w:numPr>
        <w:spacing w:after="180" w:line="360" w:lineRule="auto"/>
        <w:jc w:val="both"/>
        <w:rPr>
          <w:rFonts w:ascii="Times New Roman" w:hAnsi="Times New Roman" w:cs="Times New Roman"/>
          <w:szCs w:val="22"/>
        </w:rPr>
      </w:pPr>
      <w:r w:rsidRPr="001C226C">
        <w:rPr>
          <w:rFonts w:ascii="Times New Roman" w:hAnsi="Times New Roman" w:cs="Times New Roman"/>
          <w:szCs w:val="22"/>
        </w:rPr>
        <w:t>Nombre d’unités (bonnes ou mauvaises) :</w:t>
      </w:r>
    </w:p>
    <w:p w:rsidR="00B90883" w:rsidRPr="00480BC0" w:rsidRDefault="00F3134E" w:rsidP="00480BC0">
      <w:pPr>
        <w:pStyle w:val="Pa8"/>
        <w:spacing w:after="180" w:line="360" w:lineRule="auto"/>
        <w:jc w:val="both"/>
        <w:rPr>
          <w:rFonts w:ascii="Times New Roman" w:hAnsi="Times New Roman" w:cs="Times New Roman"/>
          <w:szCs w:val="22"/>
        </w:rPr>
      </w:pPr>
      <w:r w:rsidRPr="00845E38">
        <w:rPr>
          <w:rFonts w:ascii="Times New Roman" w:hAnsi="Times New Roman" w:cs="Times New Roman"/>
          <w:szCs w:val="22"/>
        </w:rPr>
        <w:t>Le nombre d’unités (bonnes ou mauvaises) se rapporte en général soit au nombre de produits ayant été fabriqués depuis le dernier paramétrage de la machine</w:t>
      </w:r>
      <w:r w:rsidR="00845E38" w:rsidRPr="00845E38">
        <w:rPr>
          <w:rFonts w:ascii="Times New Roman" w:hAnsi="Times New Roman" w:cs="Times New Roman"/>
          <w:szCs w:val="22"/>
        </w:rPr>
        <w:t>,</w:t>
      </w:r>
      <w:r w:rsidRPr="00845E38">
        <w:rPr>
          <w:rFonts w:ascii="Times New Roman" w:hAnsi="Times New Roman" w:cs="Times New Roman"/>
          <w:szCs w:val="22"/>
        </w:rPr>
        <w:t xml:space="preserve"> soit au nombre total de la production de tous les postes ou de toute la semaine</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De nombreuses entreprises comparent les résultats de production des différents ouvriers et postes afin de susciter un esprit d</w:t>
      </w:r>
      <w:r w:rsidR="00B90883">
        <w:rPr>
          <w:rFonts w:ascii="Times New Roman" w:hAnsi="Times New Roman" w:cs="Times New Roman"/>
          <w:szCs w:val="22"/>
        </w:rPr>
        <w:t>e compétition entre les salariés.</w:t>
      </w:r>
    </w:p>
    <w:p w:rsidR="00B90883" w:rsidRDefault="001C226C" w:rsidP="00EA0F7A">
      <w:pPr>
        <w:pStyle w:val="Pa8"/>
        <w:numPr>
          <w:ilvl w:val="0"/>
          <w:numId w:val="9"/>
        </w:numPr>
        <w:spacing w:after="180" w:line="360" w:lineRule="auto"/>
        <w:jc w:val="both"/>
        <w:rPr>
          <w:rFonts w:ascii="Times New Roman" w:hAnsi="Times New Roman" w:cs="Times New Roman"/>
          <w:szCs w:val="22"/>
        </w:rPr>
      </w:pPr>
      <w:r>
        <w:rPr>
          <w:rFonts w:ascii="Times New Roman" w:hAnsi="Times New Roman" w:cs="Times New Roman"/>
          <w:szCs w:val="22"/>
        </w:rPr>
        <w:t>T</w:t>
      </w:r>
      <w:r w:rsidR="00F3134E" w:rsidRPr="00845E38">
        <w:rPr>
          <w:rFonts w:ascii="Times New Roman" w:hAnsi="Times New Roman" w:cs="Times New Roman"/>
          <w:szCs w:val="22"/>
        </w:rPr>
        <w:t>aux de rebut :</w:t>
      </w:r>
    </w:p>
    <w:p w:rsidR="00F3134E" w:rsidRDefault="00F3134E" w:rsidP="00B90883">
      <w:pPr>
        <w:pStyle w:val="Pa8"/>
        <w:spacing w:after="180" w:line="360" w:lineRule="auto"/>
        <w:jc w:val="both"/>
        <w:rPr>
          <w:rFonts w:ascii="Times New Roman" w:hAnsi="Times New Roman" w:cs="Times New Roman"/>
          <w:szCs w:val="22"/>
        </w:rPr>
      </w:pPr>
      <w:r w:rsidRPr="00B90883">
        <w:rPr>
          <w:rFonts w:ascii="Times New Roman" w:hAnsi="Times New Roman" w:cs="Times New Roman"/>
          <w:szCs w:val="22"/>
        </w:rPr>
        <w:t xml:space="preserve"> Les processus de fabrication produisent parfois des rebuts mesurés par le taux de rebut</w:t>
      </w:r>
      <w:r w:rsidR="009807F6" w:rsidRPr="00B90883">
        <w:rPr>
          <w:rFonts w:ascii="Times New Roman" w:hAnsi="Times New Roman" w:cs="Times New Roman"/>
          <w:sz w:val="28"/>
          <w:szCs w:val="22"/>
        </w:rPr>
        <w:t>.</w:t>
      </w:r>
      <w:r w:rsidRPr="00B90883">
        <w:rPr>
          <w:rFonts w:ascii="Times New Roman" w:hAnsi="Times New Roman" w:cs="Times New Roman"/>
          <w:szCs w:val="22"/>
        </w:rPr>
        <w:t xml:space="preserve"> La minimisation des rebuts aide les organisations à atteind</w:t>
      </w:r>
      <w:r w:rsidR="00AF21D0" w:rsidRPr="00B90883">
        <w:rPr>
          <w:rFonts w:ascii="Times New Roman" w:hAnsi="Times New Roman" w:cs="Times New Roman"/>
          <w:szCs w:val="22"/>
        </w:rPr>
        <w:t>re les objectifs de rentabilité.</w:t>
      </w:r>
      <w:r w:rsidRPr="00B90883">
        <w:rPr>
          <w:rFonts w:ascii="Times New Roman" w:hAnsi="Times New Roman" w:cs="Times New Roman"/>
          <w:szCs w:val="22"/>
        </w:rPr>
        <w:t xml:space="preserve"> </w:t>
      </w:r>
    </w:p>
    <w:p w:rsidR="000B3FD9" w:rsidRDefault="000B3FD9" w:rsidP="000B3FD9">
      <w:pPr>
        <w:pStyle w:val="Default"/>
      </w:pPr>
    </w:p>
    <w:p w:rsidR="000B3FD9" w:rsidRDefault="000B3FD9" w:rsidP="000B3FD9">
      <w:pPr>
        <w:pStyle w:val="Default"/>
      </w:pPr>
    </w:p>
    <w:p w:rsidR="000B3FD9" w:rsidRDefault="000B3FD9" w:rsidP="000B3FD9">
      <w:pPr>
        <w:pStyle w:val="Default"/>
      </w:pPr>
    </w:p>
    <w:p w:rsidR="000B3FD9" w:rsidRDefault="000B3FD9" w:rsidP="000B3FD9">
      <w:pPr>
        <w:pStyle w:val="Default"/>
      </w:pPr>
    </w:p>
    <w:p w:rsidR="000B3FD9" w:rsidRPr="000B3FD9" w:rsidRDefault="000B3FD9" w:rsidP="000B3FD9">
      <w:pPr>
        <w:pStyle w:val="Default"/>
      </w:pPr>
    </w:p>
    <w:p w:rsidR="00F3134E" w:rsidRPr="00845E38" w:rsidRDefault="00F3134E" w:rsidP="0010784B">
      <w:pPr>
        <w:pStyle w:val="Pa8"/>
        <w:numPr>
          <w:ilvl w:val="0"/>
          <w:numId w:val="9"/>
        </w:numPr>
        <w:spacing w:after="180" w:line="360" w:lineRule="auto"/>
        <w:jc w:val="both"/>
        <w:rPr>
          <w:rFonts w:ascii="Times New Roman" w:hAnsi="Times New Roman" w:cs="Times New Roman"/>
          <w:szCs w:val="22"/>
        </w:rPr>
      </w:pPr>
      <w:r w:rsidRPr="00845E38">
        <w:rPr>
          <w:rFonts w:ascii="Times New Roman" w:hAnsi="Times New Roman" w:cs="Times New Roman"/>
          <w:szCs w:val="22"/>
        </w:rPr>
        <w:lastRenderedPageBreak/>
        <w:t xml:space="preserve"> Cadence :</w:t>
      </w:r>
    </w:p>
    <w:p w:rsidR="00F3134E" w:rsidRPr="00845E38" w:rsidRDefault="00F3134E" w:rsidP="00EA0F7A">
      <w:pPr>
        <w:pStyle w:val="Pa8"/>
        <w:spacing w:after="180" w:line="360" w:lineRule="auto"/>
        <w:jc w:val="both"/>
        <w:rPr>
          <w:rFonts w:ascii="Times New Roman" w:hAnsi="Times New Roman" w:cs="Times New Roman"/>
          <w:szCs w:val="22"/>
        </w:rPr>
      </w:pPr>
      <w:r w:rsidRPr="00845E38">
        <w:rPr>
          <w:rFonts w:ascii="Times New Roman" w:hAnsi="Times New Roman" w:cs="Times New Roman"/>
          <w:szCs w:val="22"/>
        </w:rPr>
        <w:t xml:space="preserve"> Les machines et processus produisent des marchandises à des cadences variables</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A des vitesses différentes</w:t>
      </w:r>
      <w:r w:rsidR="00845E38" w:rsidRPr="00845E38">
        <w:rPr>
          <w:rFonts w:ascii="Times New Roman" w:hAnsi="Times New Roman" w:cs="Times New Roman"/>
          <w:szCs w:val="22"/>
        </w:rPr>
        <w:t>,</w:t>
      </w:r>
      <w:r w:rsidRPr="00845E38">
        <w:rPr>
          <w:rFonts w:ascii="Times New Roman" w:hAnsi="Times New Roman" w:cs="Times New Roman"/>
          <w:szCs w:val="22"/>
        </w:rPr>
        <w:t xml:space="preserve"> des cadences lentes pénalisent en général les profits alors que des cadences trop rapides rendent le contrôle de qualité plus difficile</w:t>
      </w:r>
      <w:r w:rsidR="009807F6" w:rsidRPr="009807F6">
        <w:rPr>
          <w:rFonts w:ascii="Times New Roman" w:hAnsi="Times New Roman" w:cs="Times New Roman"/>
          <w:sz w:val="28"/>
          <w:szCs w:val="22"/>
        </w:rPr>
        <w:t>.</w:t>
      </w:r>
      <w:r w:rsidR="00AF21D0">
        <w:rPr>
          <w:rFonts w:ascii="Times New Roman" w:hAnsi="Times New Roman" w:cs="Times New Roman"/>
          <w:szCs w:val="22"/>
        </w:rPr>
        <w:t xml:space="preserve"> </w:t>
      </w:r>
      <w:r w:rsidRPr="00845E38">
        <w:rPr>
          <w:rFonts w:ascii="Times New Roman" w:hAnsi="Times New Roman" w:cs="Times New Roman"/>
          <w:szCs w:val="22"/>
        </w:rPr>
        <w:t xml:space="preserve"> </w:t>
      </w:r>
    </w:p>
    <w:p w:rsidR="00F3134E" w:rsidRPr="00845E38" w:rsidRDefault="00F3134E" w:rsidP="0010784B">
      <w:pPr>
        <w:pStyle w:val="Pa8"/>
        <w:numPr>
          <w:ilvl w:val="0"/>
          <w:numId w:val="9"/>
        </w:numPr>
        <w:spacing w:after="180" w:line="360" w:lineRule="auto"/>
        <w:jc w:val="both"/>
        <w:rPr>
          <w:rFonts w:ascii="Times New Roman" w:hAnsi="Times New Roman" w:cs="Times New Roman"/>
          <w:szCs w:val="22"/>
        </w:rPr>
      </w:pPr>
      <w:r w:rsidRPr="00845E38">
        <w:rPr>
          <w:rFonts w:ascii="Times New Roman" w:hAnsi="Times New Roman" w:cs="Times New Roman"/>
          <w:szCs w:val="22"/>
        </w:rPr>
        <w:t xml:space="preserve"> Objectif :</w:t>
      </w:r>
    </w:p>
    <w:p w:rsidR="00F3134E" w:rsidRPr="00845E38" w:rsidRDefault="00F3134E" w:rsidP="00EA0F7A">
      <w:pPr>
        <w:pStyle w:val="Pa8"/>
        <w:spacing w:after="180" w:line="360" w:lineRule="auto"/>
        <w:jc w:val="both"/>
        <w:rPr>
          <w:rFonts w:ascii="Times New Roman" w:hAnsi="Times New Roman" w:cs="Times New Roman"/>
          <w:szCs w:val="22"/>
        </w:rPr>
      </w:pPr>
      <w:r w:rsidRPr="00845E38">
        <w:rPr>
          <w:rFonts w:ascii="Times New Roman" w:hAnsi="Times New Roman" w:cs="Times New Roman"/>
          <w:szCs w:val="22"/>
        </w:rPr>
        <w:t xml:space="preserve"> De nombreuses organisations fixent des objectifs de rebuts de production</w:t>
      </w:r>
      <w:r w:rsidR="00845E38" w:rsidRPr="00845E38">
        <w:rPr>
          <w:rFonts w:ascii="Times New Roman" w:hAnsi="Times New Roman" w:cs="Times New Roman"/>
          <w:szCs w:val="22"/>
        </w:rPr>
        <w:t>,</w:t>
      </w:r>
      <w:r w:rsidRPr="00845E38">
        <w:rPr>
          <w:rFonts w:ascii="Times New Roman" w:hAnsi="Times New Roman" w:cs="Times New Roman"/>
          <w:szCs w:val="22"/>
        </w:rPr>
        <w:t xml:space="preserve"> de cadences et de qualité</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Cet indice aide à motiver les salariés pour l’atteinte de certains objectifs de performance</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w:t>
      </w:r>
    </w:p>
    <w:p w:rsidR="00F3134E" w:rsidRPr="00845E38" w:rsidRDefault="00F3134E" w:rsidP="0010784B">
      <w:pPr>
        <w:pStyle w:val="Pa8"/>
        <w:numPr>
          <w:ilvl w:val="0"/>
          <w:numId w:val="9"/>
        </w:numPr>
        <w:spacing w:after="180" w:line="360" w:lineRule="auto"/>
        <w:jc w:val="both"/>
        <w:rPr>
          <w:rFonts w:ascii="Times New Roman" w:hAnsi="Times New Roman" w:cs="Times New Roman"/>
          <w:szCs w:val="22"/>
        </w:rPr>
      </w:pPr>
      <w:r w:rsidRPr="00845E38">
        <w:rPr>
          <w:rFonts w:ascii="Times New Roman" w:hAnsi="Times New Roman" w:cs="Times New Roman"/>
          <w:szCs w:val="22"/>
        </w:rPr>
        <w:t>Cycle :</w:t>
      </w:r>
    </w:p>
    <w:p w:rsidR="00F3134E" w:rsidRPr="00845E38" w:rsidRDefault="00F3134E" w:rsidP="00EA0F7A">
      <w:pPr>
        <w:pStyle w:val="Pa8"/>
        <w:spacing w:after="180" w:line="360" w:lineRule="auto"/>
        <w:jc w:val="both"/>
        <w:rPr>
          <w:rFonts w:ascii="Times New Roman" w:hAnsi="Times New Roman" w:cs="Times New Roman"/>
          <w:szCs w:val="22"/>
        </w:rPr>
      </w:pPr>
      <w:r w:rsidRPr="00845E38">
        <w:rPr>
          <w:rFonts w:ascii="Times New Roman" w:hAnsi="Times New Roman" w:cs="Times New Roman"/>
          <w:szCs w:val="22"/>
        </w:rPr>
        <w:t>Le cycle est la durée d’une étape ou durée total nécessaire pour exécuter un travail</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En faisant ressortir ces indices</w:t>
      </w:r>
      <w:r w:rsidR="00845E38" w:rsidRPr="00845E38">
        <w:rPr>
          <w:rFonts w:ascii="Times New Roman" w:hAnsi="Times New Roman" w:cs="Times New Roman"/>
          <w:szCs w:val="22"/>
        </w:rPr>
        <w:t>,</w:t>
      </w:r>
      <w:r w:rsidRPr="00845E38">
        <w:rPr>
          <w:rFonts w:ascii="Times New Roman" w:hAnsi="Times New Roman" w:cs="Times New Roman"/>
          <w:szCs w:val="22"/>
        </w:rPr>
        <w:t xml:space="preserve"> les fabricants peuvent rapidement se rendre compte à quel endroit des goulets d’étranglement se manifestent dans un processus</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w:t>
      </w:r>
    </w:p>
    <w:p w:rsidR="00F3134E" w:rsidRPr="00845E38" w:rsidRDefault="00F3134E" w:rsidP="0010784B">
      <w:pPr>
        <w:pStyle w:val="Pa8"/>
        <w:numPr>
          <w:ilvl w:val="0"/>
          <w:numId w:val="9"/>
        </w:numPr>
        <w:spacing w:after="180" w:line="360" w:lineRule="auto"/>
        <w:jc w:val="both"/>
        <w:rPr>
          <w:rFonts w:ascii="Times New Roman" w:hAnsi="Times New Roman" w:cs="Times New Roman"/>
          <w:szCs w:val="22"/>
        </w:rPr>
      </w:pPr>
      <w:proofErr w:type="spellStart"/>
      <w:r w:rsidRPr="00845E38">
        <w:rPr>
          <w:rFonts w:ascii="Times New Roman" w:hAnsi="Times New Roman" w:cs="Times New Roman"/>
          <w:szCs w:val="22"/>
        </w:rPr>
        <w:t>Overall</w:t>
      </w:r>
      <w:proofErr w:type="spellEnd"/>
      <w:r w:rsidRPr="00845E38">
        <w:rPr>
          <w:rFonts w:ascii="Times New Roman" w:hAnsi="Times New Roman" w:cs="Times New Roman"/>
          <w:szCs w:val="22"/>
        </w:rPr>
        <w:t xml:space="preserve"> Equipment </w:t>
      </w:r>
      <w:proofErr w:type="spellStart"/>
      <w:r w:rsidRPr="00845E38">
        <w:rPr>
          <w:rFonts w:ascii="Times New Roman" w:hAnsi="Times New Roman" w:cs="Times New Roman"/>
          <w:szCs w:val="22"/>
        </w:rPr>
        <w:t>Effectiveness</w:t>
      </w:r>
      <w:proofErr w:type="spellEnd"/>
      <w:r w:rsidRPr="00845E38">
        <w:rPr>
          <w:rFonts w:ascii="Times New Roman" w:hAnsi="Times New Roman" w:cs="Times New Roman"/>
          <w:szCs w:val="22"/>
        </w:rPr>
        <w:t xml:space="preserve"> (TRS) :</w:t>
      </w:r>
    </w:p>
    <w:p w:rsidR="00F3134E" w:rsidRPr="00845E38" w:rsidRDefault="00F3134E" w:rsidP="00EA0F7A">
      <w:pPr>
        <w:pStyle w:val="Pa8"/>
        <w:spacing w:after="180" w:line="360" w:lineRule="auto"/>
        <w:jc w:val="both"/>
        <w:rPr>
          <w:rFonts w:ascii="Times New Roman" w:hAnsi="Times New Roman" w:cs="Times New Roman"/>
          <w:szCs w:val="22"/>
        </w:rPr>
      </w:pPr>
      <w:r w:rsidRPr="00845E38">
        <w:rPr>
          <w:rFonts w:ascii="Times New Roman" w:hAnsi="Times New Roman" w:cs="Times New Roman"/>
          <w:szCs w:val="22"/>
        </w:rPr>
        <w:t xml:space="preserve"> L’efficacité globale de l’installation est un paramètre obtenu en multipliant la disponibilité avec la performance et la qualité dans le but de déterminer les ressources consommées</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Les responsables de production souhaitent une augmentation des valeurs OEE parce qu’elles indiquent une meilleure efficacité du personnel et un meilleur taux de disponibilité machine</w:t>
      </w:r>
      <w:r w:rsidR="009807F6" w:rsidRPr="009807F6">
        <w:rPr>
          <w:rFonts w:ascii="Times New Roman" w:hAnsi="Times New Roman" w:cs="Times New Roman"/>
          <w:sz w:val="28"/>
          <w:szCs w:val="22"/>
        </w:rPr>
        <w:t>.</w:t>
      </w:r>
      <w:r w:rsidRPr="00845E38">
        <w:rPr>
          <w:rFonts w:ascii="Times New Roman" w:hAnsi="Times New Roman" w:cs="Times New Roman"/>
          <w:szCs w:val="22"/>
        </w:rPr>
        <w:t xml:space="preserve"> </w:t>
      </w:r>
    </w:p>
    <w:p w:rsidR="00AF21D0" w:rsidRDefault="00F3134E" w:rsidP="0010784B">
      <w:pPr>
        <w:pStyle w:val="Default"/>
        <w:numPr>
          <w:ilvl w:val="0"/>
          <w:numId w:val="9"/>
        </w:numPr>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 xml:space="preserve"> Durée d’immobilisation :</w:t>
      </w:r>
    </w:p>
    <w:p w:rsidR="00AF21D0" w:rsidRPr="00AF21D0" w:rsidRDefault="00AF21D0" w:rsidP="00AF21D0">
      <w:pPr>
        <w:pStyle w:val="Default"/>
        <w:spacing w:line="360" w:lineRule="auto"/>
        <w:ind w:left="1080"/>
        <w:jc w:val="both"/>
        <w:rPr>
          <w:rFonts w:ascii="Times New Roman" w:hAnsi="Times New Roman" w:cs="Times New Roman"/>
          <w:color w:val="auto"/>
          <w:szCs w:val="22"/>
        </w:rPr>
      </w:pPr>
    </w:p>
    <w:p w:rsidR="00AF21D0" w:rsidRPr="00845E38" w:rsidRDefault="00AF21D0" w:rsidP="00EA0F7A">
      <w:pPr>
        <w:pStyle w:val="Default"/>
        <w:spacing w:line="360" w:lineRule="auto"/>
        <w:jc w:val="both"/>
        <w:rPr>
          <w:rFonts w:ascii="Times New Roman" w:hAnsi="Times New Roman" w:cs="Times New Roman"/>
          <w:color w:val="auto"/>
          <w:sz w:val="28"/>
          <w:szCs w:val="22"/>
        </w:rPr>
      </w:pPr>
      <w:r>
        <w:rPr>
          <w:rFonts w:ascii="Times New Roman" w:hAnsi="Times New Roman" w:cs="Times New Roman"/>
          <w:color w:val="auto"/>
          <w:szCs w:val="22"/>
        </w:rPr>
        <w:t>L</w:t>
      </w:r>
      <w:r w:rsidR="00F3134E" w:rsidRPr="00845E38">
        <w:rPr>
          <w:rFonts w:ascii="Times New Roman" w:hAnsi="Times New Roman" w:cs="Times New Roman"/>
          <w:color w:val="auto"/>
          <w:szCs w:val="22"/>
        </w:rPr>
        <w:t>a réduction des durées d’immobilisation est ainsi une manière simple d’augmenter la rentabilité</w:t>
      </w:r>
      <w:r w:rsidR="009807F6" w:rsidRPr="009807F6">
        <w:rPr>
          <w:rFonts w:ascii="Times New Roman" w:hAnsi="Times New Roman" w:cs="Times New Roman"/>
          <w:color w:val="auto"/>
          <w:sz w:val="28"/>
          <w:szCs w:val="22"/>
        </w:rPr>
        <w:t>.</w:t>
      </w:r>
      <w:r w:rsidR="00F3134E" w:rsidRPr="00845E38">
        <w:rPr>
          <w:rFonts w:ascii="Times New Roman" w:hAnsi="Times New Roman" w:cs="Times New Roman"/>
          <w:color w:val="auto"/>
          <w:szCs w:val="22"/>
        </w:rPr>
        <w:t xml:space="preserve"> Les organisations qui font un suivi des durées d’immobilisation exigent en général des opérateurs machines qu’ils saisissent un “code d’arrêt” à l’aide d’un clavier</w:t>
      </w:r>
      <w:r w:rsidR="00845E38" w:rsidRPr="00845E38">
        <w:rPr>
          <w:rFonts w:ascii="Times New Roman" w:hAnsi="Times New Roman" w:cs="Times New Roman"/>
          <w:color w:val="auto"/>
          <w:szCs w:val="22"/>
        </w:rPr>
        <w:t>,</w:t>
      </w:r>
      <w:r w:rsidR="00F3134E" w:rsidRPr="00845E38">
        <w:rPr>
          <w:rFonts w:ascii="Times New Roman" w:hAnsi="Times New Roman" w:cs="Times New Roman"/>
          <w:color w:val="auto"/>
          <w:szCs w:val="22"/>
        </w:rPr>
        <w:t xml:space="preserve"> d’un bouton ou d’un lecteur de codes-barres afin de pouvoir exploiter plus tard les causes les plus fréquentes</w:t>
      </w:r>
      <w:r w:rsidR="009807F6" w:rsidRPr="009807F6">
        <w:rPr>
          <w:rFonts w:ascii="Times New Roman" w:hAnsi="Times New Roman" w:cs="Times New Roman"/>
          <w:color w:val="auto"/>
          <w:sz w:val="28"/>
          <w:szCs w:val="22"/>
        </w:rPr>
        <w:t>.</w:t>
      </w:r>
    </w:p>
    <w:p w:rsidR="00F3134E" w:rsidRPr="00845E38"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A cela on peut ajouter le « </w:t>
      </w:r>
      <w:proofErr w:type="spellStart"/>
      <w:r w:rsidRPr="00845E38">
        <w:rPr>
          <w:rFonts w:ascii="Times New Roman" w:hAnsi="Times New Roman" w:cs="Times New Roman"/>
          <w:color w:val="auto"/>
          <w:szCs w:val="22"/>
        </w:rPr>
        <w:t>Statistical</w:t>
      </w:r>
      <w:proofErr w:type="spellEnd"/>
      <w:r w:rsidRPr="00845E38">
        <w:rPr>
          <w:rFonts w:ascii="Times New Roman" w:hAnsi="Times New Roman" w:cs="Times New Roman"/>
          <w:color w:val="auto"/>
          <w:szCs w:val="22"/>
        </w:rPr>
        <w:t xml:space="preserve"> </w:t>
      </w:r>
      <w:proofErr w:type="spellStart"/>
      <w:r w:rsidRPr="00845E38">
        <w:rPr>
          <w:rFonts w:ascii="Times New Roman" w:hAnsi="Times New Roman" w:cs="Times New Roman"/>
          <w:color w:val="auto"/>
          <w:szCs w:val="22"/>
        </w:rPr>
        <w:t>Process</w:t>
      </w:r>
      <w:proofErr w:type="spellEnd"/>
      <w:r w:rsidRPr="00845E38">
        <w:rPr>
          <w:rFonts w:ascii="Times New Roman" w:hAnsi="Times New Roman" w:cs="Times New Roman"/>
          <w:color w:val="auto"/>
          <w:szCs w:val="22"/>
        </w:rPr>
        <w:t xml:space="preserve"> Control » utilisé</w:t>
      </w:r>
      <w:r w:rsidR="008447D4">
        <w:rPr>
          <w:rFonts w:ascii="Times New Roman" w:hAnsi="Times New Roman" w:cs="Times New Roman"/>
          <w:color w:val="auto"/>
          <w:szCs w:val="22"/>
        </w:rPr>
        <w:t xml:space="preserve"> surtout</w:t>
      </w:r>
      <w:r w:rsidRPr="00845E38">
        <w:rPr>
          <w:rFonts w:ascii="Times New Roman" w:hAnsi="Times New Roman" w:cs="Times New Roman"/>
          <w:color w:val="auto"/>
          <w:szCs w:val="22"/>
        </w:rPr>
        <w:t xml:space="preserve"> dans le secteur agroalimentaire:</w:t>
      </w:r>
    </w:p>
    <w:p w:rsidR="00F3134E" w:rsidRPr="00845E38" w:rsidRDefault="00F3134E" w:rsidP="008249D3">
      <w:pPr>
        <w:pStyle w:val="Default"/>
        <w:spacing w:before="240"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lastRenderedPageBreak/>
        <w:t xml:space="preserve">La maitrise Statistique des Procédés est un outil de suivi des paramètres </w:t>
      </w:r>
      <w:proofErr w:type="spellStart"/>
      <w:r w:rsidRPr="00845E38">
        <w:rPr>
          <w:rFonts w:ascii="Times New Roman" w:hAnsi="Times New Roman" w:cs="Times New Roman"/>
          <w:color w:val="auto"/>
          <w:szCs w:val="22"/>
        </w:rPr>
        <w:t>process</w:t>
      </w:r>
      <w:proofErr w:type="spellEnd"/>
      <w:r w:rsidRPr="00845E38">
        <w:rPr>
          <w:rFonts w:ascii="Times New Roman" w:hAnsi="Times New Roman" w:cs="Times New Roman"/>
          <w:color w:val="auto"/>
          <w:szCs w:val="22"/>
        </w:rPr>
        <w:t xml:space="preserve"> et produit</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Cet indicateur utilise un certain nombre de techniques telles le contrôle de réception</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les plans d'expérience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les techniques de régression</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les diagrammes de Pareto</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la </w:t>
      </w:r>
      <w:proofErr w:type="spellStart"/>
      <w:r w:rsidRPr="00845E38">
        <w:rPr>
          <w:rFonts w:ascii="Times New Roman" w:hAnsi="Times New Roman" w:cs="Times New Roman"/>
          <w:color w:val="auto"/>
          <w:szCs w:val="22"/>
        </w:rPr>
        <w:t>capabilité</w:t>
      </w:r>
      <w:proofErr w:type="spellEnd"/>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les cartes de contrôle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dans le but de concevoir des représentations graphiques montrant les écarts à une valeur donnée de référence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il sert à anticiper sur les mesures à prendre pour améliorer n'importe quel processus de fabrication industrielle (Intégré généralement dans les entreprises relevant du secteur agroalimentaire)</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w:t>
      </w:r>
    </w:p>
    <w:p w:rsidR="00F3134E" w:rsidRPr="001C226C" w:rsidRDefault="00F3134E" w:rsidP="008249D3">
      <w:pPr>
        <w:pStyle w:val="Titre3"/>
        <w:numPr>
          <w:ilvl w:val="0"/>
          <w:numId w:val="23"/>
        </w:numPr>
        <w:spacing w:before="240"/>
      </w:pPr>
      <w:bookmarkStart w:id="28" w:name="_Toc483750599"/>
      <w:r w:rsidRPr="001C226C">
        <w:t>Utilité des indicateurs pour le pilotage de l’activité :</w:t>
      </w:r>
      <w:bookmarkEnd w:id="28"/>
    </w:p>
    <w:p w:rsidR="00F3134E" w:rsidRPr="00845E38" w:rsidRDefault="00F3134E" w:rsidP="00EA0F7A">
      <w:pPr>
        <w:pStyle w:val="Default"/>
        <w:spacing w:line="360" w:lineRule="auto"/>
        <w:jc w:val="both"/>
        <w:rPr>
          <w:rFonts w:ascii="Times New Roman" w:hAnsi="Times New Roman" w:cs="Times New Roman"/>
          <w:color w:val="auto"/>
          <w:szCs w:val="22"/>
        </w:rPr>
      </w:pPr>
    </w:p>
    <w:p w:rsidR="00F3134E" w:rsidRPr="00845E38" w:rsidRDefault="00F3134E" w:rsidP="00F80C32">
      <w:pPr>
        <w:pStyle w:val="Default"/>
        <w:spacing w:line="360" w:lineRule="auto"/>
        <w:ind w:firstLine="360"/>
        <w:jc w:val="both"/>
        <w:rPr>
          <w:rFonts w:ascii="Times New Roman" w:hAnsi="Times New Roman" w:cs="Times New Roman"/>
          <w:color w:val="auto"/>
          <w:szCs w:val="22"/>
        </w:rPr>
      </w:pPr>
      <w:r w:rsidRPr="00845E38">
        <w:rPr>
          <w:rFonts w:ascii="Times New Roman" w:hAnsi="Times New Roman" w:cs="Times New Roman"/>
          <w:color w:val="auto"/>
          <w:szCs w:val="22"/>
        </w:rPr>
        <w:t>Les</w:t>
      </w:r>
      <w:r w:rsidR="008447D4">
        <w:rPr>
          <w:rFonts w:ascii="Times New Roman" w:hAnsi="Times New Roman" w:cs="Times New Roman"/>
          <w:color w:val="auto"/>
          <w:szCs w:val="22"/>
        </w:rPr>
        <w:t xml:space="preserve"> indicateurs de performance peuvent être annuels, mensuels, hebdomadaires ou journaliers, cette classification a pour objectif un suivi organisé permettant de maitriser les zones de risques d’écarts ainsi que de simplifier leurs analyses, des</w:t>
      </w:r>
      <w:r w:rsidRPr="00845E38">
        <w:rPr>
          <w:rFonts w:ascii="Times New Roman" w:hAnsi="Times New Roman" w:cs="Times New Roman"/>
          <w:color w:val="auto"/>
          <w:szCs w:val="22"/>
        </w:rPr>
        <w:t xml:space="preserve"> outils temps réel sont devenus</w:t>
      </w:r>
      <w:r w:rsidR="008447D4">
        <w:rPr>
          <w:rFonts w:ascii="Times New Roman" w:hAnsi="Times New Roman" w:cs="Times New Roman"/>
          <w:color w:val="auto"/>
          <w:szCs w:val="22"/>
        </w:rPr>
        <w:t xml:space="preserve"> par conséquent</w:t>
      </w:r>
      <w:r w:rsidRPr="00845E38">
        <w:rPr>
          <w:rFonts w:ascii="Times New Roman" w:hAnsi="Times New Roman" w:cs="Times New Roman"/>
          <w:color w:val="auto"/>
          <w:szCs w:val="22"/>
        </w:rPr>
        <w:t xml:space="preserve"> des atouts indispensables pour l’usine d’aujourd’hui</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En vue d’expliquer ce constat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il suffit de faire remarquer qu’une dérive constatée en temps réel et corrigée en quelques minutes permet à l’entreprise une économie substantielle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la réaction instantanée permet donc d’apporter un bénéfice non négligeable à l’entreprise</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Ces instruments produisent un apport considérable en termes de coordination et de rapidité</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en effet au temps où les équipes de production ne découvraient et ne débattaient des écarts constatés qu’en réunion de production</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il est possible actuellement de faire cela instantanément via des logiciels de gestion industrielle en temps réel :</w:t>
      </w:r>
      <w:r w:rsidR="00E26ECF">
        <w:rPr>
          <w:rStyle w:val="Appelnotedebasdep"/>
          <w:rFonts w:ascii="Times New Roman" w:hAnsi="Times New Roman" w:cs="Times New Roman"/>
          <w:color w:val="auto"/>
          <w:szCs w:val="22"/>
        </w:rPr>
        <w:footnoteReference w:id="18"/>
      </w:r>
    </w:p>
    <w:p w:rsidR="00F3134E" w:rsidRPr="00845E38"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A titre d’exemple</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le M</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E</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S</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 </w:t>
      </w:r>
      <w:proofErr w:type="spellStart"/>
      <w:r w:rsidRPr="00845E38">
        <w:rPr>
          <w:rFonts w:ascii="Times New Roman" w:hAnsi="Times New Roman" w:cs="Times New Roman"/>
          <w:color w:val="auto"/>
          <w:szCs w:val="22"/>
        </w:rPr>
        <w:t>Manufacturing</w:t>
      </w:r>
      <w:proofErr w:type="spellEnd"/>
      <w:r w:rsidRPr="00845E38">
        <w:rPr>
          <w:rFonts w:ascii="Times New Roman" w:hAnsi="Times New Roman" w:cs="Times New Roman"/>
          <w:color w:val="auto"/>
          <w:szCs w:val="22"/>
        </w:rPr>
        <w:t xml:space="preserve"> </w:t>
      </w:r>
      <w:proofErr w:type="spellStart"/>
      <w:r w:rsidRPr="00845E38">
        <w:rPr>
          <w:rFonts w:ascii="Times New Roman" w:hAnsi="Times New Roman" w:cs="Times New Roman"/>
          <w:color w:val="auto"/>
          <w:szCs w:val="22"/>
        </w:rPr>
        <w:t>Execution</w:t>
      </w:r>
      <w:proofErr w:type="spellEnd"/>
      <w:r w:rsidRPr="00845E38">
        <w:rPr>
          <w:rFonts w:ascii="Times New Roman" w:hAnsi="Times New Roman" w:cs="Times New Roman"/>
          <w:color w:val="auto"/>
          <w:szCs w:val="22"/>
        </w:rPr>
        <w:t xml:space="preserve"> System ou Suivi de Production en français est un système informatique dont les objectifs sont d'abord de collecter en temps réel les données de production de tout ou partie d'une usine ou d'un atelier</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Ces données collectées permettent ensuite de réaliser un certain nombre d'activités d'analyse tels que</w:t>
      </w:r>
      <w:r w:rsidRPr="00845E38">
        <w:rPr>
          <w:rStyle w:val="Appelnotedebasdep"/>
          <w:rFonts w:ascii="Times New Roman" w:hAnsi="Times New Roman" w:cs="Times New Roman"/>
          <w:color w:val="auto"/>
          <w:szCs w:val="22"/>
        </w:rPr>
        <w:footnoteReference w:id="19"/>
      </w:r>
      <w:r w:rsidRPr="00845E38">
        <w:rPr>
          <w:rFonts w:ascii="Times New Roman" w:hAnsi="Times New Roman" w:cs="Times New Roman"/>
          <w:color w:val="auto"/>
          <w:szCs w:val="22"/>
        </w:rPr>
        <w:t> :</w:t>
      </w:r>
    </w:p>
    <w:p w:rsidR="00F3134E" w:rsidRPr="00845E38" w:rsidRDefault="00F3134E" w:rsidP="0010784B">
      <w:pPr>
        <w:pStyle w:val="Default"/>
        <w:numPr>
          <w:ilvl w:val="0"/>
          <w:numId w:val="4"/>
        </w:numPr>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La traçabilité des opérations effectuées à l’aide d’enregistrements instantanés</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w:t>
      </w:r>
    </w:p>
    <w:p w:rsidR="00F3134E" w:rsidRPr="00845E38" w:rsidRDefault="00F3134E" w:rsidP="0010784B">
      <w:pPr>
        <w:pStyle w:val="Default"/>
        <w:numPr>
          <w:ilvl w:val="0"/>
          <w:numId w:val="4"/>
        </w:numPr>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Le contrôle de la qualité en continu</w:t>
      </w:r>
      <w:r w:rsidR="009807F6" w:rsidRPr="009807F6">
        <w:rPr>
          <w:rFonts w:ascii="Times New Roman" w:hAnsi="Times New Roman" w:cs="Times New Roman"/>
          <w:color w:val="auto"/>
          <w:sz w:val="28"/>
          <w:szCs w:val="22"/>
        </w:rPr>
        <w:t>.</w:t>
      </w:r>
    </w:p>
    <w:p w:rsidR="00F3134E" w:rsidRPr="00845E38" w:rsidRDefault="00F3134E" w:rsidP="0010784B">
      <w:pPr>
        <w:pStyle w:val="Default"/>
        <w:numPr>
          <w:ilvl w:val="0"/>
          <w:numId w:val="4"/>
        </w:numPr>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Le suivi de production</w:t>
      </w:r>
      <w:r w:rsidR="009807F6" w:rsidRPr="009807F6">
        <w:rPr>
          <w:rFonts w:ascii="Times New Roman" w:hAnsi="Times New Roman" w:cs="Times New Roman"/>
          <w:color w:val="auto"/>
          <w:sz w:val="28"/>
          <w:szCs w:val="22"/>
        </w:rPr>
        <w:t>.</w:t>
      </w:r>
    </w:p>
    <w:p w:rsidR="00F3134E" w:rsidRPr="00845E38" w:rsidRDefault="00F3134E" w:rsidP="0010784B">
      <w:pPr>
        <w:pStyle w:val="Default"/>
        <w:numPr>
          <w:ilvl w:val="0"/>
          <w:numId w:val="4"/>
        </w:numPr>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La maintenance préventive et curative</w:t>
      </w:r>
      <w:r w:rsidR="009807F6" w:rsidRPr="009807F6">
        <w:rPr>
          <w:rFonts w:ascii="Times New Roman" w:hAnsi="Times New Roman" w:cs="Times New Roman"/>
          <w:color w:val="auto"/>
          <w:sz w:val="28"/>
          <w:szCs w:val="22"/>
        </w:rPr>
        <w:t>.</w:t>
      </w:r>
    </w:p>
    <w:p w:rsidR="00F3134E" w:rsidRPr="00845E38"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lastRenderedPageBreak/>
        <w:t>Cette opportunité est particulièrement efficace pour les équipes de nuit qui doivent être plus autonomes pour la résolution de leurs problèmes</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Pour ce qui est des personnels d’encadrement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ces indicateurs permettent de travailler efficacement à partir de données fiables sur les problèmes réels</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Enfin</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cela contribue à améliorer la communication entre les opérateurs et l’encadrement pour la mise en place d’actions de progrès plus pertinentes sur les gains de performances</w:t>
      </w:r>
      <w:r w:rsidR="009807F6" w:rsidRPr="009807F6">
        <w:rPr>
          <w:rFonts w:ascii="Times New Roman" w:hAnsi="Times New Roman" w:cs="Times New Roman"/>
          <w:color w:val="auto"/>
          <w:sz w:val="28"/>
          <w:szCs w:val="22"/>
        </w:rPr>
        <w:t>.</w:t>
      </w:r>
    </w:p>
    <w:p w:rsidR="00F3134E" w:rsidRDefault="00F3134E" w:rsidP="00EA0F7A">
      <w:pPr>
        <w:pStyle w:val="Default"/>
        <w:spacing w:line="360" w:lineRule="auto"/>
        <w:jc w:val="both"/>
        <w:rPr>
          <w:rFonts w:ascii="Times New Roman" w:hAnsi="Times New Roman" w:cs="Times New Roman"/>
          <w:color w:val="auto"/>
          <w:szCs w:val="22"/>
        </w:rPr>
      </w:pPr>
      <w:r w:rsidRPr="00845E38">
        <w:rPr>
          <w:rFonts w:ascii="Times New Roman" w:hAnsi="Times New Roman" w:cs="Times New Roman"/>
          <w:color w:val="auto"/>
          <w:szCs w:val="22"/>
        </w:rPr>
        <w:t>Ceci bien entendu</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nécessite la motivation des équipes autour de l’application pratique des  nouveaux indicateurs</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Le personnel se doit d’être conscient des enjeux de la performance industrielle et de participer en adhérant à la fourniture d’indicateurs temps réel</w:t>
      </w:r>
      <w:r w:rsidR="009807F6" w:rsidRPr="009807F6">
        <w:rPr>
          <w:rFonts w:ascii="Times New Roman" w:hAnsi="Times New Roman" w:cs="Times New Roman"/>
          <w:color w:val="auto"/>
          <w:sz w:val="28"/>
          <w:szCs w:val="22"/>
        </w:rPr>
        <w:t>.</w:t>
      </w:r>
      <w:r w:rsidRPr="00845E38">
        <w:rPr>
          <w:rFonts w:ascii="Times New Roman" w:hAnsi="Times New Roman" w:cs="Times New Roman"/>
          <w:color w:val="auto"/>
          <w:szCs w:val="22"/>
        </w:rPr>
        <w:t xml:space="preserve"> Par conséquent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il est désormais d’ordre primordial de savoir gérer la conduite du changement</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une pratique insérée comme l’un des impératifs des entreprises</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à tel point que des métiers en sont nés</w:t>
      </w:r>
      <w:r w:rsidR="00845E38" w:rsidRPr="00845E38">
        <w:rPr>
          <w:rFonts w:ascii="Times New Roman" w:hAnsi="Times New Roman" w:cs="Times New Roman"/>
          <w:color w:val="auto"/>
          <w:szCs w:val="22"/>
        </w:rPr>
        <w:t>,</w:t>
      </w:r>
      <w:r w:rsidRPr="00845E38">
        <w:rPr>
          <w:rFonts w:ascii="Times New Roman" w:hAnsi="Times New Roman" w:cs="Times New Roman"/>
          <w:color w:val="auto"/>
          <w:szCs w:val="22"/>
        </w:rPr>
        <w:t xml:space="preserve"> et que des cabinets en ont fait leur spécialité</w:t>
      </w:r>
      <w:r w:rsidR="009807F6" w:rsidRPr="009807F6">
        <w:rPr>
          <w:rFonts w:ascii="Times New Roman" w:hAnsi="Times New Roman" w:cs="Times New Roman"/>
          <w:color w:val="auto"/>
          <w:sz w:val="28"/>
          <w:szCs w:val="22"/>
        </w:rPr>
        <w:t>.</w:t>
      </w:r>
    </w:p>
    <w:p w:rsidR="00C21886" w:rsidRDefault="00C21886" w:rsidP="00EA0F7A">
      <w:pPr>
        <w:pStyle w:val="Default"/>
        <w:spacing w:line="360" w:lineRule="auto"/>
        <w:jc w:val="both"/>
        <w:rPr>
          <w:rFonts w:ascii="Times New Roman" w:hAnsi="Times New Roman" w:cs="Times New Roman"/>
          <w:color w:val="auto"/>
          <w:szCs w:val="22"/>
        </w:rPr>
      </w:pPr>
    </w:p>
    <w:p w:rsidR="0029740A" w:rsidRPr="008249D3" w:rsidRDefault="0029740A" w:rsidP="008249D3">
      <w:pPr>
        <w:pStyle w:val="Default"/>
        <w:spacing w:before="240" w:line="360" w:lineRule="auto"/>
        <w:jc w:val="both"/>
        <w:rPr>
          <w:rFonts w:ascii="Times New Roman" w:hAnsi="Times New Roman" w:cs="Times New Roman"/>
          <w:b/>
          <w:color w:val="auto"/>
          <w:szCs w:val="22"/>
        </w:rPr>
      </w:pPr>
      <w:r w:rsidRPr="008249D3">
        <w:rPr>
          <w:rFonts w:ascii="Times New Roman" w:hAnsi="Times New Roman" w:cs="Times New Roman"/>
          <w:b/>
          <w:color w:val="auto"/>
          <w:szCs w:val="22"/>
        </w:rPr>
        <w:t>Conclusion :</w:t>
      </w:r>
    </w:p>
    <w:p w:rsidR="00C21886" w:rsidRDefault="008C13FC" w:rsidP="008249D3">
      <w:pPr>
        <w:pStyle w:val="Default"/>
        <w:spacing w:before="240" w:line="360" w:lineRule="auto"/>
        <w:ind w:firstLine="708"/>
        <w:jc w:val="both"/>
        <w:rPr>
          <w:rFonts w:ascii="Times New Roman" w:hAnsi="Times New Roman" w:cs="Times New Roman"/>
          <w:color w:val="auto"/>
          <w:szCs w:val="22"/>
        </w:rPr>
      </w:pPr>
      <w:r>
        <w:rPr>
          <w:rFonts w:ascii="Times New Roman" w:hAnsi="Times New Roman" w:cs="Times New Roman"/>
          <w:color w:val="auto"/>
          <w:szCs w:val="22"/>
        </w:rPr>
        <w:t>La multiplication des</w:t>
      </w:r>
      <w:r w:rsidR="0029740A">
        <w:rPr>
          <w:rFonts w:ascii="Times New Roman" w:hAnsi="Times New Roman" w:cs="Times New Roman"/>
          <w:color w:val="auto"/>
          <w:szCs w:val="22"/>
        </w:rPr>
        <w:t xml:space="preserve"> m</w:t>
      </w:r>
      <w:r>
        <w:rPr>
          <w:rFonts w:ascii="Times New Roman" w:hAnsi="Times New Roman" w:cs="Times New Roman"/>
          <w:color w:val="auto"/>
          <w:szCs w:val="22"/>
        </w:rPr>
        <w:t>enaces pesant sur l</w:t>
      </w:r>
      <w:r w:rsidR="0029740A">
        <w:rPr>
          <w:rFonts w:ascii="Times New Roman" w:hAnsi="Times New Roman" w:cs="Times New Roman"/>
          <w:color w:val="auto"/>
          <w:szCs w:val="22"/>
        </w:rPr>
        <w:t xml:space="preserve">’entreprise industrielle moderne </w:t>
      </w:r>
      <w:r>
        <w:rPr>
          <w:rFonts w:ascii="Times New Roman" w:hAnsi="Times New Roman" w:cs="Times New Roman"/>
          <w:color w:val="auto"/>
          <w:szCs w:val="22"/>
        </w:rPr>
        <w:t xml:space="preserve">oblige naturellement ses dirigeants à entreprendre des outils pilotes pour évaluer et maitriser sa croissance, </w:t>
      </w:r>
      <w:r w:rsidR="00F30297">
        <w:rPr>
          <w:rFonts w:ascii="Times New Roman" w:hAnsi="Times New Roman" w:cs="Times New Roman"/>
          <w:color w:val="auto"/>
          <w:szCs w:val="22"/>
        </w:rPr>
        <w:t>ces derniers contribue</w:t>
      </w:r>
      <w:r>
        <w:rPr>
          <w:rFonts w:ascii="Times New Roman" w:hAnsi="Times New Roman" w:cs="Times New Roman"/>
          <w:color w:val="auto"/>
          <w:szCs w:val="22"/>
        </w:rPr>
        <w:t>nt ainsi à son expansion</w:t>
      </w:r>
      <w:r w:rsidR="00F30297">
        <w:rPr>
          <w:rFonts w:ascii="Times New Roman" w:hAnsi="Times New Roman" w:cs="Times New Roman"/>
          <w:color w:val="auto"/>
          <w:szCs w:val="22"/>
        </w:rPr>
        <w:t>,</w:t>
      </w:r>
      <w:r>
        <w:rPr>
          <w:rFonts w:ascii="Times New Roman" w:hAnsi="Times New Roman" w:cs="Times New Roman"/>
          <w:color w:val="auto"/>
          <w:szCs w:val="22"/>
        </w:rPr>
        <w:t xml:space="preserve"> </w:t>
      </w:r>
      <w:r w:rsidR="00E576ED">
        <w:rPr>
          <w:rFonts w:ascii="Times New Roman" w:hAnsi="Times New Roman" w:cs="Times New Roman"/>
          <w:color w:val="auto"/>
          <w:szCs w:val="22"/>
        </w:rPr>
        <w:t>laquelle se traduit</w:t>
      </w:r>
      <w:r>
        <w:rPr>
          <w:rFonts w:ascii="Times New Roman" w:hAnsi="Times New Roman" w:cs="Times New Roman"/>
          <w:color w:val="auto"/>
          <w:szCs w:val="22"/>
        </w:rPr>
        <w:t xml:space="preserve"> par la notion de performance</w:t>
      </w:r>
      <w:r w:rsidR="009807F6" w:rsidRPr="009807F6">
        <w:rPr>
          <w:rFonts w:ascii="Times New Roman" w:hAnsi="Times New Roman" w:cs="Times New Roman"/>
          <w:color w:val="auto"/>
          <w:sz w:val="28"/>
          <w:szCs w:val="22"/>
        </w:rPr>
        <w:t>.</w:t>
      </w:r>
      <w:r>
        <w:rPr>
          <w:rFonts w:ascii="Times New Roman" w:hAnsi="Times New Roman" w:cs="Times New Roman"/>
          <w:color w:val="auto"/>
          <w:szCs w:val="22"/>
        </w:rPr>
        <w:t xml:space="preserve"> </w:t>
      </w:r>
    </w:p>
    <w:p w:rsidR="00C21886" w:rsidRDefault="008C13FC" w:rsidP="00EA0F7A">
      <w:pPr>
        <w:pStyle w:val="Default"/>
        <w:spacing w:line="360" w:lineRule="auto"/>
        <w:jc w:val="both"/>
        <w:rPr>
          <w:rFonts w:ascii="Times New Roman" w:hAnsi="Times New Roman" w:cs="Times New Roman"/>
          <w:color w:val="auto"/>
          <w:szCs w:val="22"/>
        </w:rPr>
      </w:pPr>
      <w:r>
        <w:rPr>
          <w:rFonts w:ascii="Times New Roman" w:hAnsi="Times New Roman" w:cs="Times New Roman"/>
          <w:color w:val="auto"/>
          <w:szCs w:val="22"/>
        </w:rPr>
        <w:t>C’est sur ces indicateurs majeurs que le suivi de l’audit doit se baser en vue de d’</w:t>
      </w:r>
      <w:r w:rsidR="00F30297">
        <w:rPr>
          <w:rFonts w:ascii="Times New Roman" w:hAnsi="Times New Roman" w:cs="Times New Roman"/>
          <w:color w:val="auto"/>
          <w:szCs w:val="22"/>
        </w:rPr>
        <w:t>atteindre sa finalité globale, l</w:t>
      </w:r>
      <w:r>
        <w:rPr>
          <w:rFonts w:ascii="Times New Roman" w:hAnsi="Times New Roman" w:cs="Times New Roman"/>
          <w:color w:val="auto"/>
          <w:szCs w:val="22"/>
        </w:rPr>
        <w:t>e caractère actif de cette activité apparait alors clairement, bien que sous-estimé généralement par le personnel audité de l’entreprise, la considérant comme simple moyen de contrôle théorique issu du sommet stratégique, et n’ayant qu’une contribution passive à l’atteinte de la performance opérationnelle</w:t>
      </w:r>
      <w:r w:rsidR="009807F6" w:rsidRPr="009807F6">
        <w:rPr>
          <w:rFonts w:ascii="Times New Roman" w:hAnsi="Times New Roman" w:cs="Times New Roman"/>
          <w:color w:val="auto"/>
          <w:sz w:val="28"/>
          <w:szCs w:val="22"/>
        </w:rPr>
        <w:t>.</w:t>
      </w:r>
    </w:p>
    <w:p w:rsidR="00C21886" w:rsidRDefault="00C21886" w:rsidP="00EA0F7A">
      <w:pPr>
        <w:pStyle w:val="Default"/>
        <w:spacing w:line="360" w:lineRule="auto"/>
        <w:jc w:val="both"/>
        <w:rPr>
          <w:rFonts w:ascii="Times New Roman" w:hAnsi="Times New Roman" w:cs="Times New Roman"/>
          <w:color w:val="auto"/>
          <w:szCs w:val="22"/>
        </w:rPr>
      </w:pPr>
    </w:p>
    <w:p w:rsidR="00C21886" w:rsidRDefault="00C21886" w:rsidP="00EA0F7A">
      <w:pPr>
        <w:pStyle w:val="Default"/>
        <w:spacing w:line="360" w:lineRule="auto"/>
        <w:jc w:val="both"/>
        <w:rPr>
          <w:rFonts w:ascii="Times New Roman" w:hAnsi="Times New Roman" w:cs="Times New Roman"/>
          <w:color w:val="auto"/>
          <w:szCs w:val="22"/>
        </w:rPr>
      </w:pPr>
    </w:p>
    <w:p w:rsidR="00C21886" w:rsidRDefault="00C21886" w:rsidP="00EA0F7A">
      <w:pPr>
        <w:pStyle w:val="Default"/>
        <w:spacing w:line="360" w:lineRule="auto"/>
        <w:jc w:val="both"/>
        <w:rPr>
          <w:rFonts w:ascii="Times New Roman" w:hAnsi="Times New Roman" w:cs="Times New Roman"/>
          <w:color w:val="auto"/>
          <w:szCs w:val="22"/>
        </w:rPr>
      </w:pPr>
    </w:p>
    <w:p w:rsidR="00AF21D0" w:rsidRDefault="00AF21D0" w:rsidP="00EA0F7A">
      <w:pPr>
        <w:pStyle w:val="Default"/>
        <w:spacing w:line="360" w:lineRule="auto"/>
        <w:jc w:val="both"/>
        <w:rPr>
          <w:rFonts w:ascii="Times New Roman" w:hAnsi="Times New Roman" w:cs="Times New Roman"/>
          <w:color w:val="auto"/>
          <w:szCs w:val="22"/>
        </w:rPr>
      </w:pPr>
    </w:p>
    <w:p w:rsidR="00AF21D0" w:rsidRDefault="00AF21D0" w:rsidP="00EA0F7A">
      <w:pPr>
        <w:pStyle w:val="Default"/>
        <w:spacing w:line="360" w:lineRule="auto"/>
        <w:jc w:val="both"/>
        <w:rPr>
          <w:rFonts w:ascii="Times New Roman" w:hAnsi="Times New Roman" w:cs="Times New Roman"/>
          <w:color w:val="auto"/>
          <w:szCs w:val="22"/>
        </w:rPr>
      </w:pPr>
    </w:p>
    <w:p w:rsidR="00AF21D0" w:rsidRDefault="00AF21D0" w:rsidP="00EA0F7A">
      <w:pPr>
        <w:pStyle w:val="Default"/>
        <w:spacing w:line="360" w:lineRule="auto"/>
        <w:jc w:val="both"/>
        <w:rPr>
          <w:rFonts w:ascii="Times New Roman" w:hAnsi="Times New Roman" w:cs="Times New Roman"/>
          <w:color w:val="auto"/>
          <w:szCs w:val="22"/>
        </w:rPr>
      </w:pPr>
    </w:p>
    <w:p w:rsidR="00B67B82" w:rsidRDefault="00B67B82" w:rsidP="00EA0F7A">
      <w:pPr>
        <w:pStyle w:val="Default"/>
        <w:spacing w:line="360" w:lineRule="auto"/>
        <w:jc w:val="both"/>
        <w:rPr>
          <w:rFonts w:ascii="Times New Roman" w:hAnsi="Times New Roman" w:cs="Times New Roman"/>
          <w:color w:val="auto"/>
          <w:szCs w:val="22"/>
        </w:rPr>
      </w:pPr>
    </w:p>
    <w:p w:rsidR="00B67B82" w:rsidRDefault="00B67B82" w:rsidP="00EA0F7A">
      <w:pPr>
        <w:pStyle w:val="Default"/>
        <w:spacing w:line="360" w:lineRule="auto"/>
        <w:jc w:val="both"/>
        <w:rPr>
          <w:rFonts w:ascii="Times New Roman" w:hAnsi="Times New Roman" w:cs="Times New Roman"/>
          <w:color w:val="auto"/>
          <w:szCs w:val="22"/>
        </w:rPr>
      </w:pPr>
    </w:p>
    <w:p w:rsidR="00B67B82" w:rsidRDefault="00B67B82" w:rsidP="00EA0F7A">
      <w:pPr>
        <w:pStyle w:val="Default"/>
        <w:spacing w:line="360" w:lineRule="auto"/>
        <w:jc w:val="both"/>
        <w:rPr>
          <w:rFonts w:ascii="Times New Roman" w:hAnsi="Times New Roman" w:cs="Times New Roman"/>
          <w:color w:val="auto"/>
          <w:szCs w:val="22"/>
        </w:rPr>
      </w:pPr>
    </w:p>
    <w:p w:rsidR="00B67B82" w:rsidRDefault="00B67B82" w:rsidP="00EA0F7A">
      <w:pPr>
        <w:pStyle w:val="Default"/>
        <w:spacing w:line="360" w:lineRule="auto"/>
        <w:jc w:val="both"/>
        <w:rPr>
          <w:rFonts w:ascii="Times New Roman" w:hAnsi="Times New Roman" w:cs="Times New Roman"/>
          <w:color w:val="auto"/>
          <w:szCs w:val="22"/>
        </w:rPr>
      </w:pPr>
    </w:p>
    <w:p w:rsidR="00AF21D0" w:rsidRDefault="00AF21D0" w:rsidP="00EA0F7A">
      <w:pPr>
        <w:pStyle w:val="Default"/>
        <w:spacing w:line="360" w:lineRule="auto"/>
        <w:jc w:val="both"/>
        <w:rPr>
          <w:rFonts w:ascii="Times New Roman" w:hAnsi="Times New Roman" w:cs="Times New Roman"/>
          <w:color w:val="auto"/>
          <w:szCs w:val="22"/>
        </w:rPr>
      </w:pPr>
    </w:p>
    <w:p w:rsidR="00C21886" w:rsidRPr="008249D3" w:rsidRDefault="00822F55" w:rsidP="0019545B">
      <w:pPr>
        <w:pStyle w:val="Default"/>
        <w:spacing w:line="360" w:lineRule="auto"/>
        <w:jc w:val="center"/>
        <w:rPr>
          <w:rFonts w:ascii="Times New Roman" w:hAnsi="Times New Roman" w:cs="Times New Roman"/>
          <w:b/>
          <w:color w:val="auto"/>
          <w:sz w:val="32"/>
          <w:szCs w:val="22"/>
        </w:rPr>
      </w:pPr>
      <w:r w:rsidRPr="008249D3">
        <w:rPr>
          <w:rFonts w:ascii="Times New Roman" w:hAnsi="Times New Roman" w:cs="Times New Roman"/>
          <w:b/>
          <w:color w:val="auto"/>
          <w:sz w:val="32"/>
          <w:szCs w:val="22"/>
        </w:rPr>
        <w:t>Conclusion de la partie</w:t>
      </w:r>
    </w:p>
    <w:p w:rsidR="00822F55" w:rsidRPr="0019545B" w:rsidRDefault="00822F55" w:rsidP="0019545B">
      <w:pPr>
        <w:pStyle w:val="Default"/>
        <w:spacing w:line="360" w:lineRule="auto"/>
        <w:jc w:val="center"/>
        <w:rPr>
          <w:rFonts w:ascii="Times New Roman" w:hAnsi="Times New Roman" w:cs="Times New Roman"/>
          <w:b/>
          <w:color w:val="auto"/>
          <w:szCs w:val="22"/>
        </w:rPr>
      </w:pPr>
    </w:p>
    <w:p w:rsidR="00C21886" w:rsidRPr="00845E38" w:rsidRDefault="00C21886" w:rsidP="00EA0F7A">
      <w:pPr>
        <w:pStyle w:val="Default"/>
        <w:spacing w:line="360" w:lineRule="auto"/>
        <w:jc w:val="both"/>
        <w:rPr>
          <w:rFonts w:ascii="Times New Roman" w:hAnsi="Times New Roman" w:cs="Times New Roman"/>
          <w:color w:val="auto"/>
          <w:szCs w:val="22"/>
        </w:rPr>
      </w:pPr>
    </w:p>
    <w:p w:rsidR="008249D3" w:rsidRDefault="00DE5319" w:rsidP="00F80C3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L’importance décisive de l’audit de suivi, comme un principal levier chapotant l’amélioration continue</w:t>
      </w:r>
      <w:r w:rsidR="008071A0">
        <w:rPr>
          <w:rFonts w:ascii="Times New Roman" w:hAnsi="Times New Roman" w:cs="Times New Roman"/>
          <w:sz w:val="24"/>
          <w:szCs w:val="24"/>
        </w:rPr>
        <w:t>,</w:t>
      </w:r>
      <w:r>
        <w:rPr>
          <w:rFonts w:ascii="Times New Roman" w:hAnsi="Times New Roman" w:cs="Times New Roman"/>
          <w:sz w:val="24"/>
          <w:szCs w:val="24"/>
        </w:rPr>
        <w:t xml:space="preserve"> et donc la perf</w:t>
      </w:r>
      <w:r w:rsidR="008071A0">
        <w:rPr>
          <w:rFonts w:ascii="Times New Roman" w:hAnsi="Times New Roman" w:cs="Times New Roman"/>
          <w:sz w:val="24"/>
          <w:szCs w:val="24"/>
        </w:rPr>
        <w:t>ormance globale de l’entreprise,</w:t>
      </w:r>
      <w:r>
        <w:rPr>
          <w:rFonts w:ascii="Times New Roman" w:hAnsi="Times New Roman" w:cs="Times New Roman"/>
          <w:sz w:val="24"/>
          <w:szCs w:val="24"/>
        </w:rPr>
        <w:t xml:space="preserve"> apparait clairement dans cette partie. Néanmoins, à l’exception des grandes multinationales, sa mise en pratique effective ne fait pas l’unanimité chez les </w:t>
      </w:r>
      <w:r w:rsidR="007E507A">
        <w:rPr>
          <w:rFonts w:ascii="Times New Roman" w:hAnsi="Times New Roman" w:cs="Times New Roman"/>
          <w:sz w:val="24"/>
          <w:szCs w:val="24"/>
        </w:rPr>
        <w:t xml:space="preserve">entreprises. </w:t>
      </w:r>
    </w:p>
    <w:p w:rsidR="00C21886" w:rsidRDefault="007E507A" w:rsidP="00F80C3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w:t>
      </w:r>
      <w:r w:rsidR="00DE5319">
        <w:rPr>
          <w:rFonts w:ascii="Times New Roman" w:hAnsi="Times New Roman" w:cs="Times New Roman"/>
          <w:sz w:val="24"/>
          <w:szCs w:val="24"/>
        </w:rPr>
        <w:t xml:space="preserve">n effet, une grande résistance se fait généralement connaitre par le personnel des entreprises qui </w:t>
      </w:r>
      <w:r>
        <w:rPr>
          <w:rFonts w:ascii="Times New Roman" w:hAnsi="Times New Roman" w:cs="Times New Roman"/>
          <w:sz w:val="24"/>
          <w:szCs w:val="24"/>
        </w:rPr>
        <w:t>rejette</w:t>
      </w:r>
      <w:r w:rsidR="00C2756D">
        <w:rPr>
          <w:rFonts w:ascii="Times New Roman" w:hAnsi="Times New Roman" w:cs="Times New Roman"/>
          <w:sz w:val="24"/>
          <w:szCs w:val="24"/>
        </w:rPr>
        <w:t xml:space="preserve"> ces propositions en considérant leur importance comme secondaire</w:t>
      </w:r>
      <w:r>
        <w:rPr>
          <w:rFonts w:ascii="Times New Roman" w:hAnsi="Times New Roman" w:cs="Times New Roman"/>
          <w:sz w:val="24"/>
          <w:szCs w:val="24"/>
        </w:rPr>
        <w:t xml:space="preserve"> puisqu’il ne s’agit pas d’une menace externe</w:t>
      </w:r>
      <w:r w:rsidR="008071A0">
        <w:rPr>
          <w:rFonts w:ascii="Times New Roman" w:hAnsi="Times New Roman" w:cs="Times New Roman"/>
          <w:sz w:val="24"/>
          <w:szCs w:val="24"/>
        </w:rPr>
        <w:t xml:space="preserve">, c’est là qu’apparait </w:t>
      </w:r>
      <w:r w:rsidR="00C2756D">
        <w:rPr>
          <w:rFonts w:ascii="Times New Roman" w:hAnsi="Times New Roman" w:cs="Times New Roman"/>
          <w:sz w:val="24"/>
          <w:szCs w:val="24"/>
        </w:rPr>
        <w:t>le rôle des responsables</w:t>
      </w:r>
      <w:r>
        <w:rPr>
          <w:rFonts w:ascii="Times New Roman" w:hAnsi="Times New Roman" w:cs="Times New Roman"/>
          <w:sz w:val="24"/>
          <w:szCs w:val="24"/>
        </w:rPr>
        <w:t xml:space="preserve"> d’application de cet audit</w:t>
      </w:r>
      <w:r w:rsidR="00C2756D">
        <w:rPr>
          <w:rFonts w:ascii="Times New Roman" w:hAnsi="Times New Roman" w:cs="Times New Roman"/>
          <w:sz w:val="24"/>
          <w:szCs w:val="24"/>
        </w:rPr>
        <w:t xml:space="preserve"> comme </w:t>
      </w:r>
      <w:r>
        <w:rPr>
          <w:rFonts w:ascii="Times New Roman" w:hAnsi="Times New Roman" w:cs="Times New Roman"/>
          <w:sz w:val="24"/>
          <w:szCs w:val="24"/>
        </w:rPr>
        <w:t xml:space="preserve">appui à la mise en vigueur des recommandations d’amélioration, en effectuant une influence de pression et de motivation sur les </w:t>
      </w:r>
      <w:r w:rsidR="008071A0">
        <w:rPr>
          <w:rFonts w:ascii="Times New Roman" w:hAnsi="Times New Roman" w:cs="Times New Roman"/>
          <w:sz w:val="24"/>
          <w:szCs w:val="24"/>
        </w:rPr>
        <w:t xml:space="preserve">collaborateurs </w:t>
      </w:r>
      <w:r>
        <w:rPr>
          <w:rFonts w:ascii="Times New Roman" w:hAnsi="Times New Roman" w:cs="Times New Roman"/>
          <w:sz w:val="24"/>
          <w:szCs w:val="24"/>
        </w:rPr>
        <w:t>opérationnels, en vue d’aboutir à leur réel engagement à adopter ces nouvelles procédures.</w:t>
      </w:r>
    </w:p>
    <w:p w:rsidR="00C21886" w:rsidRDefault="00C21886"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29740A" w:rsidRDefault="0029740A" w:rsidP="00EA0F7A">
      <w:pPr>
        <w:spacing w:line="360" w:lineRule="auto"/>
        <w:jc w:val="both"/>
        <w:rPr>
          <w:rFonts w:ascii="Times New Roman" w:hAnsi="Times New Roman" w:cs="Times New Roman"/>
          <w:sz w:val="24"/>
          <w:szCs w:val="24"/>
        </w:rPr>
      </w:pPr>
    </w:p>
    <w:p w:rsidR="0029740A" w:rsidRDefault="0029740A" w:rsidP="00EA0F7A">
      <w:pPr>
        <w:spacing w:line="360" w:lineRule="auto"/>
        <w:jc w:val="both"/>
        <w:rPr>
          <w:rFonts w:ascii="Times New Roman" w:hAnsi="Times New Roman" w:cs="Times New Roman"/>
          <w:sz w:val="24"/>
          <w:szCs w:val="24"/>
        </w:rPr>
      </w:pPr>
    </w:p>
    <w:p w:rsidR="0029740A" w:rsidRDefault="0029740A" w:rsidP="00EA0F7A">
      <w:pPr>
        <w:spacing w:line="360" w:lineRule="auto"/>
        <w:jc w:val="both"/>
        <w:rPr>
          <w:rFonts w:ascii="Times New Roman" w:hAnsi="Times New Roman" w:cs="Times New Roman"/>
          <w:sz w:val="24"/>
          <w:szCs w:val="24"/>
        </w:rPr>
      </w:pPr>
    </w:p>
    <w:p w:rsidR="0029740A" w:rsidRDefault="0029740A" w:rsidP="00EA0F7A">
      <w:pPr>
        <w:spacing w:line="360" w:lineRule="auto"/>
        <w:jc w:val="both"/>
        <w:rPr>
          <w:rFonts w:ascii="Times New Roman" w:hAnsi="Times New Roman" w:cs="Times New Roman"/>
          <w:sz w:val="24"/>
          <w:szCs w:val="24"/>
        </w:rPr>
      </w:pPr>
    </w:p>
    <w:p w:rsidR="0029740A" w:rsidRDefault="0029740A" w:rsidP="00EA0F7A">
      <w:pPr>
        <w:spacing w:line="360" w:lineRule="auto"/>
        <w:jc w:val="both"/>
        <w:rPr>
          <w:rFonts w:ascii="Times New Roman" w:hAnsi="Times New Roman" w:cs="Times New Roman"/>
          <w:sz w:val="24"/>
          <w:szCs w:val="24"/>
        </w:rPr>
      </w:pPr>
    </w:p>
    <w:p w:rsidR="00A43083" w:rsidRDefault="00A43083" w:rsidP="00EA0F7A">
      <w:pPr>
        <w:spacing w:line="360" w:lineRule="auto"/>
        <w:jc w:val="both"/>
        <w:rPr>
          <w:rFonts w:ascii="Times New Roman" w:hAnsi="Times New Roman" w:cs="Times New Roman"/>
          <w:sz w:val="24"/>
          <w:szCs w:val="24"/>
        </w:rPr>
      </w:pPr>
    </w:p>
    <w:p w:rsidR="00F9478C" w:rsidRDefault="00F9478C" w:rsidP="00EA0F7A">
      <w:pPr>
        <w:spacing w:line="360" w:lineRule="auto"/>
        <w:jc w:val="both"/>
        <w:rPr>
          <w:rFonts w:ascii="Times New Roman" w:hAnsi="Times New Roman" w:cs="Times New Roman"/>
          <w:sz w:val="24"/>
          <w:szCs w:val="24"/>
        </w:rPr>
      </w:pPr>
    </w:p>
    <w:p w:rsidR="00A43083" w:rsidRDefault="00A43083" w:rsidP="00EA0F7A">
      <w:pPr>
        <w:spacing w:line="360" w:lineRule="auto"/>
        <w:jc w:val="both"/>
        <w:rPr>
          <w:rFonts w:ascii="Times New Roman" w:hAnsi="Times New Roman" w:cs="Times New Roman"/>
          <w:sz w:val="24"/>
          <w:szCs w:val="24"/>
        </w:rPr>
      </w:pPr>
    </w:p>
    <w:p w:rsidR="00C21886" w:rsidRPr="00837B4E" w:rsidRDefault="00C21886" w:rsidP="006F7BCA">
      <w:pPr>
        <w:pStyle w:val="Titre1"/>
        <w:jc w:val="center"/>
        <w:rPr>
          <w:sz w:val="40"/>
        </w:rPr>
      </w:pPr>
      <w:bookmarkStart w:id="29" w:name="_Toc483750600"/>
      <w:r w:rsidRPr="00837B4E">
        <w:rPr>
          <w:sz w:val="40"/>
        </w:rPr>
        <w:t xml:space="preserve">Partie 2 : </w:t>
      </w:r>
      <w:r w:rsidR="008071A0" w:rsidRPr="00837B4E">
        <w:rPr>
          <w:sz w:val="40"/>
        </w:rPr>
        <w:t>Le</w:t>
      </w:r>
      <w:r w:rsidR="00E63707" w:rsidRPr="00837B4E">
        <w:rPr>
          <w:sz w:val="40"/>
        </w:rPr>
        <w:t xml:space="preserve"> s</w:t>
      </w:r>
      <w:r w:rsidRPr="00837B4E">
        <w:rPr>
          <w:sz w:val="40"/>
        </w:rPr>
        <w:t>uivi</w:t>
      </w:r>
      <w:r w:rsidR="008071A0" w:rsidRPr="00837B4E">
        <w:rPr>
          <w:sz w:val="40"/>
        </w:rPr>
        <w:t> </w:t>
      </w:r>
      <w:r w:rsidR="00E63707" w:rsidRPr="00837B4E">
        <w:rPr>
          <w:sz w:val="40"/>
        </w:rPr>
        <w:t>d</w:t>
      </w:r>
      <w:r w:rsidR="008071A0" w:rsidRPr="00837B4E">
        <w:rPr>
          <w:sz w:val="40"/>
        </w:rPr>
        <w:t>e l</w:t>
      </w:r>
      <w:r w:rsidR="00E63707" w:rsidRPr="00837B4E">
        <w:rPr>
          <w:sz w:val="40"/>
        </w:rPr>
        <w:t>’</w:t>
      </w:r>
      <w:r w:rsidRPr="00837B4E">
        <w:rPr>
          <w:sz w:val="40"/>
        </w:rPr>
        <w:t>optimisation du stock technique</w:t>
      </w:r>
      <w:r w:rsidR="008071A0" w:rsidRPr="00837B4E">
        <w:rPr>
          <w:sz w:val="40"/>
        </w:rPr>
        <w:t xml:space="preserve"> : Cas </w:t>
      </w:r>
      <w:r w:rsidR="00CA5CFF">
        <w:rPr>
          <w:sz w:val="40"/>
        </w:rPr>
        <w:t xml:space="preserve">de </w:t>
      </w:r>
      <w:r w:rsidRPr="00837B4E">
        <w:rPr>
          <w:sz w:val="40"/>
        </w:rPr>
        <w:t>Nestlé</w:t>
      </w:r>
      <w:r w:rsidR="00CA5CFF">
        <w:rPr>
          <w:sz w:val="40"/>
        </w:rPr>
        <w:t xml:space="preserve"> Fabrique El Jadida</w:t>
      </w:r>
      <w:bookmarkEnd w:id="29"/>
    </w:p>
    <w:p w:rsidR="00AF21D0" w:rsidRDefault="00AF21D0" w:rsidP="00EA0F7A">
      <w:pPr>
        <w:spacing w:line="360" w:lineRule="auto"/>
        <w:jc w:val="both"/>
        <w:rPr>
          <w:sz w:val="36"/>
        </w:rPr>
      </w:pPr>
    </w:p>
    <w:p w:rsidR="00AF21D0" w:rsidRPr="00C21886" w:rsidRDefault="00AF21D0" w:rsidP="00EA0F7A">
      <w:pPr>
        <w:spacing w:line="360" w:lineRule="auto"/>
        <w:jc w:val="both"/>
        <w:rPr>
          <w:rFonts w:ascii="Times New Roman" w:hAnsi="Times New Roman" w:cs="Times New Roman"/>
          <w:sz w:val="40"/>
          <w:szCs w:val="24"/>
        </w:rPr>
      </w:pPr>
    </w:p>
    <w:p w:rsidR="00C21886" w:rsidRPr="00CA5CFF" w:rsidRDefault="004E5770" w:rsidP="0019545B">
      <w:pPr>
        <w:spacing w:line="360" w:lineRule="auto"/>
        <w:jc w:val="center"/>
        <w:rPr>
          <w:rFonts w:ascii="Times New Roman" w:hAnsi="Times New Roman" w:cs="Times New Roman"/>
          <w:b/>
          <w:sz w:val="28"/>
          <w:szCs w:val="24"/>
        </w:rPr>
      </w:pPr>
      <w:r w:rsidRPr="00CA5CFF">
        <w:rPr>
          <w:rFonts w:ascii="Times New Roman" w:hAnsi="Times New Roman" w:cs="Times New Roman"/>
          <w:b/>
          <w:sz w:val="28"/>
          <w:szCs w:val="24"/>
        </w:rPr>
        <w:t xml:space="preserve">Introduction </w:t>
      </w:r>
      <w:r w:rsidR="0019545B" w:rsidRPr="00CA5CFF">
        <w:rPr>
          <w:rFonts w:ascii="Times New Roman" w:hAnsi="Times New Roman" w:cs="Times New Roman"/>
          <w:b/>
          <w:sz w:val="28"/>
          <w:szCs w:val="24"/>
        </w:rPr>
        <w:t>de partie </w:t>
      </w:r>
    </w:p>
    <w:p w:rsidR="00822F55" w:rsidRPr="0019545B" w:rsidRDefault="00822F55" w:rsidP="0019545B">
      <w:pPr>
        <w:spacing w:line="360" w:lineRule="auto"/>
        <w:jc w:val="center"/>
        <w:rPr>
          <w:rFonts w:ascii="Times New Roman" w:hAnsi="Times New Roman" w:cs="Times New Roman"/>
          <w:b/>
          <w:sz w:val="24"/>
          <w:szCs w:val="24"/>
        </w:rPr>
      </w:pPr>
    </w:p>
    <w:p w:rsidR="007D6823" w:rsidRDefault="008071A0" w:rsidP="00F80C3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La présente partie abordera la mise en place du suivi d’un rapport d’audit concernant l’optimisation du stock technique des pièces de rechanges de l’usine Nestlé El Jadida. Pour ce faire, nous commenceront par exposer les notions de base touchant la gestion de stock, en vue de délimiter l’horizon qu’abordera la procédure de </w:t>
      </w:r>
      <w:r w:rsidR="007D6823">
        <w:rPr>
          <w:rFonts w:ascii="Times New Roman" w:hAnsi="Times New Roman" w:cs="Times New Roman"/>
          <w:sz w:val="24"/>
          <w:szCs w:val="24"/>
        </w:rPr>
        <w:t>suivi d’audit. p</w:t>
      </w:r>
      <w:r w:rsidR="00C87B07">
        <w:rPr>
          <w:rFonts w:ascii="Times New Roman" w:hAnsi="Times New Roman" w:cs="Times New Roman"/>
          <w:sz w:val="24"/>
          <w:szCs w:val="24"/>
        </w:rPr>
        <w:t xml:space="preserve">ar la suite, nous présenterons le cas pratique qui a été entamé au sein de l’entreprise d’accueil, et pour lequel une étude comparative a été déployée en s’appuyant sur un questionnaire distribué aux responsables concernés, </w:t>
      </w:r>
      <w:r w:rsidR="007D6823">
        <w:rPr>
          <w:rFonts w:ascii="Times New Roman" w:hAnsi="Times New Roman" w:cs="Times New Roman"/>
          <w:sz w:val="24"/>
          <w:szCs w:val="24"/>
        </w:rPr>
        <w:t xml:space="preserve">et </w:t>
      </w:r>
      <w:r w:rsidR="00C87B07">
        <w:rPr>
          <w:rFonts w:ascii="Times New Roman" w:hAnsi="Times New Roman" w:cs="Times New Roman"/>
          <w:sz w:val="24"/>
          <w:szCs w:val="24"/>
        </w:rPr>
        <w:t>ayant pour objectif la détermination de la technique d’optimisation la plus adaptée aux entreprises œuvrant sur le marché marocain.</w:t>
      </w:r>
    </w:p>
    <w:p w:rsidR="004E5770" w:rsidRDefault="007D6823" w:rsidP="00EA0F7A">
      <w:pPr>
        <w:spacing w:line="360" w:lineRule="auto"/>
        <w:jc w:val="both"/>
        <w:rPr>
          <w:rFonts w:ascii="Times New Roman" w:hAnsi="Times New Roman" w:cs="Times New Roman"/>
          <w:sz w:val="24"/>
          <w:szCs w:val="24"/>
        </w:rPr>
      </w:pPr>
      <w:r>
        <w:rPr>
          <w:rFonts w:ascii="Times New Roman" w:hAnsi="Times New Roman" w:cs="Times New Roman"/>
          <w:sz w:val="24"/>
          <w:szCs w:val="24"/>
        </w:rPr>
        <w:t>U</w:t>
      </w:r>
      <w:r w:rsidR="00C87B07">
        <w:rPr>
          <w:rFonts w:ascii="Times New Roman" w:hAnsi="Times New Roman" w:cs="Times New Roman"/>
          <w:sz w:val="24"/>
          <w:szCs w:val="24"/>
        </w:rPr>
        <w:t>n développement des pistes d’optimisations ainsi que de la mise en place du plan d’actions sera enfin traité, s’accompagnant des résultats obtenus et des propositions d’amélioration continue délivrés au service finance/contrôle de l’organisation.</w:t>
      </w:r>
    </w:p>
    <w:p w:rsidR="00C21886" w:rsidRDefault="00C21886"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8C13FC" w:rsidRDefault="008C13FC" w:rsidP="00EA0F7A">
      <w:pPr>
        <w:spacing w:line="360" w:lineRule="auto"/>
        <w:jc w:val="both"/>
        <w:rPr>
          <w:rFonts w:ascii="Times New Roman" w:hAnsi="Times New Roman" w:cs="Times New Roman"/>
          <w:sz w:val="24"/>
          <w:szCs w:val="24"/>
        </w:rPr>
      </w:pPr>
    </w:p>
    <w:p w:rsidR="00AF07BD" w:rsidRDefault="00AF07BD" w:rsidP="00EA0F7A">
      <w:pPr>
        <w:spacing w:line="360" w:lineRule="auto"/>
        <w:jc w:val="both"/>
        <w:rPr>
          <w:rFonts w:ascii="Times New Roman" w:hAnsi="Times New Roman" w:cs="Times New Roman"/>
          <w:sz w:val="24"/>
          <w:szCs w:val="24"/>
        </w:rPr>
      </w:pPr>
    </w:p>
    <w:p w:rsidR="00175FB2" w:rsidRDefault="00175FB2" w:rsidP="00EA0F7A">
      <w:pPr>
        <w:spacing w:line="360" w:lineRule="auto"/>
        <w:jc w:val="both"/>
        <w:rPr>
          <w:rFonts w:ascii="Times New Roman" w:hAnsi="Times New Roman" w:cs="Times New Roman"/>
          <w:sz w:val="24"/>
          <w:szCs w:val="24"/>
        </w:rPr>
      </w:pPr>
    </w:p>
    <w:p w:rsidR="00AF21D0" w:rsidRDefault="00AF21D0" w:rsidP="00EA0F7A">
      <w:pPr>
        <w:spacing w:line="360" w:lineRule="auto"/>
        <w:jc w:val="both"/>
        <w:rPr>
          <w:rFonts w:ascii="Times New Roman" w:hAnsi="Times New Roman" w:cs="Times New Roman"/>
          <w:sz w:val="24"/>
          <w:szCs w:val="24"/>
        </w:rPr>
      </w:pPr>
    </w:p>
    <w:p w:rsidR="00AF21D0" w:rsidRDefault="00AF21D0" w:rsidP="00EA0F7A">
      <w:pPr>
        <w:spacing w:line="360" w:lineRule="auto"/>
        <w:jc w:val="both"/>
        <w:rPr>
          <w:rFonts w:ascii="Times New Roman" w:hAnsi="Times New Roman" w:cs="Times New Roman"/>
          <w:sz w:val="24"/>
          <w:szCs w:val="24"/>
        </w:rPr>
      </w:pPr>
    </w:p>
    <w:p w:rsidR="00AF21D0" w:rsidRDefault="00AF21D0"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AF07BD" w:rsidRPr="00837B4E" w:rsidRDefault="00083207" w:rsidP="006F7BCA">
      <w:pPr>
        <w:pStyle w:val="Titre2"/>
        <w:jc w:val="center"/>
        <w:rPr>
          <w:sz w:val="32"/>
        </w:rPr>
      </w:pPr>
      <w:bookmarkStart w:id="30" w:name="_Toc483750601"/>
      <w:r w:rsidRPr="00837B4E">
        <w:rPr>
          <w:sz w:val="32"/>
        </w:rPr>
        <w:t xml:space="preserve">Chapitre I- </w:t>
      </w:r>
      <w:r w:rsidR="00CA5CFF">
        <w:rPr>
          <w:sz w:val="32"/>
        </w:rPr>
        <w:t>G</w:t>
      </w:r>
      <w:r w:rsidR="0019545B" w:rsidRPr="00837B4E">
        <w:rPr>
          <w:sz w:val="32"/>
        </w:rPr>
        <w:t>estion du stock technique</w:t>
      </w:r>
      <w:bookmarkEnd w:id="30"/>
    </w:p>
    <w:p w:rsidR="00AF07BD" w:rsidRDefault="00AF07BD" w:rsidP="00EA0F7A">
      <w:pPr>
        <w:spacing w:line="360" w:lineRule="auto"/>
        <w:jc w:val="both"/>
        <w:rPr>
          <w:rFonts w:ascii="Times New Roman" w:hAnsi="Times New Roman" w:cs="Times New Roman"/>
          <w:sz w:val="24"/>
          <w:szCs w:val="24"/>
        </w:rPr>
      </w:pPr>
    </w:p>
    <w:p w:rsidR="00AF07BD" w:rsidRDefault="00AF07BD" w:rsidP="00EA0F7A">
      <w:pPr>
        <w:spacing w:line="360" w:lineRule="auto"/>
        <w:jc w:val="both"/>
        <w:rPr>
          <w:rFonts w:ascii="Times New Roman" w:hAnsi="Times New Roman" w:cs="Times New Roman"/>
          <w:sz w:val="24"/>
          <w:szCs w:val="24"/>
        </w:rPr>
      </w:pPr>
    </w:p>
    <w:p w:rsidR="008071A0" w:rsidRDefault="008071A0" w:rsidP="00EA0F7A">
      <w:pPr>
        <w:spacing w:line="360" w:lineRule="auto"/>
        <w:jc w:val="both"/>
        <w:rPr>
          <w:rFonts w:ascii="Times New Roman" w:hAnsi="Times New Roman" w:cs="Times New Roman"/>
          <w:sz w:val="24"/>
          <w:szCs w:val="24"/>
        </w:rPr>
      </w:pPr>
    </w:p>
    <w:p w:rsidR="008071A0" w:rsidRDefault="008071A0" w:rsidP="00EA0F7A">
      <w:pPr>
        <w:spacing w:line="360" w:lineRule="auto"/>
        <w:jc w:val="both"/>
        <w:rPr>
          <w:rFonts w:ascii="Times New Roman" w:hAnsi="Times New Roman" w:cs="Times New Roman"/>
          <w:sz w:val="24"/>
          <w:szCs w:val="24"/>
        </w:rPr>
      </w:pPr>
    </w:p>
    <w:p w:rsidR="00C21886" w:rsidRDefault="00C21886" w:rsidP="00EA0F7A">
      <w:pPr>
        <w:spacing w:line="360" w:lineRule="auto"/>
        <w:jc w:val="both"/>
        <w:rPr>
          <w:rFonts w:ascii="Times New Roman" w:hAnsi="Times New Roman" w:cs="Times New Roman"/>
          <w:sz w:val="24"/>
          <w:szCs w:val="24"/>
        </w:rPr>
      </w:pPr>
    </w:p>
    <w:p w:rsidR="00845E38" w:rsidRDefault="00E576ED" w:rsidP="00F80C3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Pour les entreprises opérant dans le secteur secondaire, </w:t>
      </w:r>
      <w:r w:rsidR="00D53DE9">
        <w:rPr>
          <w:rFonts w:ascii="Times New Roman" w:hAnsi="Times New Roman" w:cs="Times New Roman"/>
          <w:sz w:val="24"/>
          <w:szCs w:val="24"/>
        </w:rPr>
        <w:t>le</w:t>
      </w:r>
      <w:r>
        <w:rPr>
          <w:rFonts w:ascii="Times New Roman" w:hAnsi="Times New Roman" w:cs="Times New Roman"/>
          <w:sz w:val="24"/>
          <w:szCs w:val="24"/>
        </w:rPr>
        <w:t xml:space="preserve"> stock technique contribue de manière </w:t>
      </w:r>
      <w:r w:rsidR="00D53DE9">
        <w:rPr>
          <w:rFonts w:ascii="Times New Roman" w:hAnsi="Times New Roman" w:cs="Times New Roman"/>
          <w:sz w:val="24"/>
          <w:szCs w:val="24"/>
        </w:rPr>
        <w:t>considérable à l’ensemble de l’activité en tenant le rôle d’un intermédiaire stratégique liant les majeures fonctions opérationnelles de l’organisation</w:t>
      </w:r>
      <w:r w:rsidR="009807F6" w:rsidRPr="009807F6">
        <w:rPr>
          <w:rFonts w:ascii="Times New Roman" w:hAnsi="Times New Roman" w:cs="Times New Roman"/>
          <w:sz w:val="28"/>
          <w:szCs w:val="24"/>
        </w:rPr>
        <w:t>.</w:t>
      </w:r>
      <w:r w:rsidR="00D53DE9">
        <w:rPr>
          <w:rFonts w:ascii="Times New Roman" w:hAnsi="Times New Roman" w:cs="Times New Roman"/>
          <w:sz w:val="24"/>
          <w:szCs w:val="24"/>
        </w:rPr>
        <w:t xml:space="preserve"> Le volume qu’il contient est généralement très élevé puisque de par sa nature, l’activité industrie</w:t>
      </w:r>
      <w:r w:rsidR="009F4939">
        <w:rPr>
          <w:rFonts w:ascii="Times New Roman" w:hAnsi="Times New Roman" w:cs="Times New Roman"/>
          <w:sz w:val="24"/>
          <w:szCs w:val="24"/>
        </w:rPr>
        <w:t>lle</w:t>
      </w:r>
      <w:r w:rsidR="00D53DE9">
        <w:rPr>
          <w:rFonts w:ascii="Times New Roman" w:hAnsi="Times New Roman" w:cs="Times New Roman"/>
          <w:sz w:val="24"/>
          <w:szCs w:val="24"/>
        </w:rPr>
        <w:t xml:space="preserve"> se base </w:t>
      </w:r>
      <w:r w:rsidR="009F4939">
        <w:rPr>
          <w:rFonts w:ascii="Times New Roman" w:hAnsi="Times New Roman" w:cs="Times New Roman"/>
          <w:sz w:val="24"/>
          <w:szCs w:val="24"/>
        </w:rPr>
        <w:t>essentiellement sur</w:t>
      </w:r>
      <w:r w:rsidR="00D53DE9">
        <w:rPr>
          <w:rFonts w:ascii="Times New Roman" w:hAnsi="Times New Roman" w:cs="Times New Roman"/>
          <w:sz w:val="24"/>
          <w:szCs w:val="24"/>
        </w:rPr>
        <w:t xml:space="preserve"> les immobilisations servant</w:t>
      </w:r>
      <w:r w:rsidR="009F4939">
        <w:rPr>
          <w:rFonts w:ascii="Times New Roman" w:hAnsi="Times New Roman" w:cs="Times New Roman"/>
          <w:sz w:val="24"/>
          <w:szCs w:val="24"/>
        </w:rPr>
        <w:t xml:space="preserve"> </w:t>
      </w:r>
      <w:r w:rsidR="00D53DE9">
        <w:rPr>
          <w:rFonts w:ascii="Times New Roman" w:hAnsi="Times New Roman" w:cs="Times New Roman"/>
          <w:sz w:val="24"/>
          <w:szCs w:val="24"/>
        </w:rPr>
        <w:t xml:space="preserve">à </w:t>
      </w:r>
      <w:r w:rsidR="009F4939">
        <w:rPr>
          <w:rFonts w:ascii="Times New Roman" w:hAnsi="Times New Roman" w:cs="Times New Roman"/>
          <w:sz w:val="24"/>
          <w:szCs w:val="24"/>
        </w:rPr>
        <w:t>la</w:t>
      </w:r>
      <w:r w:rsidR="00D53DE9">
        <w:rPr>
          <w:rFonts w:ascii="Times New Roman" w:hAnsi="Times New Roman" w:cs="Times New Roman"/>
          <w:sz w:val="24"/>
          <w:szCs w:val="24"/>
        </w:rPr>
        <w:t xml:space="preserve"> transformation</w:t>
      </w:r>
      <w:r w:rsidR="009F4939">
        <w:rPr>
          <w:rFonts w:ascii="Times New Roman" w:hAnsi="Times New Roman" w:cs="Times New Roman"/>
          <w:sz w:val="24"/>
          <w:szCs w:val="24"/>
        </w:rPr>
        <w:t xml:space="preserve"> des matières utilisées</w:t>
      </w:r>
      <w:r w:rsidR="00D53DE9">
        <w:rPr>
          <w:rFonts w:ascii="Times New Roman" w:hAnsi="Times New Roman" w:cs="Times New Roman"/>
          <w:sz w:val="24"/>
          <w:szCs w:val="24"/>
        </w:rPr>
        <w:t xml:space="preserve">, </w:t>
      </w:r>
      <w:r w:rsidR="009F4939">
        <w:rPr>
          <w:rFonts w:ascii="Times New Roman" w:hAnsi="Times New Roman" w:cs="Times New Roman"/>
          <w:sz w:val="24"/>
          <w:szCs w:val="24"/>
        </w:rPr>
        <w:t>qui font obligatoirement l’objet d’un stockage direct, ou relatif à leurs composants</w:t>
      </w:r>
      <w:r w:rsidR="009807F6" w:rsidRPr="009807F6">
        <w:rPr>
          <w:rFonts w:ascii="Times New Roman" w:hAnsi="Times New Roman" w:cs="Times New Roman"/>
          <w:sz w:val="28"/>
          <w:szCs w:val="24"/>
        </w:rPr>
        <w:t>.</w:t>
      </w:r>
      <w:r w:rsidR="009F4939">
        <w:rPr>
          <w:rFonts w:ascii="Times New Roman" w:hAnsi="Times New Roman" w:cs="Times New Roman"/>
          <w:sz w:val="24"/>
          <w:szCs w:val="24"/>
        </w:rPr>
        <w:t xml:space="preserve"> La</w:t>
      </w:r>
      <w:r w:rsidR="00D53DE9">
        <w:rPr>
          <w:rFonts w:ascii="Times New Roman" w:hAnsi="Times New Roman" w:cs="Times New Roman"/>
          <w:sz w:val="24"/>
          <w:szCs w:val="24"/>
        </w:rPr>
        <w:t xml:space="preserve"> gestion</w:t>
      </w:r>
      <w:r w:rsidR="009F4939">
        <w:rPr>
          <w:rFonts w:ascii="Times New Roman" w:hAnsi="Times New Roman" w:cs="Times New Roman"/>
          <w:sz w:val="24"/>
          <w:szCs w:val="24"/>
        </w:rPr>
        <w:t xml:space="preserve"> du stock technique</w:t>
      </w:r>
      <w:r w:rsidR="00D53DE9">
        <w:rPr>
          <w:rFonts w:ascii="Times New Roman" w:hAnsi="Times New Roman" w:cs="Times New Roman"/>
          <w:sz w:val="24"/>
          <w:szCs w:val="24"/>
        </w:rPr>
        <w:t xml:space="preserve"> révèle </w:t>
      </w:r>
      <w:r w:rsidR="009F4939">
        <w:rPr>
          <w:rFonts w:ascii="Times New Roman" w:hAnsi="Times New Roman" w:cs="Times New Roman"/>
          <w:sz w:val="24"/>
          <w:szCs w:val="24"/>
        </w:rPr>
        <w:t xml:space="preserve">par conséquent </w:t>
      </w:r>
      <w:r w:rsidR="00D53DE9">
        <w:rPr>
          <w:rFonts w:ascii="Times New Roman" w:hAnsi="Times New Roman" w:cs="Times New Roman"/>
          <w:sz w:val="24"/>
          <w:szCs w:val="24"/>
        </w:rPr>
        <w:t>un caractère décisif d’où l</w:t>
      </w:r>
      <w:r w:rsidR="009F4939">
        <w:rPr>
          <w:rFonts w:ascii="Times New Roman" w:hAnsi="Times New Roman" w:cs="Times New Roman"/>
          <w:sz w:val="24"/>
          <w:szCs w:val="24"/>
        </w:rPr>
        <w:t xml:space="preserve">a naturelle </w:t>
      </w:r>
      <w:r w:rsidR="00D53DE9">
        <w:rPr>
          <w:rFonts w:ascii="Times New Roman" w:hAnsi="Times New Roman" w:cs="Times New Roman"/>
          <w:sz w:val="24"/>
          <w:szCs w:val="24"/>
        </w:rPr>
        <w:t>importance accordée à ses procédures</w:t>
      </w:r>
      <w:r w:rsidR="009807F6" w:rsidRPr="009807F6">
        <w:rPr>
          <w:rFonts w:ascii="Times New Roman" w:hAnsi="Times New Roman" w:cs="Times New Roman"/>
          <w:sz w:val="28"/>
          <w:szCs w:val="24"/>
        </w:rPr>
        <w:t>.</w:t>
      </w:r>
      <w:r w:rsidR="00D53DE9">
        <w:rPr>
          <w:rFonts w:ascii="Times New Roman" w:hAnsi="Times New Roman" w:cs="Times New Roman"/>
          <w:sz w:val="24"/>
          <w:szCs w:val="24"/>
        </w:rPr>
        <w:t xml:space="preserve"> </w:t>
      </w:r>
    </w:p>
    <w:p w:rsidR="00DE5319" w:rsidRDefault="00DE5319" w:rsidP="00EA0F7A">
      <w:pPr>
        <w:spacing w:line="360" w:lineRule="auto"/>
        <w:jc w:val="both"/>
        <w:rPr>
          <w:rFonts w:ascii="Times New Roman" w:hAnsi="Times New Roman" w:cs="Times New Roman"/>
          <w:sz w:val="24"/>
          <w:szCs w:val="24"/>
        </w:rPr>
      </w:pPr>
    </w:p>
    <w:p w:rsidR="00DE5319" w:rsidRDefault="00DE5319" w:rsidP="00EA0F7A">
      <w:pPr>
        <w:spacing w:line="360" w:lineRule="auto"/>
        <w:jc w:val="both"/>
        <w:rPr>
          <w:rFonts w:ascii="Times New Roman" w:hAnsi="Times New Roman" w:cs="Times New Roman"/>
          <w:sz w:val="24"/>
          <w:szCs w:val="24"/>
        </w:rPr>
      </w:pPr>
    </w:p>
    <w:p w:rsidR="00F9478C" w:rsidRDefault="00F9478C" w:rsidP="00EA0F7A">
      <w:pPr>
        <w:spacing w:line="360" w:lineRule="auto"/>
        <w:jc w:val="both"/>
        <w:rPr>
          <w:rFonts w:ascii="Times New Roman" w:hAnsi="Times New Roman" w:cs="Times New Roman"/>
          <w:sz w:val="24"/>
          <w:szCs w:val="24"/>
        </w:rPr>
      </w:pPr>
    </w:p>
    <w:p w:rsidR="00DE5319" w:rsidRDefault="00DE5319" w:rsidP="00EA0F7A">
      <w:pPr>
        <w:spacing w:line="360" w:lineRule="auto"/>
        <w:jc w:val="both"/>
        <w:rPr>
          <w:rFonts w:ascii="Times New Roman" w:hAnsi="Times New Roman" w:cs="Times New Roman"/>
          <w:sz w:val="24"/>
          <w:szCs w:val="24"/>
        </w:rPr>
      </w:pPr>
    </w:p>
    <w:p w:rsidR="006F7BCA" w:rsidRDefault="006F7BCA" w:rsidP="00EA0F7A">
      <w:pPr>
        <w:spacing w:line="360" w:lineRule="auto"/>
        <w:jc w:val="both"/>
        <w:rPr>
          <w:rFonts w:ascii="Times New Roman" w:hAnsi="Times New Roman" w:cs="Times New Roman"/>
          <w:sz w:val="24"/>
          <w:szCs w:val="24"/>
        </w:rPr>
      </w:pPr>
    </w:p>
    <w:p w:rsidR="001D62C4" w:rsidRDefault="001D62C4" w:rsidP="00EA0F7A">
      <w:pPr>
        <w:spacing w:line="360" w:lineRule="auto"/>
        <w:jc w:val="both"/>
        <w:rPr>
          <w:rFonts w:ascii="Times New Roman" w:hAnsi="Times New Roman" w:cs="Times New Roman"/>
          <w:sz w:val="24"/>
          <w:szCs w:val="24"/>
        </w:rPr>
      </w:pPr>
    </w:p>
    <w:p w:rsidR="006F7BCA" w:rsidRDefault="006F7BCA" w:rsidP="00EA0F7A">
      <w:pPr>
        <w:spacing w:line="360" w:lineRule="auto"/>
        <w:jc w:val="both"/>
        <w:rPr>
          <w:rFonts w:ascii="Times New Roman" w:hAnsi="Times New Roman" w:cs="Times New Roman"/>
          <w:sz w:val="24"/>
          <w:szCs w:val="24"/>
        </w:rPr>
      </w:pPr>
    </w:p>
    <w:p w:rsidR="00480BC0" w:rsidRDefault="00480BC0" w:rsidP="00EA0F7A">
      <w:pPr>
        <w:spacing w:line="360" w:lineRule="auto"/>
        <w:jc w:val="both"/>
        <w:rPr>
          <w:rFonts w:ascii="Times New Roman" w:hAnsi="Times New Roman" w:cs="Times New Roman"/>
          <w:sz w:val="24"/>
          <w:szCs w:val="24"/>
        </w:rPr>
      </w:pPr>
    </w:p>
    <w:p w:rsidR="00480BC0" w:rsidRDefault="00480BC0" w:rsidP="00EA0F7A">
      <w:pPr>
        <w:spacing w:line="360" w:lineRule="auto"/>
        <w:jc w:val="both"/>
        <w:rPr>
          <w:rFonts w:ascii="Times New Roman" w:hAnsi="Times New Roman" w:cs="Times New Roman"/>
          <w:sz w:val="24"/>
          <w:szCs w:val="24"/>
        </w:rPr>
      </w:pPr>
    </w:p>
    <w:p w:rsidR="00480BC0" w:rsidRDefault="00480BC0" w:rsidP="00EA0F7A">
      <w:pPr>
        <w:spacing w:line="360" w:lineRule="auto"/>
        <w:jc w:val="both"/>
        <w:rPr>
          <w:rFonts w:ascii="Times New Roman" w:hAnsi="Times New Roman" w:cs="Times New Roman"/>
          <w:sz w:val="24"/>
          <w:szCs w:val="24"/>
        </w:rPr>
      </w:pPr>
    </w:p>
    <w:p w:rsidR="007D6823" w:rsidRDefault="00845E38" w:rsidP="00480BC0">
      <w:pPr>
        <w:pStyle w:val="Titre3"/>
        <w:numPr>
          <w:ilvl w:val="0"/>
          <w:numId w:val="24"/>
        </w:numPr>
      </w:pPr>
      <w:bookmarkStart w:id="31" w:name="_Toc483750602"/>
      <w:r w:rsidRPr="001C226C">
        <w:t>Définition du stock :</w:t>
      </w:r>
      <w:bookmarkEnd w:id="31"/>
    </w:p>
    <w:p w:rsidR="00480BC0" w:rsidRPr="00480BC0" w:rsidRDefault="00480BC0" w:rsidP="00480BC0"/>
    <w:p w:rsidR="007D6823" w:rsidRPr="00424CDC" w:rsidRDefault="00845E38" w:rsidP="00CA5CFF">
      <w:pPr>
        <w:spacing w:line="360" w:lineRule="auto"/>
        <w:ind w:firstLine="360"/>
        <w:jc w:val="both"/>
        <w:rPr>
          <w:rFonts w:ascii="Times New Roman" w:hAnsi="Times New Roman" w:cs="Times New Roman"/>
          <w:sz w:val="24"/>
          <w:szCs w:val="24"/>
        </w:rPr>
      </w:pPr>
      <w:r w:rsidRPr="00424CDC">
        <w:rPr>
          <w:rFonts w:ascii="Times New Roman" w:hAnsi="Times New Roman" w:cs="Times New Roman"/>
          <w:sz w:val="24"/>
          <w:szCs w:val="24"/>
        </w:rPr>
        <w:t>Le stockage, ou entreposage, est l'action d’entreposer des produits ou des matières que l’on veut avoir à disposition rapidement en cas de besoin, cela signifie qu'une interruption volontaire du flux de marchandises est faite pour former une accumulation de produits sous forme de stocks tampons</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Pour pouvoir gérer ces stocks, il est nécessaire de disposer d’un bâtiment ou un espace, d’installations de stockage et de personnel</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Ça peut être le cas pour les Matières premières, les produits en cours de fabrication, ceux prêts à être vendu, utilisés dans la chaine de fabrication, ou même en état d’obsolescence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Ces derniers peuvent par conséquent être destinés à la vente, la réparation ou l’utilisation dans la chaine de production de l’entreprise</w:t>
      </w:r>
      <w:r w:rsidR="009807F6" w:rsidRPr="009807F6">
        <w:rPr>
          <w:rFonts w:ascii="Times New Roman" w:hAnsi="Times New Roman" w:cs="Times New Roman"/>
          <w:sz w:val="28"/>
          <w:szCs w:val="24"/>
        </w:rPr>
        <w:t>.</w:t>
      </w:r>
      <w:r w:rsidR="00AF21D0">
        <w:rPr>
          <w:rStyle w:val="Appelnotedebasdep"/>
          <w:rFonts w:ascii="Times New Roman" w:hAnsi="Times New Roman" w:cs="Times New Roman"/>
          <w:sz w:val="28"/>
          <w:szCs w:val="24"/>
        </w:rPr>
        <w:footnoteReference w:id="20"/>
      </w:r>
    </w:p>
    <w:p w:rsidR="007D6823" w:rsidRPr="00CA5CFF" w:rsidRDefault="00845E38" w:rsidP="00CA5CFF">
      <w:pPr>
        <w:pStyle w:val="Titre3"/>
        <w:numPr>
          <w:ilvl w:val="0"/>
          <w:numId w:val="24"/>
        </w:numPr>
        <w:spacing w:after="240"/>
      </w:pPr>
      <w:bookmarkStart w:id="32" w:name="_Toc483750603"/>
      <w:r w:rsidRPr="007819F2">
        <w:t>Les objectifs de l’opération de stockage :</w:t>
      </w:r>
      <w:bookmarkEnd w:id="32"/>
    </w:p>
    <w:p w:rsidR="00845E38" w:rsidRPr="00424CDC" w:rsidRDefault="00845E38" w:rsidP="00CA5CFF">
      <w:pPr>
        <w:spacing w:after="0" w:line="360" w:lineRule="auto"/>
        <w:ind w:firstLine="360"/>
        <w:jc w:val="both"/>
        <w:rPr>
          <w:rFonts w:ascii="Times New Roman" w:hAnsi="Times New Roman" w:cs="Times New Roman"/>
          <w:sz w:val="24"/>
          <w:szCs w:val="24"/>
        </w:rPr>
      </w:pPr>
      <w:r w:rsidRPr="00424CDC">
        <w:rPr>
          <w:rFonts w:ascii="Times New Roman" w:hAnsi="Times New Roman" w:cs="Times New Roman"/>
          <w:sz w:val="24"/>
          <w:szCs w:val="24"/>
        </w:rPr>
        <w:t>L’activité de stockage permet de gérer les articles disponibles dans l'entreprise afin de combler les besoins prévisionnels en utilisant des outils logistiques et un système d'information intégré aux activités de production de l’entreprise</w:t>
      </w:r>
      <w:r w:rsidR="009807F6" w:rsidRPr="009807F6">
        <w:rPr>
          <w:rFonts w:ascii="Times New Roman" w:hAnsi="Times New Roman" w:cs="Times New Roman"/>
          <w:sz w:val="28"/>
          <w:szCs w:val="24"/>
        </w:rPr>
        <w:t>.</w:t>
      </w:r>
    </w:p>
    <w:p w:rsidR="00845E38" w:rsidRPr="00424CDC" w:rsidRDefault="00845E38" w:rsidP="00CA5CFF">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Ces besoins seront à satisfaire au bon moment, dans les bonnes quantités et d'une manière permettant la bonne utilisation du stock</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A défaut de cette situation idéale, on parle de rupture de stock</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Bien entendu, le département des ventes est intéressé par une disponibilité totale des marchandises, tandis que le département des finances entreprend une pression en vue de réduire les marchandises en stock, et concrètement sur le terrain, Il n’est pas possible généralement de maintenir la disponibilité à la livraison à 100 % car cela entraînerait des coûts de gestion des stocks trop élevés</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w:t>
      </w:r>
    </w:p>
    <w:p w:rsidR="003A3297" w:rsidRDefault="00C21886" w:rsidP="00EA0F7A">
      <w:pPr>
        <w:spacing w:line="360" w:lineRule="auto"/>
        <w:jc w:val="both"/>
        <w:rPr>
          <w:rFonts w:ascii="Times New Roman" w:hAnsi="Times New Roman" w:cs="Times New Roman"/>
          <w:sz w:val="28"/>
          <w:szCs w:val="24"/>
        </w:rPr>
      </w:pPr>
      <w:r>
        <w:rPr>
          <w:rFonts w:ascii="Times New Roman" w:hAnsi="Times New Roman" w:cs="Times New Roman"/>
          <w:sz w:val="24"/>
          <w:szCs w:val="24"/>
        </w:rPr>
        <w:t>Ces coûts se composent des frais de personnel, les coû</w:t>
      </w:r>
      <w:r w:rsidRPr="00424CDC">
        <w:rPr>
          <w:rFonts w:ascii="Times New Roman" w:hAnsi="Times New Roman" w:cs="Times New Roman"/>
          <w:sz w:val="24"/>
          <w:szCs w:val="24"/>
        </w:rPr>
        <w:t>ts</w:t>
      </w:r>
      <w:r>
        <w:rPr>
          <w:rFonts w:ascii="Times New Roman" w:hAnsi="Times New Roman" w:cs="Times New Roman"/>
          <w:sz w:val="24"/>
          <w:szCs w:val="24"/>
        </w:rPr>
        <w:t xml:space="preserve"> d</w:t>
      </w:r>
      <w:r w:rsidR="00845E38" w:rsidRPr="00424CDC">
        <w:rPr>
          <w:rFonts w:ascii="Times New Roman" w:hAnsi="Times New Roman" w:cs="Times New Roman"/>
          <w:sz w:val="24"/>
          <w:szCs w:val="24"/>
        </w:rPr>
        <w:t>’entrepôt (loyer, maintenance assurance et nettoyage), les coûts des machines et autres instruments de travail utilisés (Chariots, transpalettes, Système de gestion de l'entrepôt et Coûts de fonctionnement) et les coûts des marchandises entreposées (frais du capital, risques de stockage)</w:t>
      </w:r>
      <w:r w:rsidR="009807F6" w:rsidRPr="009807F6">
        <w:rPr>
          <w:rFonts w:ascii="Times New Roman" w:hAnsi="Times New Roman" w:cs="Times New Roman"/>
          <w:sz w:val="28"/>
          <w:szCs w:val="24"/>
        </w:rPr>
        <w:t>.</w:t>
      </w:r>
    </w:p>
    <w:p w:rsidR="003A3297" w:rsidRPr="007D5C26" w:rsidRDefault="003A3297" w:rsidP="00CA5CFF">
      <w:p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 xml:space="preserve">L’objectif majeur de la gestion du stock de pièces de rechange est d’assurer la disponibilité des composants requis en vue de supporter l’activité des lignes de production, au bon </w:t>
      </w:r>
      <w:r w:rsidRPr="007D5C26">
        <w:rPr>
          <w:rFonts w:ascii="Times New Roman" w:hAnsi="Times New Roman" w:cs="Times New Roman"/>
          <w:sz w:val="24"/>
          <w:szCs w:val="24"/>
        </w:rPr>
        <w:lastRenderedPageBreak/>
        <w:t>moment, à la bonne place,  et dans les meilleures conditions, tout en optimisant l’inventaire des pièces et en réduisant les couts de maintenance.</w:t>
      </w:r>
    </w:p>
    <w:p w:rsidR="003A3297" w:rsidRPr="007D5C26" w:rsidRDefault="003A3297" w:rsidP="00CA5CFF">
      <w:p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 xml:space="preserve">Le stock </w:t>
      </w:r>
      <w:r w:rsidR="00AD6232">
        <w:rPr>
          <w:rFonts w:ascii="Times New Roman" w:hAnsi="Times New Roman" w:cs="Times New Roman"/>
          <w:sz w:val="24"/>
          <w:szCs w:val="24"/>
        </w:rPr>
        <w:t>a pour responsabilité</w:t>
      </w:r>
      <w:r w:rsidRPr="007D5C26">
        <w:rPr>
          <w:rFonts w:ascii="Times New Roman" w:hAnsi="Times New Roman" w:cs="Times New Roman"/>
          <w:sz w:val="24"/>
          <w:szCs w:val="24"/>
        </w:rPr>
        <w:t xml:space="preserve"> le maintien de centaines de pièces de rechanges ayant une valeur significative.</w:t>
      </w:r>
      <w:r w:rsidR="00AD6232">
        <w:rPr>
          <w:rFonts w:ascii="Times New Roman" w:hAnsi="Times New Roman" w:cs="Times New Roman"/>
          <w:sz w:val="24"/>
          <w:szCs w:val="24"/>
        </w:rPr>
        <w:t xml:space="preserve"> </w:t>
      </w:r>
      <w:r w:rsidRPr="007D5C26">
        <w:rPr>
          <w:rFonts w:ascii="Times New Roman" w:hAnsi="Times New Roman" w:cs="Times New Roman"/>
          <w:sz w:val="24"/>
          <w:szCs w:val="24"/>
        </w:rPr>
        <w:t>C’est pour cette raison que la gestion du stock technique constitue un élément essentiel de l’activité de maintenance, il est en interaction continue avec les trois piliers majeurs de l’organisation à savoir : La conformité, l’efficience et la TPM (Maintenance productive totale).</w:t>
      </w:r>
      <w:r w:rsidR="00E26ECF">
        <w:rPr>
          <w:rStyle w:val="Appelnotedebasdep"/>
          <w:rFonts w:ascii="Times New Roman" w:hAnsi="Times New Roman" w:cs="Times New Roman"/>
          <w:sz w:val="24"/>
          <w:szCs w:val="24"/>
        </w:rPr>
        <w:footnoteReference w:id="21"/>
      </w:r>
    </w:p>
    <w:p w:rsidR="003A3297" w:rsidRPr="007D5C26" w:rsidRDefault="003A3297" w:rsidP="00CA5CFF">
      <w:p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Bénéfices de cette gestion :</w:t>
      </w:r>
    </w:p>
    <w:p w:rsidR="003A3297" w:rsidRPr="007D5C26" w:rsidRDefault="003A3297" w:rsidP="00CA5CFF">
      <w:pPr>
        <w:pStyle w:val="Paragraphedeliste"/>
        <w:numPr>
          <w:ilvl w:val="0"/>
          <w:numId w:val="11"/>
        </w:num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Produire l’information au temps réel sur la disponibilité des pièces de rechange.</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Recherche facile des pièces de rechange à leur emplacement.</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 xml:space="preserve">Demande d’approvisionnement automatique </w:t>
      </w:r>
      <w:r w:rsidR="00AD6232">
        <w:rPr>
          <w:rFonts w:ascii="Times New Roman" w:hAnsi="Times New Roman" w:cs="Times New Roman"/>
          <w:sz w:val="24"/>
          <w:szCs w:val="24"/>
        </w:rPr>
        <w:t>et</w:t>
      </w:r>
      <w:r w:rsidRPr="007D5C26">
        <w:rPr>
          <w:rFonts w:ascii="Times New Roman" w:hAnsi="Times New Roman" w:cs="Times New Roman"/>
          <w:sz w:val="24"/>
          <w:szCs w:val="24"/>
        </w:rPr>
        <w:t xml:space="preserve"> l’intégration de la procédure d’achat</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Intégration de la valeur des pièces de rechange dans les rapports financiers en donnant une visibilité sur la valeur totale du stock technique.</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Entretenir la quantité et la valeur de stock avec précision.</w:t>
      </w:r>
    </w:p>
    <w:p w:rsidR="003A3297" w:rsidRPr="007D5C26" w:rsidRDefault="003A3297" w:rsidP="00CA5CFF">
      <w:p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Fonctionnalités de cette gestion :</w:t>
      </w:r>
    </w:p>
    <w:p w:rsidR="003A3297" w:rsidRPr="007D5C26" w:rsidRDefault="003A3297" w:rsidP="00CA5CFF">
      <w:pPr>
        <w:pStyle w:val="Paragraphedeliste"/>
        <w:numPr>
          <w:ilvl w:val="0"/>
          <w:numId w:val="11"/>
        </w:numPr>
        <w:spacing w:after="0" w:line="360" w:lineRule="auto"/>
        <w:jc w:val="both"/>
        <w:rPr>
          <w:rFonts w:ascii="Times New Roman" w:hAnsi="Times New Roman" w:cs="Times New Roman"/>
          <w:sz w:val="24"/>
          <w:szCs w:val="24"/>
        </w:rPr>
      </w:pPr>
      <w:r w:rsidRPr="007D5C26">
        <w:rPr>
          <w:rFonts w:ascii="Times New Roman" w:hAnsi="Times New Roman" w:cs="Times New Roman"/>
          <w:sz w:val="24"/>
          <w:szCs w:val="24"/>
        </w:rPr>
        <w:t>Apporter une classification précise lors de la création des articles (degré de criticité, valeur, importance).</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 xml:space="preserve">Planifier le réapprovisionnement des articles de façon </w:t>
      </w:r>
      <w:r w:rsidR="00C518E0" w:rsidRPr="007D5C26">
        <w:rPr>
          <w:rFonts w:ascii="Times New Roman" w:hAnsi="Times New Roman" w:cs="Times New Roman"/>
          <w:sz w:val="24"/>
          <w:szCs w:val="24"/>
        </w:rPr>
        <w:t>à</w:t>
      </w:r>
      <w:r w:rsidRPr="007D5C26">
        <w:rPr>
          <w:rFonts w:ascii="Times New Roman" w:hAnsi="Times New Roman" w:cs="Times New Roman"/>
          <w:sz w:val="24"/>
          <w:szCs w:val="24"/>
        </w:rPr>
        <w:t xml:space="preserve"> les rentre toujours disponibles en stock.</w:t>
      </w:r>
    </w:p>
    <w:p w:rsidR="003A3297" w:rsidRPr="007D5C26"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Gérer le mouvement des articles en continu (entrées, sorties, retours, suppressions).</w:t>
      </w:r>
    </w:p>
    <w:p w:rsidR="003A3297" w:rsidRPr="007819F2" w:rsidRDefault="003A3297" w:rsidP="0010784B">
      <w:pPr>
        <w:pStyle w:val="Paragraphedeliste"/>
        <w:numPr>
          <w:ilvl w:val="0"/>
          <w:numId w:val="11"/>
        </w:numPr>
        <w:spacing w:line="360" w:lineRule="auto"/>
        <w:jc w:val="both"/>
        <w:rPr>
          <w:rFonts w:ascii="Times New Roman" w:hAnsi="Times New Roman" w:cs="Times New Roman"/>
          <w:sz w:val="24"/>
          <w:szCs w:val="24"/>
        </w:rPr>
      </w:pPr>
      <w:r w:rsidRPr="007D5C26">
        <w:rPr>
          <w:rFonts w:ascii="Times New Roman" w:hAnsi="Times New Roman" w:cs="Times New Roman"/>
          <w:sz w:val="24"/>
          <w:szCs w:val="24"/>
        </w:rPr>
        <w:t>Faciliter la procédure de l’inventaire physique en améliorant la précision des quantités de stock</w:t>
      </w:r>
      <w:r w:rsidR="007D5C26" w:rsidRPr="007D5C26">
        <w:rPr>
          <w:rFonts w:ascii="Times New Roman" w:hAnsi="Times New Roman" w:cs="Times New Roman"/>
          <w:sz w:val="24"/>
          <w:szCs w:val="24"/>
        </w:rPr>
        <w:t>.</w:t>
      </w:r>
      <w:r w:rsidR="007D5C26">
        <w:rPr>
          <w:rStyle w:val="Appelnotedebasdep"/>
          <w:rFonts w:ascii="Times New Roman" w:hAnsi="Times New Roman" w:cs="Times New Roman"/>
          <w:sz w:val="24"/>
          <w:szCs w:val="24"/>
        </w:rPr>
        <w:footnoteReference w:id="22"/>
      </w:r>
    </w:p>
    <w:p w:rsidR="00C21886" w:rsidRPr="00E26ECF" w:rsidRDefault="00C21886" w:rsidP="00E26ECF">
      <w:pPr>
        <w:spacing w:line="360" w:lineRule="auto"/>
        <w:jc w:val="center"/>
        <w:rPr>
          <w:rFonts w:ascii="Times New Roman" w:hAnsi="Times New Roman" w:cs="Times New Roman"/>
          <w:color w:val="404040" w:themeColor="text1" w:themeTint="BF"/>
          <w:sz w:val="20"/>
          <w:szCs w:val="20"/>
        </w:rPr>
      </w:pPr>
      <w:r w:rsidRPr="00E26ECF">
        <w:rPr>
          <w:rFonts w:ascii="Times New Roman" w:hAnsi="Times New Roman" w:cs="Times New Roman"/>
          <w:noProof/>
          <w:color w:val="404040" w:themeColor="text1" w:themeTint="BF"/>
          <w:sz w:val="20"/>
          <w:szCs w:val="20"/>
          <w:lang w:eastAsia="fr-FR"/>
        </w:rPr>
        <w:drawing>
          <wp:inline distT="0" distB="0" distL="0" distR="0">
            <wp:extent cx="5073574" cy="2214699"/>
            <wp:effectExtent l="19050" t="19050" r="12776" b="14151"/>
            <wp:docPr id="10" name="Image 2" descr="C:\Users\Abbas\Desktop\procst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bbas\Desktop\procstock.png"/>
                    <pic:cNvPicPr>
                      <a:picLocks noChangeAspect="1" noChangeArrowheads="1"/>
                    </pic:cNvPicPr>
                  </pic:nvPicPr>
                  <pic:blipFill>
                    <a:blip r:embed="rId38" cstate="print"/>
                    <a:srcRect/>
                    <a:stretch>
                      <a:fillRect/>
                    </a:stretch>
                  </pic:blipFill>
                  <pic:spPr bwMode="auto">
                    <a:xfrm>
                      <a:off x="0" y="0"/>
                      <a:ext cx="5085338" cy="2219834"/>
                    </a:xfrm>
                    <a:prstGeom prst="rect">
                      <a:avLst/>
                    </a:prstGeom>
                    <a:noFill/>
                    <a:ln w="9525">
                      <a:solidFill>
                        <a:schemeClr val="tx1"/>
                      </a:solidFill>
                      <a:miter lim="800000"/>
                      <a:headEnd/>
                      <a:tailEnd/>
                    </a:ln>
                  </pic:spPr>
                </pic:pic>
              </a:graphicData>
            </a:graphic>
          </wp:inline>
        </w:drawing>
      </w:r>
    </w:p>
    <w:p w:rsidR="00C21886" w:rsidRPr="00CA5CFF" w:rsidRDefault="00C21886" w:rsidP="00CA5CFF">
      <w:pPr>
        <w:spacing w:after="0" w:line="240" w:lineRule="auto"/>
        <w:jc w:val="center"/>
        <w:rPr>
          <w:rFonts w:ascii="Times New Roman" w:hAnsi="Times New Roman" w:cs="Times New Roman"/>
          <w:color w:val="404040" w:themeColor="text1" w:themeTint="BF"/>
          <w:sz w:val="24"/>
          <w:szCs w:val="20"/>
        </w:rPr>
      </w:pPr>
      <w:r w:rsidRPr="00CA5CFF">
        <w:rPr>
          <w:rFonts w:ascii="Times New Roman" w:hAnsi="Times New Roman" w:cs="Times New Roman"/>
          <w:color w:val="404040" w:themeColor="text1" w:themeTint="BF"/>
          <w:sz w:val="24"/>
          <w:szCs w:val="20"/>
        </w:rPr>
        <w:lastRenderedPageBreak/>
        <w:t>Figure</w:t>
      </w:r>
      <w:r w:rsidR="00845B2A" w:rsidRPr="00CA5CFF">
        <w:rPr>
          <w:rFonts w:ascii="Times New Roman" w:hAnsi="Times New Roman" w:cs="Times New Roman"/>
          <w:color w:val="404040" w:themeColor="text1" w:themeTint="BF"/>
          <w:sz w:val="24"/>
          <w:szCs w:val="20"/>
        </w:rPr>
        <w:t xml:space="preserve"> 9</w:t>
      </w:r>
      <w:r w:rsidRPr="00CA5CFF">
        <w:rPr>
          <w:rFonts w:ascii="Times New Roman" w:hAnsi="Times New Roman" w:cs="Times New Roman"/>
          <w:color w:val="404040" w:themeColor="text1" w:themeTint="BF"/>
          <w:sz w:val="24"/>
          <w:szCs w:val="20"/>
        </w:rPr>
        <w:t> :</w:t>
      </w:r>
      <w:r w:rsidR="00CC0067" w:rsidRPr="00CA5CFF">
        <w:rPr>
          <w:rFonts w:ascii="Times New Roman" w:hAnsi="Times New Roman" w:cs="Times New Roman"/>
          <w:color w:val="404040" w:themeColor="text1" w:themeTint="BF"/>
          <w:sz w:val="24"/>
          <w:szCs w:val="20"/>
        </w:rPr>
        <w:t xml:space="preserve"> La position stratégique du stock parmi les fonctions de l’entreprise</w:t>
      </w:r>
      <w:r w:rsidR="009807F6" w:rsidRPr="00CA5CFF">
        <w:rPr>
          <w:rFonts w:ascii="Times New Roman" w:hAnsi="Times New Roman" w:cs="Times New Roman"/>
          <w:color w:val="404040" w:themeColor="text1" w:themeTint="BF"/>
          <w:sz w:val="24"/>
          <w:szCs w:val="20"/>
        </w:rPr>
        <w:t>.</w:t>
      </w:r>
      <w:r w:rsidR="00CC0067" w:rsidRPr="00CA5CFF">
        <w:rPr>
          <w:rFonts w:ascii="Times New Roman" w:hAnsi="Times New Roman" w:cs="Times New Roman"/>
          <w:color w:val="404040" w:themeColor="text1" w:themeTint="BF"/>
          <w:sz w:val="24"/>
          <w:szCs w:val="20"/>
        </w:rPr>
        <w:t xml:space="preserve"> </w:t>
      </w:r>
    </w:p>
    <w:p w:rsidR="00C21886" w:rsidRDefault="00C21886" w:rsidP="00CA5CFF">
      <w:pPr>
        <w:spacing w:after="0" w:line="240" w:lineRule="auto"/>
        <w:jc w:val="center"/>
        <w:rPr>
          <w:rFonts w:ascii="Times New Roman" w:hAnsi="Times New Roman" w:cs="Times New Roman"/>
          <w:color w:val="404040" w:themeColor="text1" w:themeTint="BF"/>
          <w:sz w:val="20"/>
          <w:szCs w:val="20"/>
        </w:rPr>
      </w:pPr>
      <w:r w:rsidRPr="00E26ECF">
        <w:rPr>
          <w:rFonts w:ascii="Times New Roman" w:hAnsi="Times New Roman" w:cs="Times New Roman"/>
          <w:color w:val="404040" w:themeColor="text1" w:themeTint="BF"/>
          <w:sz w:val="20"/>
          <w:szCs w:val="20"/>
        </w:rPr>
        <w:t>Source </w:t>
      </w:r>
      <w:r w:rsidR="00CC0067" w:rsidRPr="00E26ECF">
        <w:rPr>
          <w:rFonts w:ascii="Times New Roman" w:hAnsi="Times New Roman" w:cs="Times New Roman"/>
          <w:color w:val="404040" w:themeColor="text1" w:themeTint="BF"/>
          <w:sz w:val="20"/>
          <w:szCs w:val="20"/>
        </w:rPr>
        <w:t xml:space="preserve">: </w:t>
      </w:r>
      <w:hyperlink r:id="rId39" w:history="1">
        <w:r w:rsidR="00CA5CFF" w:rsidRPr="00B116D9">
          <w:rPr>
            <w:rStyle w:val="Lienhypertexte"/>
            <w:rFonts w:ascii="Times New Roman" w:hAnsi="Times New Roman" w:cs="Times New Roman"/>
            <w:sz w:val="20"/>
            <w:szCs w:val="20"/>
          </w:rPr>
          <w:t>http://fablain.developpez.com/tutoriel/presenterp/</w:t>
        </w:r>
      </w:hyperlink>
    </w:p>
    <w:p w:rsidR="00CA5CFF" w:rsidRPr="00E26ECF" w:rsidRDefault="00CA5CFF" w:rsidP="00CA5CFF">
      <w:pPr>
        <w:spacing w:after="0" w:line="240" w:lineRule="auto"/>
        <w:jc w:val="center"/>
        <w:rPr>
          <w:rFonts w:ascii="Times New Roman" w:hAnsi="Times New Roman" w:cs="Times New Roman"/>
          <w:color w:val="404040" w:themeColor="text1" w:themeTint="BF"/>
          <w:sz w:val="20"/>
          <w:szCs w:val="20"/>
        </w:rPr>
      </w:pPr>
    </w:p>
    <w:p w:rsidR="00C21886" w:rsidRDefault="00C21886" w:rsidP="00CA5CFF">
      <w:pPr>
        <w:spacing w:after="0" w:line="360" w:lineRule="auto"/>
        <w:jc w:val="both"/>
        <w:rPr>
          <w:rFonts w:ascii="Times New Roman" w:hAnsi="Times New Roman" w:cs="Times New Roman"/>
          <w:sz w:val="20"/>
          <w:szCs w:val="24"/>
        </w:rPr>
      </w:pPr>
    </w:p>
    <w:p w:rsidR="00C21886" w:rsidRDefault="00C21886" w:rsidP="00CA5C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La figure ci-dessus représente correctement le rôle que tiens le stock au sein de l’activité générale de l’entreprise, ce dernier est en effet un </w:t>
      </w:r>
      <w:r w:rsidR="00470047">
        <w:rPr>
          <w:rFonts w:ascii="Times New Roman" w:hAnsi="Times New Roman" w:cs="Times New Roman"/>
          <w:sz w:val="24"/>
          <w:szCs w:val="24"/>
        </w:rPr>
        <w:t>médiateur</w:t>
      </w:r>
      <w:r>
        <w:rPr>
          <w:rFonts w:ascii="Times New Roman" w:hAnsi="Times New Roman" w:cs="Times New Roman"/>
          <w:sz w:val="24"/>
          <w:szCs w:val="24"/>
        </w:rPr>
        <w:t xml:space="preserve"> conciliant les principales fonctions </w:t>
      </w:r>
      <w:r w:rsidR="00470047">
        <w:rPr>
          <w:rFonts w:ascii="Times New Roman" w:hAnsi="Times New Roman" w:cs="Times New Roman"/>
          <w:sz w:val="24"/>
          <w:szCs w:val="24"/>
        </w:rPr>
        <w:t>opérationnelles</w:t>
      </w:r>
      <w:r>
        <w:rPr>
          <w:rFonts w:ascii="Times New Roman" w:hAnsi="Times New Roman" w:cs="Times New Roman"/>
          <w:sz w:val="24"/>
          <w:szCs w:val="24"/>
        </w:rPr>
        <w:t xml:space="preserve"> de l’organisation</w:t>
      </w:r>
      <w:r w:rsidR="00470047">
        <w:rPr>
          <w:rFonts w:ascii="Times New Roman" w:hAnsi="Times New Roman" w:cs="Times New Roman"/>
          <w:sz w:val="24"/>
          <w:szCs w:val="24"/>
        </w:rPr>
        <w:t>, en recevant les produits issus de</w:t>
      </w:r>
      <w:r>
        <w:rPr>
          <w:rFonts w:ascii="Times New Roman" w:hAnsi="Times New Roman" w:cs="Times New Roman"/>
          <w:sz w:val="24"/>
          <w:szCs w:val="24"/>
        </w:rPr>
        <w:t xml:space="preserve"> l’</w:t>
      </w:r>
      <w:r w:rsidR="00470047">
        <w:rPr>
          <w:rFonts w:ascii="Times New Roman" w:hAnsi="Times New Roman" w:cs="Times New Roman"/>
          <w:sz w:val="24"/>
          <w:szCs w:val="24"/>
        </w:rPr>
        <w:t>approvisionnement, en procurant les matières et composants essentiels à la production, et enfin en fournissant les données nécessaires aux enregistrements de la comptabilité</w:t>
      </w:r>
      <w:r w:rsidR="009807F6" w:rsidRPr="009807F6">
        <w:rPr>
          <w:rFonts w:ascii="Times New Roman" w:hAnsi="Times New Roman" w:cs="Times New Roman"/>
          <w:sz w:val="28"/>
          <w:szCs w:val="24"/>
        </w:rPr>
        <w:t>.</w:t>
      </w:r>
    </w:p>
    <w:p w:rsidR="00845E38" w:rsidRPr="00424CDC" w:rsidRDefault="00C21886" w:rsidP="00CA5C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Il </w:t>
      </w:r>
      <w:r w:rsidR="00845E38" w:rsidRPr="00424CDC">
        <w:rPr>
          <w:rFonts w:ascii="Times New Roman" w:hAnsi="Times New Roman" w:cs="Times New Roman"/>
          <w:sz w:val="24"/>
          <w:szCs w:val="24"/>
        </w:rPr>
        <w:t>est possible de distinguer trois enjeux majeurs du stockage</w:t>
      </w:r>
      <w:r w:rsidR="00135E17">
        <w:rPr>
          <w:rStyle w:val="Appelnotedebasdep"/>
          <w:rFonts w:ascii="Times New Roman" w:hAnsi="Times New Roman" w:cs="Times New Roman"/>
          <w:sz w:val="24"/>
          <w:szCs w:val="24"/>
        </w:rPr>
        <w:footnoteReference w:id="23"/>
      </w:r>
      <w:r w:rsidR="00845E38" w:rsidRPr="00424CDC">
        <w:rPr>
          <w:rFonts w:ascii="Times New Roman" w:hAnsi="Times New Roman" w:cs="Times New Roman"/>
          <w:sz w:val="24"/>
          <w:szCs w:val="24"/>
        </w:rPr>
        <w:t>:</w:t>
      </w:r>
    </w:p>
    <w:p w:rsidR="00845E38" w:rsidRPr="00424CDC" w:rsidRDefault="00845E38" w:rsidP="00CA5CFF">
      <w:pPr>
        <w:pStyle w:val="Paragraphedeliste"/>
        <w:numPr>
          <w:ilvl w:val="0"/>
          <w:numId w:val="6"/>
        </w:num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Un enjeu de transaction : Le stock permet d’optimiser les coûts de transaction et les coûts de stockage</w:t>
      </w:r>
      <w:r w:rsidR="009807F6" w:rsidRPr="009807F6">
        <w:rPr>
          <w:rFonts w:ascii="Times New Roman" w:hAnsi="Times New Roman" w:cs="Times New Roman"/>
          <w:sz w:val="28"/>
          <w:szCs w:val="24"/>
        </w:rPr>
        <w:t>.</w:t>
      </w:r>
    </w:p>
    <w:p w:rsidR="00845E38" w:rsidRPr="00424CDC" w:rsidRDefault="00845E38" w:rsidP="00CA5CFF">
      <w:pPr>
        <w:pStyle w:val="Paragraphedeliste"/>
        <w:numPr>
          <w:ilvl w:val="0"/>
          <w:numId w:val="6"/>
        </w:num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Un enjeu de précaution : Le stock permet d’éviter la rupture de stocks</w:t>
      </w:r>
      <w:r w:rsidR="009807F6" w:rsidRPr="009807F6">
        <w:rPr>
          <w:rFonts w:ascii="Times New Roman" w:hAnsi="Times New Roman" w:cs="Times New Roman"/>
          <w:sz w:val="28"/>
          <w:szCs w:val="24"/>
        </w:rPr>
        <w:t>.</w:t>
      </w:r>
    </w:p>
    <w:p w:rsidR="007D6823" w:rsidRPr="00AD6232" w:rsidRDefault="00845E38" w:rsidP="00AD6232">
      <w:pPr>
        <w:pStyle w:val="Paragraphedeliste"/>
        <w:numPr>
          <w:ilvl w:val="0"/>
          <w:numId w:val="6"/>
        </w:num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Un enjeu de spéculation : Le stock permet de profiter des mouvements de prix</w:t>
      </w:r>
      <w:r w:rsidR="009807F6" w:rsidRPr="009807F6">
        <w:rPr>
          <w:rFonts w:ascii="Times New Roman" w:hAnsi="Times New Roman" w:cs="Times New Roman"/>
          <w:sz w:val="28"/>
          <w:szCs w:val="24"/>
        </w:rPr>
        <w:t>.</w:t>
      </w:r>
    </w:p>
    <w:p w:rsidR="00845E38" w:rsidRDefault="00845E38" w:rsidP="0010784B">
      <w:pPr>
        <w:pStyle w:val="Titre3"/>
        <w:numPr>
          <w:ilvl w:val="0"/>
          <w:numId w:val="24"/>
        </w:numPr>
      </w:pPr>
      <w:bookmarkStart w:id="33" w:name="_Toc483750604"/>
      <w:r w:rsidRPr="001C226C">
        <w:t>Le stock technique des pièces de rechange :</w:t>
      </w:r>
      <w:bookmarkEnd w:id="33"/>
    </w:p>
    <w:p w:rsidR="00F80C32" w:rsidRPr="00F80C32" w:rsidRDefault="00F80C32" w:rsidP="00F80C32"/>
    <w:p w:rsidR="00845E38" w:rsidRPr="00424CDC" w:rsidRDefault="001F0A3A" w:rsidP="00CA5CFF">
      <w:pPr>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Une pièce de rechange</w:t>
      </w:r>
      <w:r w:rsidR="00845E38" w:rsidRPr="00424CDC">
        <w:rPr>
          <w:rFonts w:ascii="Times New Roman" w:hAnsi="Times New Roman" w:cs="Times New Roman"/>
          <w:sz w:val="24"/>
          <w:szCs w:val="24"/>
        </w:rPr>
        <w:t xml:space="preserve"> est une pièce destinée à remplacer une pièce défectueuse ou dégradée d’une immobilisation incluse dans la ligne de production d‘une organisation donnée</w:t>
      </w:r>
      <w:r w:rsidR="009807F6" w:rsidRPr="009807F6">
        <w:rPr>
          <w:rFonts w:ascii="Times New Roman" w:hAnsi="Times New Roman" w:cs="Times New Roman"/>
          <w:sz w:val="28"/>
          <w:szCs w:val="24"/>
        </w:rPr>
        <w:t>.</w:t>
      </w:r>
    </w:p>
    <w:p w:rsidR="00845E38" w:rsidRPr="00424CDC" w:rsidRDefault="00845E38" w:rsidP="00CA5CFF">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Les pièces de rechange sont essentiellement nécessaires pour les opérations de réparation ou de maintenance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En effet, lorsqu'une entreprise a décidé de se lancer dans un projet de production, la disponibilité des pièces de rechange est primordiale, celle-ci se fait en fon</w:t>
      </w:r>
      <w:r w:rsidR="00A43083">
        <w:rPr>
          <w:rFonts w:ascii="Times New Roman" w:hAnsi="Times New Roman" w:cs="Times New Roman"/>
          <w:sz w:val="24"/>
          <w:szCs w:val="24"/>
        </w:rPr>
        <w:t>ction du secteur d’activité. Généralement</w:t>
      </w:r>
      <w:r w:rsidRPr="00424CDC">
        <w:rPr>
          <w:rFonts w:ascii="Times New Roman" w:hAnsi="Times New Roman" w:cs="Times New Roman"/>
          <w:sz w:val="24"/>
          <w:szCs w:val="24"/>
        </w:rPr>
        <w:t>, plus le produit est sophistiqué, plus on est amené à gérer les pièces de rechange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Pour les plus grandes entreprises, le stockage des pièces de rechange se fait dans d'immenses entrepôts qui gèrent souvent des milliers de références</w:t>
      </w:r>
      <w:r w:rsidR="009807F6" w:rsidRPr="009807F6">
        <w:rPr>
          <w:rFonts w:ascii="Times New Roman" w:hAnsi="Times New Roman" w:cs="Times New Roman"/>
          <w:sz w:val="28"/>
          <w:szCs w:val="24"/>
        </w:rPr>
        <w:t>.</w:t>
      </w:r>
    </w:p>
    <w:p w:rsidR="00845E38" w:rsidRPr="00424CDC" w:rsidRDefault="00845E38" w:rsidP="00CA5CFF">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Leur usage est principalement lié au concept de « </w:t>
      </w:r>
      <w:proofErr w:type="spellStart"/>
      <w:r w:rsidRPr="00424CDC">
        <w:rPr>
          <w:rFonts w:ascii="Times New Roman" w:hAnsi="Times New Roman" w:cs="Times New Roman"/>
          <w:sz w:val="24"/>
          <w:szCs w:val="24"/>
        </w:rPr>
        <w:t>réparabilité</w:t>
      </w:r>
      <w:proofErr w:type="spellEnd"/>
      <w:r w:rsidRPr="00424CDC">
        <w:rPr>
          <w:rFonts w:ascii="Times New Roman" w:hAnsi="Times New Roman" w:cs="Times New Roman"/>
          <w:sz w:val="24"/>
          <w:szCs w:val="24"/>
        </w:rPr>
        <w:t> »</w:t>
      </w:r>
      <w:r w:rsidR="001F0A3A">
        <w:rPr>
          <w:rStyle w:val="Appelnotedebasdep"/>
          <w:rFonts w:ascii="Times New Roman" w:hAnsi="Times New Roman" w:cs="Times New Roman"/>
          <w:sz w:val="24"/>
          <w:szCs w:val="24"/>
        </w:rPr>
        <w:footnoteReference w:id="24"/>
      </w:r>
      <w:r w:rsidRPr="00424CDC">
        <w:rPr>
          <w:rFonts w:ascii="Times New Roman" w:hAnsi="Times New Roman" w:cs="Times New Roman"/>
          <w:sz w:val="24"/>
          <w:szCs w:val="24"/>
        </w:rPr>
        <w:t>, ce dernier représente un moyen efficace de lutter contre l’obsolescence des immobilisations</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Elle nécessite une implication dès la conception d’un produit, pour s’assurer de la facilité du démontage total et du remontage sans difficulté, et de la possibilité d’intervenir sur de plus petits sous-ensembles en vue de limiter le coût des pièces éventuellement à remplacer</w:t>
      </w:r>
      <w:r w:rsidR="009807F6" w:rsidRPr="009807F6">
        <w:rPr>
          <w:rFonts w:ascii="Times New Roman" w:hAnsi="Times New Roman" w:cs="Times New Roman"/>
          <w:sz w:val="28"/>
          <w:szCs w:val="24"/>
        </w:rPr>
        <w:t>.</w:t>
      </w:r>
    </w:p>
    <w:p w:rsidR="00845E38" w:rsidRDefault="00470047" w:rsidP="00CA5C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Afin de combler ce besoin vital en pièces et composantes de rechange, une gestion planifiée du</w:t>
      </w:r>
      <w:r w:rsidR="00845E38" w:rsidRPr="00424CDC">
        <w:rPr>
          <w:rFonts w:ascii="Times New Roman" w:hAnsi="Times New Roman" w:cs="Times New Roman"/>
          <w:sz w:val="24"/>
          <w:szCs w:val="24"/>
        </w:rPr>
        <w:t xml:space="preserve"> stock technique de pièces de rechange</w:t>
      </w:r>
      <w:r w:rsidR="00AA3C86">
        <w:rPr>
          <w:rFonts w:ascii="Times New Roman" w:hAnsi="Times New Roman" w:cs="Times New Roman"/>
          <w:sz w:val="24"/>
          <w:szCs w:val="24"/>
        </w:rPr>
        <w:t xml:space="preserve"> est essentielle, elle</w:t>
      </w:r>
      <w:r w:rsidR="00845E38" w:rsidRPr="00424CDC">
        <w:rPr>
          <w:rFonts w:ascii="Times New Roman" w:hAnsi="Times New Roman" w:cs="Times New Roman"/>
          <w:sz w:val="24"/>
          <w:szCs w:val="24"/>
        </w:rPr>
        <w:t xml:space="preserve"> figure</w:t>
      </w:r>
      <w:r w:rsidR="00AA3C86">
        <w:rPr>
          <w:rFonts w:ascii="Times New Roman" w:hAnsi="Times New Roman" w:cs="Times New Roman"/>
          <w:sz w:val="24"/>
          <w:szCs w:val="24"/>
        </w:rPr>
        <w:t xml:space="preserve"> par conséquent</w:t>
      </w:r>
      <w:r w:rsidR="00845E38" w:rsidRPr="00424CDC">
        <w:rPr>
          <w:rFonts w:ascii="Times New Roman" w:hAnsi="Times New Roman" w:cs="Times New Roman"/>
          <w:sz w:val="24"/>
          <w:szCs w:val="24"/>
        </w:rPr>
        <w:t xml:space="preserve"> parmi les </w:t>
      </w:r>
      <w:r w:rsidR="00AA3C86">
        <w:rPr>
          <w:rFonts w:ascii="Times New Roman" w:hAnsi="Times New Roman" w:cs="Times New Roman"/>
          <w:sz w:val="24"/>
          <w:szCs w:val="24"/>
        </w:rPr>
        <w:t xml:space="preserve">principaux </w:t>
      </w:r>
      <w:r w:rsidR="00845E38" w:rsidRPr="00424CDC">
        <w:rPr>
          <w:rFonts w:ascii="Times New Roman" w:hAnsi="Times New Roman" w:cs="Times New Roman"/>
          <w:sz w:val="24"/>
          <w:szCs w:val="24"/>
        </w:rPr>
        <w:t>moyens dont dispose la maintenance pour réaliser sa mission</w:t>
      </w:r>
      <w:r w:rsidR="009807F6" w:rsidRPr="009807F6">
        <w:rPr>
          <w:rFonts w:ascii="Times New Roman" w:hAnsi="Times New Roman" w:cs="Times New Roman"/>
          <w:sz w:val="28"/>
          <w:szCs w:val="24"/>
        </w:rPr>
        <w:t>.</w:t>
      </w:r>
      <w:r w:rsidR="00845E38" w:rsidRPr="00424CDC">
        <w:rPr>
          <w:rFonts w:ascii="Times New Roman" w:hAnsi="Times New Roman" w:cs="Times New Roman"/>
          <w:sz w:val="24"/>
          <w:szCs w:val="24"/>
        </w:rPr>
        <w:t xml:space="preserve"> </w:t>
      </w:r>
    </w:p>
    <w:p w:rsidR="00AA3C86" w:rsidRDefault="00AA3C86" w:rsidP="00EA0F7A">
      <w:pPr>
        <w:spacing w:line="360" w:lineRule="auto"/>
        <w:jc w:val="both"/>
        <w:rPr>
          <w:rFonts w:ascii="Times New Roman" w:hAnsi="Times New Roman" w:cs="Times New Roman"/>
          <w:sz w:val="24"/>
          <w:szCs w:val="24"/>
        </w:rPr>
      </w:pPr>
      <w:r>
        <w:rPr>
          <w:rFonts w:ascii="Times New Roman" w:hAnsi="Times New Roman" w:cs="Times New Roman"/>
          <w:sz w:val="24"/>
          <w:szCs w:val="24"/>
        </w:rPr>
        <w:t>Sa complexité réside dans le fait de vouloir maintenir un niveau de stock assez suffisant pour fournir le service production en composantes machines demandées, et assez optimisé pour ne pas constituer un capital non mouvementé, qui constituerait un manque à gagner pour l’entreprise</w:t>
      </w:r>
      <w:r w:rsidR="009807F6" w:rsidRPr="009807F6">
        <w:rPr>
          <w:rFonts w:ascii="Times New Roman" w:hAnsi="Times New Roman" w:cs="Times New Roman"/>
          <w:sz w:val="28"/>
          <w:szCs w:val="24"/>
        </w:rPr>
        <w:t>.</w:t>
      </w:r>
      <w:r w:rsidR="00AD6232">
        <w:rPr>
          <w:rFonts w:ascii="Times New Roman" w:hAnsi="Times New Roman" w:cs="Times New Roman"/>
          <w:sz w:val="24"/>
          <w:szCs w:val="24"/>
        </w:rPr>
        <w:t xml:space="preserve"> Il doit entre</w:t>
      </w:r>
      <w:r>
        <w:rPr>
          <w:rFonts w:ascii="Times New Roman" w:hAnsi="Times New Roman" w:cs="Times New Roman"/>
          <w:sz w:val="24"/>
          <w:szCs w:val="24"/>
        </w:rPr>
        <w:t xml:space="preserve"> autres pendre en considération les points de commandes prévisionnels, et la durée de réapprovisionnement en vue d’éviter la rupture de stock</w:t>
      </w:r>
      <w:r w:rsidR="009807F6" w:rsidRPr="009807F6">
        <w:rPr>
          <w:rFonts w:ascii="Times New Roman" w:hAnsi="Times New Roman" w:cs="Times New Roman"/>
          <w:sz w:val="28"/>
          <w:szCs w:val="24"/>
        </w:rPr>
        <w:t>.</w:t>
      </w:r>
    </w:p>
    <w:p w:rsidR="00193CE7" w:rsidRPr="001754DD" w:rsidRDefault="00193CE7" w:rsidP="001754DD">
      <w:pPr>
        <w:spacing w:line="360" w:lineRule="auto"/>
        <w:jc w:val="center"/>
        <w:rPr>
          <w:rFonts w:ascii="Times New Roman" w:hAnsi="Times New Roman" w:cs="Times New Roman"/>
          <w:color w:val="404040" w:themeColor="text1" w:themeTint="BF"/>
          <w:sz w:val="20"/>
          <w:szCs w:val="20"/>
        </w:rPr>
      </w:pPr>
      <w:r w:rsidRPr="001754DD">
        <w:rPr>
          <w:rFonts w:ascii="Times New Roman" w:hAnsi="Times New Roman" w:cs="Times New Roman"/>
          <w:noProof/>
          <w:color w:val="404040" w:themeColor="text1" w:themeTint="BF"/>
          <w:sz w:val="20"/>
          <w:szCs w:val="20"/>
          <w:lang w:eastAsia="fr-FR"/>
        </w:rPr>
        <w:drawing>
          <wp:inline distT="0" distB="0" distL="0" distR="0">
            <wp:extent cx="5693846" cy="1851377"/>
            <wp:effectExtent l="19050" t="19050" r="21590" b="15875"/>
            <wp:docPr id="11" name="Image 11" descr="C:\Users\Abbas\Desktop\reaproseu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bas\Desktop\reaproseuil.png"/>
                    <pic:cNvPicPr>
                      <a:picLocks noChangeAspect="1" noChangeArrowheads="1"/>
                    </pic:cNvPicPr>
                  </pic:nvPicPr>
                  <pic:blipFill>
                    <a:blip r:embed="rId40" cstate="print"/>
                    <a:srcRect/>
                    <a:stretch>
                      <a:fillRect/>
                    </a:stretch>
                  </pic:blipFill>
                  <pic:spPr bwMode="auto">
                    <a:xfrm>
                      <a:off x="0" y="0"/>
                      <a:ext cx="5756296" cy="1871683"/>
                    </a:xfrm>
                    <a:prstGeom prst="rect">
                      <a:avLst/>
                    </a:prstGeom>
                    <a:noFill/>
                    <a:ln w="9525">
                      <a:solidFill>
                        <a:schemeClr val="tx1"/>
                      </a:solidFill>
                      <a:miter lim="800000"/>
                      <a:headEnd/>
                      <a:tailEnd/>
                    </a:ln>
                  </pic:spPr>
                </pic:pic>
              </a:graphicData>
            </a:graphic>
          </wp:inline>
        </w:drawing>
      </w:r>
    </w:p>
    <w:p w:rsidR="00193CE7" w:rsidRPr="00CA5CFF" w:rsidRDefault="00193CE7" w:rsidP="00CA5CFF">
      <w:pPr>
        <w:spacing w:after="0" w:line="240" w:lineRule="auto"/>
        <w:jc w:val="center"/>
        <w:rPr>
          <w:rFonts w:ascii="Times New Roman" w:hAnsi="Times New Roman" w:cs="Times New Roman"/>
          <w:color w:val="404040" w:themeColor="text1" w:themeTint="BF"/>
          <w:sz w:val="24"/>
          <w:szCs w:val="20"/>
        </w:rPr>
      </w:pPr>
      <w:r w:rsidRPr="00CA5CFF">
        <w:rPr>
          <w:rFonts w:ascii="Times New Roman" w:hAnsi="Times New Roman" w:cs="Times New Roman"/>
          <w:color w:val="404040" w:themeColor="text1" w:themeTint="BF"/>
          <w:sz w:val="24"/>
          <w:szCs w:val="20"/>
        </w:rPr>
        <w:t>Figure</w:t>
      </w:r>
      <w:r w:rsidR="00845B2A" w:rsidRPr="00CA5CFF">
        <w:rPr>
          <w:rFonts w:ascii="Times New Roman" w:hAnsi="Times New Roman" w:cs="Times New Roman"/>
          <w:color w:val="404040" w:themeColor="text1" w:themeTint="BF"/>
          <w:sz w:val="24"/>
          <w:szCs w:val="20"/>
        </w:rPr>
        <w:t xml:space="preserve"> 10</w:t>
      </w:r>
      <w:r w:rsidR="00CC0067" w:rsidRPr="00CA5CFF">
        <w:rPr>
          <w:rFonts w:ascii="Times New Roman" w:hAnsi="Times New Roman" w:cs="Times New Roman"/>
          <w:color w:val="404040" w:themeColor="text1" w:themeTint="BF"/>
          <w:sz w:val="24"/>
          <w:szCs w:val="20"/>
        </w:rPr>
        <w:t> : Courbe de réapprovisionnement stockage</w:t>
      </w:r>
      <w:r w:rsidR="009807F6" w:rsidRPr="00CA5CFF">
        <w:rPr>
          <w:rFonts w:ascii="Times New Roman" w:hAnsi="Times New Roman" w:cs="Times New Roman"/>
          <w:color w:val="404040" w:themeColor="text1" w:themeTint="BF"/>
          <w:sz w:val="24"/>
          <w:szCs w:val="20"/>
        </w:rPr>
        <w:t>.</w:t>
      </w:r>
      <w:r w:rsidR="00CC0067" w:rsidRPr="00CA5CFF">
        <w:rPr>
          <w:rFonts w:ascii="Times New Roman" w:hAnsi="Times New Roman" w:cs="Times New Roman"/>
          <w:color w:val="404040" w:themeColor="text1" w:themeTint="BF"/>
          <w:sz w:val="24"/>
          <w:szCs w:val="20"/>
        </w:rPr>
        <w:t xml:space="preserve"> </w:t>
      </w:r>
    </w:p>
    <w:p w:rsidR="00193CE7" w:rsidRDefault="00193CE7" w:rsidP="00CA5CFF">
      <w:pPr>
        <w:spacing w:after="0" w:line="240" w:lineRule="auto"/>
        <w:jc w:val="center"/>
      </w:pPr>
      <w:r w:rsidRPr="001754DD">
        <w:rPr>
          <w:rFonts w:ascii="Times New Roman" w:hAnsi="Times New Roman" w:cs="Times New Roman"/>
          <w:color w:val="404040" w:themeColor="text1" w:themeTint="BF"/>
          <w:sz w:val="20"/>
          <w:szCs w:val="20"/>
        </w:rPr>
        <w:t xml:space="preserve">Source : </w:t>
      </w:r>
      <w:hyperlink r:id="rId41" w:history="1">
        <w:r w:rsidRPr="001754DD">
          <w:rPr>
            <w:rFonts w:ascii="Times New Roman" w:hAnsi="Times New Roman" w:cs="Times New Roman"/>
            <w:color w:val="404040" w:themeColor="text1" w:themeTint="BF"/>
            <w:sz w:val="20"/>
            <w:szCs w:val="20"/>
          </w:rPr>
          <w:t>http://fablain</w:t>
        </w:r>
        <w:r w:rsidR="009807F6" w:rsidRPr="001754DD">
          <w:rPr>
            <w:rFonts w:ascii="Times New Roman" w:hAnsi="Times New Roman" w:cs="Times New Roman"/>
            <w:color w:val="404040" w:themeColor="text1" w:themeTint="BF"/>
            <w:sz w:val="20"/>
            <w:szCs w:val="20"/>
          </w:rPr>
          <w:t>.</w:t>
        </w:r>
        <w:r w:rsidRPr="001754DD">
          <w:rPr>
            <w:rFonts w:ascii="Times New Roman" w:hAnsi="Times New Roman" w:cs="Times New Roman"/>
            <w:color w:val="404040" w:themeColor="text1" w:themeTint="BF"/>
            <w:sz w:val="20"/>
            <w:szCs w:val="20"/>
          </w:rPr>
          <w:t>developpez</w:t>
        </w:r>
        <w:r w:rsidR="009807F6" w:rsidRPr="001754DD">
          <w:rPr>
            <w:rFonts w:ascii="Times New Roman" w:hAnsi="Times New Roman" w:cs="Times New Roman"/>
            <w:color w:val="404040" w:themeColor="text1" w:themeTint="BF"/>
            <w:sz w:val="20"/>
            <w:szCs w:val="20"/>
          </w:rPr>
          <w:t>.</w:t>
        </w:r>
        <w:r w:rsidRPr="001754DD">
          <w:rPr>
            <w:rFonts w:ascii="Times New Roman" w:hAnsi="Times New Roman" w:cs="Times New Roman"/>
            <w:color w:val="404040" w:themeColor="text1" w:themeTint="BF"/>
            <w:sz w:val="20"/>
            <w:szCs w:val="20"/>
          </w:rPr>
          <w:t>com/tutoriel/presenterp/</w:t>
        </w:r>
      </w:hyperlink>
    </w:p>
    <w:p w:rsidR="00CA5CFF" w:rsidRPr="001754DD" w:rsidRDefault="00CA5CFF" w:rsidP="00CA5CFF">
      <w:pPr>
        <w:spacing w:after="0" w:line="240" w:lineRule="auto"/>
        <w:jc w:val="center"/>
        <w:rPr>
          <w:rFonts w:ascii="Times New Roman" w:hAnsi="Times New Roman" w:cs="Times New Roman"/>
          <w:color w:val="404040" w:themeColor="text1" w:themeTint="BF"/>
          <w:sz w:val="20"/>
          <w:szCs w:val="20"/>
        </w:rPr>
      </w:pPr>
    </w:p>
    <w:p w:rsidR="00193CE7" w:rsidRDefault="00193CE7" w:rsidP="00CA5CFF">
      <w:pPr>
        <w:spacing w:after="0" w:line="360" w:lineRule="auto"/>
        <w:jc w:val="both"/>
        <w:rPr>
          <w:rFonts w:ascii="Times New Roman" w:hAnsi="Times New Roman" w:cs="Times New Roman"/>
          <w:sz w:val="24"/>
          <w:szCs w:val="24"/>
        </w:rPr>
      </w:pPr>
    </w:p>
    <w:p w:rsidR="00AA3C86" w:rsidRDefault="00AA3C86" w:rsidP="00CA5C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Cela se fait comme le démontre le schéma ci-dessous,  en calculant un stock de sécurité comme limite fixe à ne pas transgresser, et de calculer pour chaque article le seuil de réapprovisionnement en se basant sur</w:t>
      </w:r>
      <w:r w:rsidR="00193CE7">
        <w:rPr>
          <w:rFonts w:ascii="Times New Roman" w:hAnsi="Times New Roman" w:cs="Times New Roman"/>
          <w:sz w:val="24"/>
          <w:szCs w:val="24"/>
        </w:rPr>
        <w:t xml:space="preserve"> la type d’article (approvisionnement local ou international) et sur</w:t>
      </w:r>
      <w:r>
        <w:rPr>
          <w:rFonts w:ascii="Times New Roman" w:hAnsi="Times New Roman" w:cs="Times New Roman"/>
          <w:sz w:val="24"/>
          <w:szCs w:val="24"/>
        </w:rPr>
        <w:t xml:space="preserve"> l’historique des délais fournisseurs </w:t>
      </w:r>
      <w:r w:rsidR="00193CE7">
        <w:rPr>
          <w:rFonts w:ascii="Times New Roman" w:hAnsi="Times New Roman" w:cs="Times New Roman"/>
          <w:sz w:val="24"/>
          <w:szCs w:val="24"/>
        </w:rPr>
        <w:t>concernés</w:t>
      </w:r>
      <w:r w:rsidR="009807F6" w:rsidRPr="009807F6">
        <w:rPr>
          <w:rFonts w:ascii="Times New Roman" w:hAnsi="Times New Roman" w:cs="Times New Roman"/>
          <w:sz w:val="28"/>
          <w:szCs w:val="24"/>
        </w:rPr>
        <w:t>.</w:t>
      </w:r>
    </w:p>
    <w:p w:rsidR="00193CE7" w:rsidRPr="00193CE7" w:rsidRDefault="00193CE7" w:rsidP="00CA5C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Parallèlement à ces calculs, une classification des pièces selon de degré de criticité (importance dans la nomenclature de l’immobilisation et délai d’approvisionnement), selon la variabilité de l’article (fréquence des rotations par période) et selon leur valeur est primordiale pour faciliter cette gestion, et cela d’autant plus si elle se fait via un logiciel de gestion intégré qui se base sur ces critères pour faire ses calculs prévisionnels automatiquement</w:t>
      </w:r>
      <w:r w:rsidR="009807F6" w:rsidRPr="009807F6">
        <w:rPr>
          <w:rFonts w:ascii="Times New Roman" w:hAnsi="Times New Roman" w:cs="Times New Roman"/>
          <w:sz w:val="28"/>
          <w:szCs w:val="24"/>
        </w:rPr>
        <w:t>.</w:t>
      </w:r>
    </w:p>
    <w:p w:rsidR="00193CE7" w:rsidRPr="009E7495" w:rsidRDefault="00845E38" w:rsidP="00EA0F7A">
      <w:pPr>
        <w:spacing w:line="360" w:lineRule="auto"/>
        <w:jc w:val="both"/>
        <w:rPr>
          <w:rFonts w:ascii="Times New Roman" w:hAnsi="Times New Roman" w:cs="Times New Roman"/>
          <w:sz w:val="28"/>
          <w:szCs w:val="24"/>
        </w:rPr>
      </w:pPr>
      <w:r w:rsidRPr="00424CDC">
        <w:rPr>
          <w:rFonts w:ascii="Times New Roman" w:hAnsi="Times New Roman" w:cs="Times New Roman"/>
          <w:sz w:val="24"/>
          <w:szCs w:val="24"/>
        </w:rPr>
        <w:t xml:space="preserve">En vue d’augmenter son efficacité, une procédure de gestion de ce stock s’avère </w:t>
      </w:r>
      <w:r w:rsidR="00193CE7">
        <w:rPr>
          <w:rFonts w:ascii="Times New Roman" w:hAnsi="Times New Roman" w:cs="Times New Roman"/>
          <w:sz w:val="24"/>
          <w:szCs w:val="24"/>
        </w:rPr>
        <w:t xml:space="preserve">donc </w:t>
      </w:r>
      <w:r w:rsidRPr="00424CDC">
        <w:rPr>
          <w:rFonts w:ascii="Times New Roman" w:hAnsi="Times New Roman" w:cs="Times New Roman"/>
          <w:sz w:val="24"/>
          <w:szCs w:val="24"/>
        </w:rPr>
        <w:t>indispensable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Puisque d’une part ce stock constitue un fond dormant, et d’autre part l’obtention de la bonne pièce au bon moment permet d’éviter d’importantes pertes en </w:t>
      </w:r>
      <w:r w:rsidRPr="00424CDC">
        <w:rPr>
          <w:rFonts w:ascii="Times New Roman" w:hAnsi="Times New Roman" w:cs="Times New Roman"/>
          <w:sz w:val="24"/>
          <w:szCs w:val="24"/>
        </w:rPr>
        <w:lastRenderedPageBreak/>
        <w:t>termes de bénéfice, il implique en effet une reprise rapide de la production sans qu’une panne machine ne retarde les délais de livraison aux clients</w:t>
      </w:r>
      <w:r w:rsidR="009807F6" w:rsidRPr="009807F6">
        <w:rPr>
          <w:rFonts w:ascii="Times New Roman" w:hAnsi="Times New Roman" w:cs="Times New Roman"/>
          <w:sz w:val="28"/>
          <w:szCs w:val="24"/>
        </w:rPr>
        <w:t>.</w:t>
      </w:r>
    </w:p>
    <w:p w:rsidR="00845E38" w:rsidRDefault="00B43B79" w:rsidP="0010784B">
      <w:pPr>
        <w:pStyle w:val="Titre3"/>
        <w:numPr>
          <w:ilvl w:val="0"/>
          <w:numId w:val="24"/>
        </w:numPr>
        <w:rPr>
          <w:sz w:val="28"/>
        </w:rPr>
      </w:pPr>
      <w:bookmarkStart w:id="34" w:name="_Toc483750605"/>
      <w:r>
        <w:t>L</w:t>
      </w:r>
      <w:r w:rsidR="00845E38" w:rsidRPr="001754DD">
        <w:t>es principes de gestion du stock technique des pièces de rechange</w:t>
      </w:r>
      <w:r w:rsidR="009807F6" w:rsidRPr="001754DD">
        <w:rPr>
          <w:sz w:val="28"/>
        </w:rPr>
        <w:t>.</w:t>
      </w:r>
      <w:bookmarkEnd w:id="34"/>
    </w:p>
    <w:p w:rsidR="00B43B79" w:rsidRPr="00B43B79" w:rsidRDefault="00B43B79" w:rsidP="00B43B79"/>
    <w:p w:rsidR="00845E38" w:rsidRPr="00424CDC" w:rsidRDefault="00845E38" w:rsidP="00F80C32">
      <w:pPr>
        <w:spacing w:line="360" w:lineRule="auto"/>
        <w:ind w:firstLine="360"/>
        <w:jc w:val="both"/>
        <w:rPr>
          <w:rFonts w:ascii="Times New Roman" w:hAnsi="Times New Roman" w:cs="Times New Roman"/>
          <w:sz w:val="24"/>
          <w:szCs w:val="24"/>
        </w:rPr>
      </w:pPr>
      <w:r w:rsidRPr="00424CDC">
        <w:rPr>
          <w:rFonts w:ascii="Times New Roman" w:hAnsi="Times New Roman" w:cs="Times New Roman"/>
          <w:sz w:val="24"/>
          <w:szCs w:val="24"/>
        </w:rPr>
        <w:t>Sous la responsabilité du service maintenance, la gestion des stocks techniques est une activité clé au sein de l’usine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Cette procédure peut être synthétisée en présentant les meilleurs outils de gestion des stocks techniques comme suit</w:t>
      </w:r>
      <w:r w:rsidRPr="00424CDC">
        <w:rPr>
          <w:rStyle w:val="Appelnotedebasdep"/>
          <w:rFonts w:ascii="Times New Roman" w:hAnsi="Times New Roman" w:cs="Times New Roman"/>
          <w:sz w:val="24"/>
          <w:szCs w:val="24"/>
        </w:rPr>
        <w:footnoteReference w:id="25"/>
      </w:r>
      <w:r w:rsidRPr="00424CDC">
        <w:rPr>
          <w:rFonts w:ascii="Times New Roman" w:hAnsi="Times New Roman" w:cs="Times New Roman"/>
          <w:sz w:val="24"/>
          <w:szCs w:val="24"/>
        </w:rPr>
        <w:t xml:space="preserve"> : </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Comptage du stock</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Cette opération doit impérativement respecter un certain nombre de procédures à savoir :</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Un inventaire annuel obligatoire, l’enregistrement des mouvements de stock dans le système, le respect des procédures de gestion formalisée (documents d’inventaire, comptage de stock dans les meilleurs délais, enregistrement et publication des écarts</w:t>
      </w:r>
      <w:r w:rsidR="009807F6" w:rsidRPr="009807F6">
        <w:rPr>
          <w:rFonts w:ascii="Times New Roman" w:hAnsi="Times New Roman" w:cs="Times New Roman"/>
          <w:sz w:val="28"/>
          <w:szCs w:val="24"/>
        </w:rPr>
        <w:t>.</w:t>
      </w:r>
      <w:r w:rsidR="001754DD">
        <w:rPr>
          <w:rFonts w:ascii="Times New Roman" w:hAnsi="Times New Roman" w:cs="Times New Roman"/>
          <w:sz w:val="24"/>
          <w:szCs w:val="24"/>
        </w:rPr>
        <w:t>)</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Politique de tenue de stock</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L’objectif des magasins techniques est de gérer d’une part, les pièces de rechange (PDR) en cas de panne/interruption machine, il gère parallèlement les PDR non urgents qui s’effectuent sur commande fournisseur, d’autre part, les PDR peuvent être tenues sous forme de stock de consignation, cette procédure permet de s’assurer de la disponibilité des articles qu’ils soient enregistrés dans les états de synthèse de l’usine</w:t>
      </w:r>
      <w:r w:rsidR="009807F6" w:rsidRPr="009807F6">
        <w:rPr>
          <w:rFonts w:ascii="Times New Roman" w:hAnsi="Times New Roman" w:cs="Times New Roman"/>
          <w:sz w:val="28"/>
          <w:szCs w:val="24"/>
        </w:rPr>
        <w:t>.</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Quantité de stock détenue</w:t>
      </w:r>
      <w:r w:rsidR="009807F6" w:rsidRPr="009807F6">
        <w:rPr>
          <w:rFonts w:ascii="Times New Roman" w:hAnsi="Times New Roman" w:cs="Times New Roman"/>
          <w:b/>
          <w:sz w:val="28"/>
          <w:szCs w:val="24"/>
        </w:rPr>
        <w:t>.</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Les quantités d’articles doivent être gérées de façon à minimiser le fond de roulement des immobilisations, et optimiser les rotations de magasins sans pour autant affecter l’activité de production</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Pour ce faire, Le responsable du stock doit classifier les articles selon leur degré de criticité</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Emission, retour et réception des articles</w:t>
      </w:r>
      <w:r w:rsidR="009807F6" w:rsidRPr="009807F6">
        <w:rPr>
          <w:rFonts w:ascii="Times New Roman" w:hAnsi="Times New Roman" w:cs="Times New Roman"/>
          <w:b/>
          <w:sz w:val="28"/>
          <w:szCs w:val="24"/>
        </w:rPr>
        <w:t>.</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Tout article entrant ou sortant du stock technique doit être enregistré sur le logiciel intégré, autrement le stock, les charges et les factures seront incorrects</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Le maintient le magasinier en service permanent surtout pendant le shift de nuit, et la formation du personnel concerné </w:t>
      </w:r>
      <w:r w:rsidRPr="00424CDC">
        <w:rPr>
          <w:rFonts w:ascii="Times New Roman" w:hAnsi="Times New Roman" w:cs="Times New Roman"/>
          <w:sz w:val="24"/>
          <w:szCs w:val="24"/>
        </w:rPr>
        <w:lastRenderedPageBreak/>
        <w:t>au respect de procédures claires est hautement recommandable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La vérification des PDR ainsi que le suivi permanent des procédures sont également conseillés</w:t>
      </w:r>
      <w:r w:rsidR="009807F6" w:rsidRPr="009807F6">
        <w:rPr>
          <w:rFonts w:ascii="Times New Roman" w:hAnsi="Times New Roman" w:cs="Times New Roman"/>
          <w:sz w:val="28"/>
          <w:szCs w:val="24"/>
        </w:rPr>
        <w:t>.</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Destruction de stock</w:t>
      </w:r>
      <w:r w:rsidR="009807F6" w:rsidRPr="009807F6">
        <w:rPr>
          <w:rFonts w:ascii="Times New Roman" w:hAnsi="Times New Roman" w:cs="Times New Roman"/>
          <w:b/>
          <w:sz w:val="28"/>
          <w:szCs w:val="24"/>
        </w:rPr>
        <w:t>.</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Le stock en surplus doit être identifié et des actions doivent être menées à cet égard :</w:t>
      </w:r>
    </w:p>
    <w:p w:rsidR="00845E38" w:rsidRPr="00424CDC" w:rsidRDefault="00845E38" w:rsidP="0010784B">
      <w:pPr>
        <w:pStyle w:val="Paragraphedeliste"/>
        <w:numPr>
          <w:ilvl w:val="0"/>
          <w:numId w:val="7"/>
        </w:num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Les stocks de sécurités/maximum doivent être ajustés en cas de stock obsolète ou supérieur à l’usage</w:t>
      </w:r>
      <w:r w:rsidR="009807F6" w:rsidRPr="009807F6">
        <w:rPr>
          <w:rFonts w:ascii="Times New Roman" w:hAnsi="Times New Roman" w:cs="Times New Roman"/>
          <w:sz w:val="28"/>
          <w:szCs w:val="24"/>
        </w:rPr>
        <w:t>.</w:t>
      </w:r>
    </w:p>
    <w:p w:rsidR="00845E38" w:rsidRPr="00424CDC" w:rsidRDefault="00845E38" w:rsidP="0010784B">
      <w:pPr>
        <w:pStyle w:val="Paragraphedeliste"/>
        <w:numPr>
          <w:ilvl w:val="0"/>
          <w:numId w:val="7"/>
        </w:num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 xml:space="preserve">Les pièces ne pouvant plus être commandés doivent être marquées comme « obsolètes » afin d’éviter de les </w:t>
      </w:r>
      <w:proofErr w:type="spellStart"/>
      <w:r w:rsidRPr="00424CDC">
        <w:rPr>
          <w:rFonts w:ascii="Times New Roman" w:hAnsi="Times New Roman" w:cs="Times New Roman"/>
          <w:sz w:val="24"/>
          <w:szCs w:val="24"/>
        </w:rPr>
        <w:t>re</w:t>
      </w:r>
      <w:proofErr w:type="spellEnd"/>
      <w:r w:rsidR="00CC0067">
        <w:rPr>
          <w:rFonts w:ascii="Times New Roman" w:hAnsi="Times New Roman" w:cs="Times New Roman"/>
          <w:sz w:val="24"/>
          <w:szCs w:val="24"/>
        </w:rPr>
        <w:t>-</w:t>
      </w:r>
      <w:r w:rsidRPr="00424CDC">
        <w:rPr>
          <w:rFonts w:ascii="Times New Roman" w:hAnsi="Times New Roman" w:cs="Times New Roman"/>
          <w:sz w:val="24"/>
          <w:szCs w:val="24"/>
        </w:rPr>
        <w:t>stocker</w:t>
      </w:r>
      <w:r w:rsidR="009807F6" w:rsidRPr="009807F6">
        <w:rPr>
          <w:rFonts w:ascii="Times New Roman" w:hAnsi="Times New Roman" w:cs="Times New Roman"/>
          <w:sz w:val="28"/>
          <w:szCs w:val="24"/>
        </w:rPr>
        <w:t>.</w:t>
      </w:r>
    </w:p>
    <w:p w:rsidR="001754DD" w:rsidRPr="001754DD" w:rsidRDefault="00845E38" w:rsidP="0010784B">
      <w:pPr>
        <w:pStyle w:val="Paragraphedeliste"/>
        <w:numPr>
          <w:ilvl w:val="0"/>
          <w:numId w:val="7"/>
        </w:num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Vendre ou supprimer (ferraille) le stock en cas d’élimination de leurs machine parent ou de pièces non adaptées à l’usine</w:t>
      </w:r>
      <w:r w:rsidR="009807F6" w:rsidRPr="009807F6">
        <w:rPr>
          <w:rFonts w:ascii="Times New Roman" w:hAnsi="Times New Roman" w:cs="Times New Roman"/>
          <w:sz w:val="28"/>
          <w:szCs w:val="24"/>
        </w:rPr>
        <w:t>.</w:t>
      </w:r>
    </w:p>
    <w:p w:rsidR="00845E38" w:rsidRPr="001C226C" w:rsidRDefault="00845E38" w:rsidP="00C020B4">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Gestion des achats</w:t>
      </w:r>
      <w:r w:rsidR="009807F6" w:rsidRPr="009807F6">
        <w:rPr>
          <w:rFonts w:ascii="Times New Roman" w:hAnsi="Times New Roman" w:cs="Times New Roman"/>
          <w:b/>
          <w:sz w:val="28"/>
          <w:szCs w:val="24"/>
        </w:rPr>
        <w:t>.</w:t>
      </w:r>
    </w:p>
    <w:p w:rsidR="00945E13" w:rsidRPr="00480BC0" w:rsidRDefault="00845E38" w:rsidP="00480BC0">
      <w:pPr>
        <w:spacing w:line="360" w:lineRule="auto"/>
        <w:jc w:val="both"/>
        <w:rPr>
          <w:rFonts w:ascii="Times New Roman" w:hAnsi="Times New Roman" w:cs="Times New Roman"/>
          <w:sz w:val="28"/>
          <w:szCs w:val="24"/>
        </w:rPr>
      </w:pPr>
      <w:r w:rsidRPr="00424CDC">
        <w:rPr>
          <w:rFonts w:ascii="Times New Roman" w:hAnsi="Times New Roman" w:cs="Times New Roman"/>
          <w:sz w:val="24"/>
          <w:szCs w:val="24"/>
        </w:rPr>
        <w:t>Un magasin technique développé doit avoir un département achat de même envergure, les achats doivent être planifiés prospectivement en vue d’améliorer le niveau de services des magasins techniques</w:t>
      </w:r>
      <w:r w:rsidR="009807F6" w:rsidRPr="009807F6">
        <w:rPr>
          <w:rFonts w:ascii="Times New Roman" w:hAnsi="Times New Roman" w:cs="Times New Roman"/>
          <w:sz w:val="28"/>
          <w:szCs w:val="24"/>
        </w:rPr>
        <w:t>.</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Qualité des données et estimation des couts</w:t>
      </w:r>
      <w:r w:rsidR="009807F6" w:rsidRPr="009807F6">
        <w:rPr>
          <w:rFonts w:ascii="Times New Roman" w:hAnsi="Times New Roman" w:cs="Times New Roman"/>
          <w:b/>
          <w:sz w:val="28"/>
          <w:szCs w:val="24"/>
        </w:rPr>
        <w:t>.</w:t>
      </w:r>
      <w:r w:rsidRPr="001C226C">
        <w:rPr>
          <w:rFonts w:ascii="Times New Roman" w:hAnsi="Times New Roman" w:cs="Times New Roman"/>
          <w:b/>
          <w:sz w:val="24"/>
          <w:szCs w:val="24"/>
        </w:rPr>
        <w:t xml:space="preserve"> </w:t>
      </w:r>
    </w:p>
    <w:p w:rsidR="004D32A0" w:rsidRPr="00AD6232" w:rsidRDefault="00845E38" w:rsidP="00EA0F7A">
      <w:pPr>
        <w:spacing w:line="360" w:lineRule="auto"/>
        <w:jc w:val="both"/>
        <w:rPr>
          <w:rFonts w:ascii="Times New Roman" w:hAnsi="Times New Roman" w:cs="Times New Roman"/>
          <w:sz w:val="28"/>
          <w:szCs w:val="24"/>
        </w:rPr>
      </w:pPr>
      <w:r w:rsidRPr="00424CDC">
        <w:rPr>
          <w:rFonts w:ascii="Times New Roman" w:hAnsi="Times New Roman" w:cs="Times New Roman"/>
          <w:sz w:val="24"/>
          <w:szCs w:val="24"/>
        </w:rPr>
        <w:t>La qualité des données doit être assurée en vue d’obtenir des décisions efficaces, la fixation de prix d’achats doit être revue périodiquement en vue de s’assurer que les couts attribués aux articles sont les plus proches de la réalité</w:t>
      </w:r>
      <w:r w:rsidR="009807F6" w:rsidRPr="009807F6">
        <w:rPr>
          <w:rFonts w:ascii="Times New Roman" w:hAnsi="Times New Roman" w:cs="Times New Roman"/>
          <w:sz w:val="28"/>
          <w:szCs w:val="24"/>
        </w:rPr>
        <w:t>.</w:t>
      </w:r>
    </w:p>
    <w:p w:rsidR="00845E38" w:rsidRPr="001C226C" w:rsidRDefault="00845E38" w:rsidP="0010784B">
      <w:pPr>
        <w:pStyle w:val="Paragraphedeliste"/>
        <w:numPr>
          <w:ilvl w:val="0"/>
          <w:numId w:val="8"/>
        </w:numPr>
        <w:spacing w:line="360" w:lineRule="auto"/>
        <w:jc w:val="both"/>
        <w:rPr>
          <w:rFonts w:ascii="Times New Roman" w:hAnsi="Times New Roman" w:cs="Times New Roman"/>
          <w:b/>
          <w:sz w:val="24"/>
          <w:szCs w:val="24"/>
        </w:rPr>
      </w:pPr>
      <w:r w:rsidRPr="001C226C">
        <w:rPr>
          <w:rFonts w:ascii="Times New Roman" w:hAnsi="Times New Roman" w:cs="Times New Roman"/>
          <w:b/>
          <w:sz w:val="24"/>
          <w:szCs w:val="24"/>
        </w:rPr>
        <w:t>Assurance</w:t>
      </w:r>
    </w:p>
    <w:p w:rsidR="00837B4E" w:rsidRPr="00F80C32" w:rsidRDefault="00845E38" w:rsidP="00EA0F7A">
      <w:pPr>
        <w:spacing w:line="360" w:lineRule="auto"/>
        <w:jc w:val="both"/>
        <w:rPr>
          <w:rFonts w:ascii="Times New Roman" w:hAnsi="Times New Roman" w:cs="Times New Roman"/>
          <w:sz w:val="28"/>
          <w:szCs w:val="24"/>
        </w:rPr>
      </w:pPr>
      <w:r w:rsidRPr="00424CDC">
        <w:rPr>
          <w:rFonts w:ascii="Times New Roman" w:hAnsi="Times New Roman" w:cs="Times New Roman"/>
          <w:sz w:val="24"/>
          <w:szCs w:val="24"/>
        </w:rPr>
        <w:t>La valeur d’assurance du magasin technique doit couvrir les articles achetés en plus de ceux qui apparaissent dans la balance</w:t>
      </w:r>
      <w:r w:rsidR="009807F6" w:rsidRPr="009807F6">
        <w:rPr>
          <w:rFonts w:ascii="Times New Roman" w:hAnsi="Times New Roman" w:cs="Times New Roman"/>
          <w:sz w:val="28"/>
          <w:szCs w:val="24"/>
        </w:rPr>
        <w:t>.</w:t>
      </w:r>
    </w:p>
    <w:p w:rsidR="00845E38" w:rsidRDefault="00C020B4" w:rsidP="0010784B">
      <w:pPr>
        <w:pStyle w:val="Titre3"/>
        <w:numPr>
          <w:ilvl w:val="0"/>
          <w:numId w:val="24"/>
        </w:numPr>
      </w:pPr>
      <w:bookmarkStart w:id="35" w:name="_Toc483750606"/>
      <w:r>
        <w:t>T</w:t>
      </w:r>
      <w:r w:rsidR="00845E38" w:rsidRPr="001C226C">
        <w:t>echniques d’optimisation de stock :</w:t>
      </w:r>
      <w:bookmarkEnd w:id="35"/>
    </w:p>
    <w:p w:rsidR="00B43B79" w:rsidRPr="00B43B79" w:rsidRDefault="00B43B79" w:rsidP="00B43B79"/>
    <w:p w:rsidR="00845E38" w:rsidRPr="00424CDC" w:rsidRDefault="00845E38" w:rsidP="00C020B4">
      <w:pPr>
        <w:spacing w:after="0" w:line="360" w:lineRule="auto"/>
        <w:ind w:firstLine="360"/>
        <w:jc w:val="both"/>
        <w:rPr>
          <w:rFonts w:ascii="Times New Roman" w:hAnsi="Times New Roman" w:cs="Times New Roman"/>
          <w:sz w:val="24"/>
          <w:szCs w:val="24"/>
        </w:rPr>
      </w:pPr>
      <w:r w:rsidRPr="00424CDC">
        <w:rPr>
          <w:rFonts w:ascii="Times New Roman" w:hAnsi="Times New Roman" w:cs="Times New Roman"/>
          <w:sz w:val="24"/>
          <w:szCs w:val="24"/>
        </w:rPr>
        <w:t>L’optimisation des stocks se définit par la recherche d'un équilibre entre les objectifs liés aux investissements de capitaux et les exigences liées à la qualité de service attendue, sur un ensemble d’unités de gestion des stocks, tout en prenant en compte l’instabilité de l’offre et de la demande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Cette activité a pour finalité ultime de dégager un bénéfice financier pour l’entreprise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En effet, des études ont démontré une « corrélation de 77 % </w:t>
      </w:r>
      <w:r w:rsidRPr="00424CDC">
        <w:rPr>
          <w:rFonts w:ascii="Times New Roman" w:hAnsi="Times New Roman" w:cs="Times New Roman"/>
          <w:sz w:val="24"/>
          <w:szCs w:val="24"/>
        </w:rPr>
        <w:lastRenderedPageBreak/>
        <w:t>entre la rentabilité générée par la production générale et la rotation des stocks »</w:t>
      </w:r>
      <w:r w:rsidRPr="00424CDC">
        <w:rPr>
          <w:rStyle w:val="Appelnotedebasdep"/>
          <w:rFonts w:ascii="Times New Roman" w:hAnsi="Times New Roman" w:cs="Times New Roman"/>
          <w:sz w:val="24"/>
          <w:szCs w:val="24"/>
        </w:rPr>
        <w:footnoteReference w:id="26"/>
      </w:r>
      <w:r w:rsidRPr="00424CDC">
        <w:rPr>
          <w:rFonts w:ascii="Times New Roman" w:hAnsi="Times New Roman" w:cs="Times New Roman"/>
          <w:sz w:val="24"/>
          <w:szCs w:val="24"/>
        </w:rPr>
        <w:t>, ce qui traduit la dimension importante qu’occupe cette pratique au sein de l’organisation</w:t>
      </w:r>
      <w:r w:rsidR="009807F6" w:rsidRPr="009807F6">
        <w:rPr>
          <w:rFonts w:ascii="Times New Roman" w:hAnsi="Times New Roman" w:cs="Times New Roman"/>
          <w:sz w:val="28"/>
          <w:szCs w:val="24"/>
        </w:rPr>
        <w:t>.</w:t>
      </w:r>
    </w:p>
    <w:p w:rsidR="00845E38" w:rsidRPr="00424CDC" w:rsidRDefault="001F0A3A" w:rsidP="00C020B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w:t>
      </w:r>
      <w:r w:rsidR="00845E38" w:rsidRPr="00424CDC">
        <w:rPr>
          <w:rFonts w:ascii="Times New Roman" w:hAnsi="Times New Roman" w:cs="Times New Roman"/>
          <w:sz w:val="24"/>
          <w:szCs w:val="24"/>
        </w:rPr>
        <w:t>L’optimisation de la gestion des pièces de rechange est un levier clé de performance des activités de maintenance</w:t>
      </w:r>
      <w:r>
        <w:rPr>
          <w:rFonts w:ascii="Times New Roman" w:hAnsi="Times New Roman" w:cs="Times New Roman"/>
          <w:sz w:val="24"/>
          <w:szCs w:val="24"/>
        </w:rPr>
        <w:t> »</w:t>
      </w:r>
      <w:r>
        <w:rPr>
          <w:rStyle w:val="Appelnotedebasdep"/>
          <w:rFonts w:ascii="Times New Roman" w:hAnsi="Times New Roman" w:cs="Times New Roman"/>
          <w:sz w:val="24"/>
          <w:szCs w:val="24"/>
        </w:rPr>
        <w:footnoteReference w:id="27"/>
      </w:r>
      <w:r w:rsidR="009807F6" w:rsidRPr="009807F6">
        <w:rPr>
          <w:rFonts w:ascii="Times New Roman" w:hAnsi="Times New Roman" w:cs="Times New Roman"/>
          <w:sz w:val="28"/>
          <w:szCs w:val="24"/>
        </w:rPr>
        <w:t>.</w:t>
      </w:r>
      <w:r w:rsidR="00845E38" w:rsidRPr="00424CDC">
        <w:rPr>
          <w:rFonts w:ascii="Times New Roman" w:hAnsi="Times New Roman" w:cs="Times New Roman"/>
          <w:sz w:val="24"/>
          <w:szCs w:val="24"/>
        </w:rPr>
        <w:t xml:space="preserve"> D’une part, la remise en fonctionnement des machines après défaillance dépend directement de la disponibilité immédiate des pièces qui les composent, et d’autre part, ces pièces représentent une part importante du budget de maintenance, en termes d’achats et de coûts logistiques (transport, stockage, manutention)</w:t>
      </w:r>
      <w:r w:rsidR="009807F6" w:rsidRPr="009807F6">
        <w:rPr>
          <w:rFonts w:ascii="Times New Roman" w:hAnsi="Times New Roman" w:cs="Times New Roman"/>
          <w:sz w:val="28"/>
          <w:szCs w:val="24"/>
        </w:rPr>
        <w:t>.</w:t>
      </w:r>
    </w:p>
    <w:p w:rsidR="00845E38" w:rsidRPr="00424CDC" w:rsidRDefault="00845E38" w:rsidP="00EA0F7A">
      <w:pPr>
        <w:spacing w:line="360" w:lineRule="auto"/>
        <w:jc w:val="both"/>
        <w:rPr>
          <w:rFonts w:ascii="Times New Roman" w:hAnsi="Times New Roman" w:cs="Times New Roman"/>
          <w:sz w:val="24"/>
          <w:szCs w:val="24"/>
        </w:rPr>
      </w:pPr>
      <w:r w:rsidRPr="00424CDC">
        <w:rPr>
          <w:rFonts w:ascii="Times New Roman" w:hAnsi="Times New Roman" w:cs="Times New Roman"/>
          <w:sz w:val="24"/>
          <w:szCs w:val="24"/>
        </w:rPr>
        <w:t>Il s’agit donc de trouver le juste équilibre entre une couverture de stocks élevée destinée à garantir une disponibilité immédiate des pièces qui s’avère couteuse, et une couverture de stock insuffisante, susceptible d’engendrer des pertes de disponibilité des actifs (avec pour impact des pertes importantes de production)</w:t>
      </w:r>
      <w:r w:rsidR="009807F6" w:rsidRPr="009807F6">
        <w:rPr>
          <w:rFonts w:ascii="Times New Roman" w:hAnsi="Times New Roman" w:cs="Times New Roman"/>
          <w:sz w:val="28"/>
          <w:szCs w:val="24"/>
        </w:rPr>
        <w:t>.</w:t>
      </w:r>
    </w:p>
    <w:p w:rsidR="00845E38" w:rsidRPr="001754DD" w:rsidRDefault="00845E38" w:rsidP="001754DD">
      <w:pPr>
        <w:spacing w:line="360" w:lineRule="auto"/>
        <w:jc w:val="center"/>
        <w:rPr>
          <w:rFonts w:ascii="Times New Roman" w:hAnsi="Times New Roman" w:cs="Times New Roman"/>
          <w:color w:val="404040" w:themeColor="text1" w:themeTint="BF"/>
          <w:sz w:val="20"/>
          <w:szCs w:val="20"/>
        </w:rPr>
      </w:pPr>
      <w:r w:rsidRPr="001754DD">
        <w:rPr>
          <w:rFonts w:ascii="Times New Roman" w:hAnsi="Times New Roman" w:cs="Times New Roman"/>
          <w:noProof/>
          <w:color w:val="404040" w:themeColor="text1" w:themeTint="BF"/>
          <w:sz w:val="20"/>
          <w:szCs w:val="20"/>
          <w:lang w:eastAsia="fr-FR"/>
        </w:rPr>
        <w:drawing>
          <wp:inline distT="0" distB="0" distL="0" distR="0">
            <wp:extent cx="5753100" cy="3267075"/>
            <wp:effectExtent l="19050" t="19050" r="19050" b="28575"/>
            <wp:docPr id="9" name="Image 9" descr="C:\Users\MAMATATEL\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Sans titre.pn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3267075"/>
                    </a:xfrm>
                    <a:prstGeom prst="rect">
                      <a:avLst/>
                    </a:prstGeom>
                    <a:noFill/>
                    <a:ln>
                      <a:solidFill>
                        <a:schemeClr val="tx1"/>
                      </a:solidFill>
                    </a:ln>
                  </pic:spPr>
                </pic:pic>
              </a:graphicData>
            </a:graphic>
          </wp:inline>
        </w:drawing>
      </w:r>
    </w:p>
    <w:p w:rsidR="00CC0067" w:rsidRPr="00C020B4" w:rsidRDefault="00CC0067" w:rsidP="00C020B4">
      <w:pPr>
        <w:spacing w:after="0" w:line="240" w:lineRule="auto"/>
        <w:jc w:val="center"/>
        <w:rPr>
          <w:rFonts w:ascii="Times New Roman" w:hAnsi="Times New Roman" w:cs="Times New Roman"/>
          <w:color w:val="404040" w:themeColor="text1" w:themeTint="BF"/>
          <w:sz w:val="24"/>
          <w:szCs w:val="20"/>
        </w:rPr>
      </w:pPr>
      <w:r w:rsidRPr="00C020B4">
        <w:rPr>
          <w:rFonts w:ascii="Times New Roman" w:hAnsi="Times New Roman" w:cs="Times New Roman"/>
          <w:color w:val="404040" w:themeColor="text1" w:themeTint="BF"/>
          <w:sz w:val="24"/>
          <w:szCs w:val="20"/>
        </w:rPr>
        <w:t>Figure </w:t>
      </w:r>
      <w:r w:rsidR="00845B2A" w:rsidRPr="00C020B4">
        <w:rPr>
          <w:rFonts w:ascii="Times New Roman" w:hAnsi="Times New Roman" w:cs="Times New Roman"/>
          <w:color w:val="404040" w:themeColor="text1" w:themeTint="BF"/>
          <w:sz w:val="24"/>
          <w:szCs w:val="20"/>
        </w:rPr>
        <w:t xml:space="preserve">11 </w:t>
      </w:r>
      <w:r w:rsidRPr="00C020B4">
        <w:rPr>
          <w:rFonts w:ascii="Times New Roman" w:hAnsi="Times New Roman" w:cs="Times New Roman"/>
          <w:color w:val="404040" w:themeColor="text1" w:themeTint="BF"/>
          <w:sz w:val="24"/>
          <w:szCs w:val="20"/>
        </w:rPr>
        <w:t>: Matrice de stockage</w:t>
      </w:r>
      <w:r w:rsidR="009807F6" w:rsidRPr="00C020B4">
        <w:rPr>
          <w:rFonts w:ascii="Times New Roman" w:hAnsi="Times New Roman" w:cs="Times New Roman"/>
          <w:color w:val="404040" w:themeColor="text1" w:themeTint="BF"/>
          <w:sz w:val="24"/>
          <w:szCs w:val="20"/>
        </w:rPr>
        <w:t>.</w:t>
      </w:r>
    </w:p>
    <w:p w:rsidR="006B7226" w:rsidRDefault="00845E38" w:rsidP="00C020B4">
      <w:pPr>
        <w:spacing w:after="0" w:line="240" w:lineRule="auto"/>
        <w:jc w:val="center"/>
        <w:rPr>
          <w:rFonts w:ascii="Times New Roman" w:hAnsi="Times New Roman" w:cs="Times New Roman"/>
          <w:color w:val="404040" w:themeColor="text1" w:themeTint="BF"/>
          <w:sz w:val="20"/>
          <w:szCs w:val="20"/>
        </w:rPr>
      </w:pPr>
      <w:r w:rsidRPr="001754DD">
        <w:rPr>
          <w:rFonts w:ascii="Times New Roman" w:hAnsi="Times New Roman" w:cs="Times New Roman"/>
          <w:color w:val="404040" w:themeColor="text1" w:themeTint="BF"/>
          <w:sz w:val="20"/>
          <w:szCs w:val="20"/>
        </w:rPr>
        <w:t xml:space="preserve">Source : </w:t>
      </w:r>
      <w:r w:rsidR="006B7226" w:rsidRPr="001754DD">
        <w:rPr>
          <w:rFonts w:ascii="Times New Roman" w:hAnsi="Times New Roman" w:cs="Times New Roman"/>
          <w:color w:val="404040" w:themeColor="text1" w:themeTint="BF"/>
          <w:sz w:val="20"/>
          <w:szCs w:val="20"/>
        </w:rPr>
        <w:t>Arnaud Meunier- Gestion des pièces de rechange</w:t>
      </w:r>
      <w:r w:rsidR="009807F6" w:rsidRPr="001754DD">
        <w:rPr>
          <w:rFonts w:ascii="Times New Roman" w:hAnsi="Times New Roman" w:cs="Times New Roman"/>
          <w:color w:val="404040" w:themeColor="text1" w:themeTint="BF"/>
          <w:sz w:val="20"/>
          <w:szCs w:val="20"/>
        </w:rPr>
        <w:t>.</w:t>
      </w:r>
      <w:r w:rsidR="006B7226" w:rsidRPr="001754DD">
        <w:rPr>
          <w:rFonts w:ascii="Times New Roman" w:hAnsi="Times New Roman" w:cs="Times New Roman"/>
          <w:color w:val="404040" w:themeColor="text1" w:themeTint="BF"/>
          <w:sz w:val="20"/>
          <w:szCs w:val="20"/>
        </w:rPr>
        <w:t xml:space="preserve"> </w:t>
      </w:r>
      <w:hyperlink r:id="rId43" w:history="1">
        <w:r w:rsidR="00C020B4" w:rsidRPr="00B116D9">
          <w:rPr>
            <w:rStyle w:val="Lienhypertexte"/>
            <w:rFonts w:ascii="Times New Roman" w:hAnsi="Times New Roman" w:cs="Times New Roman"/>
            <w:sz w:val="20"/>
            <w:szCs w:val="20"/>
          </w:rPr>
          <w:t>www.maintenanceandco.com/files</w:t>
        </w:r>
      </w:hyperlink>
    </w:p>
    <w:p w:rsidR="00C020B4" w:rsidRPr="001754DD" w:rsidRDefault="00C020B4" w:rsidP="00C020B4">
      <w:pPr>
        <w:spacing w:after="0" w:line="240" w:lineRule="auto"/>
        <w:jc w:val="center"/>
        <w:rPr>
          <w:rFonts w:ascii="Times New Roman" w:hAnsi="Times New Roman" w:cs="Times New Roman"/>
          <w:color w:val="404040" w:themeColor="text1" w:themeTint="BF"/>
          <w:sz w:val="20"/>
          <w:szCs w:val="20"/>
        </w:rPr>
      </w:pPr>
    </w:p>
    <w:p w:rsidR="00845E38" w:rsidRPr="00CC0067" w:rsidRDefault="00845E38" w:rsidP="00C020B4">
      <w:pPr>
        <w:spacing w:after="0" w:line="360" w:lineRule="auto"/>
        <w:jc w:val="both"/>
        <w:rPr>
          <w:rFonts w:ascii="Times New Roman" w:hAnsi="Times New Roman" w:cs="Times New Roman"/>
          <w:sz w:val="20"/>
          <w:szCs w:val="20"/>
        </w:rPr>
      </w:pP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 xml:space="preserve">Comme le démontre clairement le schéma ci-dessus, un classement des pièces à stocker, à diminuer ou à exclure du stock doit être fait selon le coût de possession de la pièce, et de </w:t>
      </w:r>
      <w:r w:rsidRPr="00424CDC">
        <w:rPr>
          <w:rFonts w:ascii="Times New Roman" w:hAnsi="Times New Roman" w:cs="Times New Roman"/>
          <w:sz w:val="24"/>
          <w:szCs w:val="24"/>
        </w:rPr>
        <w:lastRenderedPageBreak/>
        <w:t>son degré de criticité (calculé selon son délai de livraison, son importance et sa fréquence de rotation)</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La zone grise est celle où l’optimisation peut être traitée de manière à :</w:t>
      </w: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-Fiabiliser l’article concerné (historique des achats, plans de prévention)</w:t>
      </w:r>
      <w:r w:rsidR="009807F6" w:rsidRPr="009807F6">
        <w:rPr>
          <w:rFonts w:ascii="Times New Roman" w:hAnsi="Times New Roman" w:cs="Times New Roman"/>
          <w:sz w:val="28"/>
          <w:szCs w:val="24"/>
        </w:rPr>
        <w:t>.</w:t>
      </w: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-Réduire les délais d’approvisionnement (négociation contrats, stock chez le fournisseur)</w:t>
      </w:r>
      <w:r w:rsidR="009807F6" w:rsidRPr="009807F6">
        <w:rPr>
          <w:rFonts w:ascii="Times New Roman" w:hAnsi="Times New Roman" w:cs="Times New Roman"/>
          <w:sz w:val="28"/>
          <w:szCs w:val="24"/>
        </w:rPr>
        <w:t>.</w:t>
      </w: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-Mettre la pièce en stock pour plusieurs usines (cas des articles couteux)</w:t>
      </w:r>
      <w:r w:rsidR="009807F6" w:rsidRPr="009807F6">
        <w:rPr>
          <w:rFonts w:ascii="Times New Roman" w:hAnsi="Times New Roman" w:cs="Times New Roman"/>
          <w:sz w:val="28"/>
          <w:szCs w:val="24"/>
        </w:rPr>
        <w:t>.</w:t>
      </w: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Par conséquent, le triptyque coût-importance-délai est toujours pris en considération pour évaluer les actions à entreprendre au niveau du stock</w:t>
      </w:r>
      <w:r w:rsidR="009807F6" w:rsidRPr="009807F6">
        <w:rPr>
          <w:rFonts w:ascii="Times New Roman" w:hAnsi="Times New Roman" w:cs="Times New Roman"/>
          <w:sz w:val="28"/>
          <w:szCs w:val="24"/>
        </w:rPr>
        <w:t>.</w:t>
      </w:r>
    </w:p>
    <w:p w:rsidR="00845E38" w:rsidRPr="00424CDC" w:rsidRDefault="00845E38" w:rsidP="00C020B4">
      <w:pPr>
        <w:spacing w:after="0" w:line="360" w:lineRule="auto"/>
        <w:jc w:val="both"/>
        <w:rPr>
          <w:rFonts w:ascii="Times New Roman" w:hAnsi="Times New Roman" w:cs="Times New Roman"/>
          <w:sz w:val="24"/>
          <w:szCs w:val="24"/>
        </w:rPr>
      </w:pPr>
      <w:r w:rsidRPr="00424CDC">
        <w:rPr>
          <w:rFonts w:ascii="Times New Roman" w:hAnsi="Times New Roman" w:cs="Times New Roman"/>
          <w:sz w:val="24"/>
          <w:szCs w:val="24"/>
        </w:rPr>
        <w:t>Un programme d’optimisation des stocks de pièces de rechange devra donc servir à identifier et prioriser les principaux leviers d’action susceptibles d’apporter les meilleurs potentiels de gains, tout en considérant la relation entre la réduction des stocks et l’amélioration du taux de service des pièces de rechange</w:t>
      </w:r>
      <w:r w:rsidR="009807F6" w:rsidRPr="009807F6">
        <w:rPr>
          <w:rFonts w:ascii="Times New Roman" w:hAnsi="Times New Roman" w:cs="Times New Roman"/>
          <w:sz w:val="28"/>
          <w:szCs w:val="24"/>
        </w:rPr>
        <w:t>.</w:t>
      </w:r>
    </w:p>
    <w:p w:rsidR="00845E38" w:rsidRDefault="00845E38" w:rsidP="00C020B4">
      <w:pPr>
        <w:spacing w:after="0" w:line="360" w:lineRule="auto"/>
        <w:jc w:val="both"/>
        <w:rPr>
          <w:rFonts w:ascii="Times New Roman" w:hAnsi="Times New Roman" w:cs="Times New Roman"/>
          <w:sz w:val="28"/>
          <w:szCs w:val="24"/>
        </w:rPr>
      </w:pPr>
      <w:r w:rsidRPr="00424CDC">
        <w:rPr>
          <w:rFonts w:ascii="Times New Roman" w:hAnsi="Times New Roman" w:cs="Times New Roman"/>
          <w:sz w:val="24"/>
          <w:szCs w:val="24"/>
        </w:rPr>
        <w:t>Il est à noter qu’en cas d’absence d’une politique d’optimisation des stocks, les sociétés définissent généralement des objectifs de stock à l’aide de règles consistant à définir un certain nombre de jours de couverture cible, ou de calculs simples en une étape s’intéressant à un article défini dans un lieu donné, pour lequel on calcule la quantité de stock nécessaire pour répondre à la demande</w:t>
      </w:r>
      <w:r w:rsidR="009807F6" w:rsidRPr="009807F6">
        <w:rPr>
          <w:rFonts w:ascii="Times New Roman" w:hAnsi="Times New Roman" w:cs="Times New Roman"/>
          <w:sz w:val="28"/>
          <w:szCs w:val="24"/>
        </w:rPr>
        <w:t>.</w:t>
      </w:r>
      <w:r w:rsidRPr="00424CDC">
        <w:rPr>
          <w:rFonts w:ascii="Times New Roman" w:hAnsi="Times New Roman" w:cs="Times New Roman"/>
          <w:sz w:val="24"/>
          <w:szCs w:val="24"/>
        </w:rPr>
        <w:t xml:space="preserve"> Toutefois, l’adoption d’une optimisation planifiée et encadrée est fortement conseillée à tout type d’organisation</w:t>
      </w:r>
      <w:r w:rsidR="009807F6" w:rsidRPr="009807F6">
        <w:rPr>
          <w:rFonts w:ascii="Times New Roman" w:hAnsi="Times New Roman" w:cs="Times New Roman"/>
          <w:sz w:val="28"/>
          <w:szCs w:val="24"/>
        </w:rPr>
        <w:t>.</w:t>
      </w:r>
      <w:r w:rsidR="00186590">
        <w:rPr>
          <w:rStyle w:val="Appelnotedebasdep"/>
          <w:rFonts w:ascii="Times New Roman" w:hAnsi="Times New Roman" w:cs="Times New Roman"/>
          <w:sz w:val="28"/>
          <w:szCs w:val="24"/>
        </w:rPr>
        <w:footnoteReference w:id="28"/>
      </w:r>
    </w:p>
    <w:p w:rsidR="00CD655B" w:rsidRPr="00CD655B" w:rsidRDefault="00CD655B" w:rsidP="00EA0F7A">
      <w:pPr>
        <w:spacing w:line="360" w:lineRule="auto"/>
        <w:jc w:val="both"/>
        <w:rPr>
          <w:rFonts w:ascii="Times New Roman" w:hAnsi="Times New Roman" w:cs="Times New Roman"/>
          <w:sz w:val="24"/>
          <w:szCs w:val="24"/>
        </w:rPr>
      </w:pPr>
      <w:r w:rsidRPr="00CD655B">
        <w:rPr>
          <w:rFonts w:ascii="Times New Roman" w:hAnsi="Times New Roman" w:cs="Times New Roman"/>
          <w:sz w:val="24"/>
          <w:szCs w:val="24"/>
        </w:rPr>
        <w:t>En somme il y’a trois techniques d</w:t>
      </w:r>
      <w:r>
        <w:rPr>
          <w:rFonts w:ascii="Times New Roman" w:hAnsi="Times New Roman" w:cs="Times New Roman"/>
          <w:sz w:val="24"/>
          <w:szCs w:val="24"/>
        </w:rPr>
        <w:t>’optimisation opérationnelles pouvant s’appliquer sur le terrain, et qui suivent toutes les trois le triptyque cout, qualité, délai, à savoir :</w:t>
      </w:r>
    </w:p>
    <w:p w:rsidR="00CD655B" w:rsidRPr="003B015D" w:rsidRDefault="00CD655B" w:rsidP="0010784B">
      <w:pPr>
        <w:pStyle w:val="Paragraphedeliste"/>
        <w:numPr>
          <w:ilvl w:val="0"/>
          <w:numId w:val="12"/>
        </w:numPr>
        <w:jc w:val="both"/>
        <w:rPr>
          <w:rFonts w:ascii="Times New Roman" w:hAnsi="Times New Roman" w:cs="Times New Roman"/>
          <w:b/>
          <w:sz w:val="24"/>
          <w:szCs w:val="24"/>
        </w:rPr>
      </w:pPr>
      <w:r w:rsidRPr="003B015D">
        <w:rPr>
          <w:rFonts w:ascii="Times New Roman" w:hAnsi="Times New Roman" w:cs="Times New Roman"/>
          <w:b/>
          <w:sz w:val="24"/>
          <w:szCs w:val="24"/>
        </w:rPr>
        <w:t xml:space="preserve">L’optimisation par calcul manuel : </w:t>
      </w:r>
    </w:p>
    <w:p w:rsidR="00CD655B" w:rsidRPr="00A33662" w:rsidRDefault="00CD655B" w:rsidP="00EA0F7A">
      <w:pPr>
        <w:spacing w:line="360" w:lineRule="auto"/>
        <w:jc w:val="both"/>
        <w:rPr>
          <w:rFonts w:ascii="Times New Roman" w:hAnsi="Times New Roman" w:cs="Times New Roman"/>
          <w:sz w:val="24"/>
          <w:szCs w:val="24"/>
        </w:rPr>
      </w:pPr>
      <w:r>
        <w:rPr>
          <w:rFonts w:ascii="Times New Roman" w:hAnsi="Times New Roman" w:cs="Times New Roman"/>
          <w:sz w:val="24"/>
          <w:szCs w:val="24"/>
        </w:rPr>
        <w:t>Elle se fait via la p</w:t>
      </w:r>
      <w:r w:rsidRPr="00A33662">
        <w:rPr>
          <w:rFonts w:ascii="Times New Roman" w:hAnsi="Times New Roman" w:cs="Times New Roman"/>
          <w:sz w:val="24"/>
          <w:szCs w:val="24"/>
        </w:rPr>
        <w:t>riorisation d</w:t>
      </w:r>
      <w:r>
        <w:rPr>
          <w:rFonts w:ascii="Times New Roman" w:hAnsi="Times New Roman" w:cs="Times New Roman"/>
          <w:sz w:val="24"/>
          <w:szCs w:val="24"/>
        </w:rPr>
        <w:t>es articles à optimiser en premier lieu, vient ensuite la mesure de</w:t>
      </w:r>
      <w:r w:rsidRPr="00A33662">
        <w:rPr>
          <w:rFonts w:ascii="Times New Roman" w:hAnsi="Times New Roman" w:cs="Times New Roman"/>
          <w:sz w:val="24"/>
          <w:szCs w:val="24"/>
        </w:rPr>
        <w:t xml:space="preserve"> la moyenne de l’historique de consommation des pièces, </w:t>
      </w:r>
      <w:r>
        <w:rPr>
          <w:rFonts w:ascii="Times New Roman" w:hAnsi="Times New Roman" w:cs="Times New Roman"/>
          <w:sz w:val="24"/>
          <w:szCs w:val="24"/>
        </w:rPr>
        <w:t>l’</w:t>
      </w:r>
      <w:r w:rsidRPr="00A33662">
        <w:rPr>
          <w:rFonts w:ascii="Times New Roman" w:hAnsi="Times New Roman" w:cs="Times New Roman"/>
          <w:sz w:val="24"/>
          <w:szCs w:val="24"/>
        </w:rPr>
        <w:t xml:space="preserve">estimation des futurs besoins machines, </w:t>
      </w:r>
      <w:r>
        <w:rPr>
          <w:rFonts w:ascii="Times New Roman" w:hAnsi="Times New Roman" w:cs="Times New Roman"/>
          <w:sz w:val="24"/>
          <w:szCs w:val="24"/>
        </w:rPr>
        <w:t>et enfin l’enregistrement</w:t>
      </w:r>
      <w:r w:rsidRPr="00A33662">
        <w:rPr>
          <w:rFonts w:ascii="Times New Roman" w:hAnsi="Times New Roman" w:cs="Times New Roman"/>
          <w:sz w:val="24"/>
          <w:szCs w:val="24"/>
        </w:rPr>
        <w:t xml:space="preserve"> des modifications calculées</w:t>
      </w:r>
      <w:r>
        <w:rPr>
          <w:rFonts w:ascii="Times New Roman" w:hAnsi="Times New Roman" w:cs="Times New Roman"/>
          <w:sz w:val="24"/>
          <w:szCs w:val="24"/>
        </w:rPr>
        <w:t xml:space="preserve"> sur </w:t>
      </w:r>
      <w:r w:rsidR="00C87604">
        <w:rPr>
          <w:rFonts w:ascii="Times New Roman" w:hAnsi="Times New Roman" w:cs="Times New Roman"/>
          <w:sz w:val="24"/>
          <w:szCs w:val="24"/>
        </w:rPr>
        <w:t>le système</w:t>
      </w:r>
      <w:r w:rsidRPr="00A33662">
        <w:rPr>
          <w:rFonts w:ascii="Times New Roman" w:hAnsi="Times New Roman" w:cs="Times New Roman"/>
          <w:sz w:val="24"/>
          <w:szCs w:val="24"/>
        </w:rPr>
        <w:t>.</w:t>
      </w:r>
    </w:p>
    <w:p w:rsidR="00CD655B" w:rsidRPr="003B015D" w:rsidRDefault="00CD655B" w:rsidP="0010784B">
      <w:pPr>
        <w:pStyle w:val="Paragraphedeliste"/>
        <w:numPr>
          <w:ilvl w:val="0"/>
          <w:numId w:val="12"/>
        </w:numPr>
        <w:jc w:val="both"/>
        <w:rPr>
          <w:rFonts w:ascii="Times New Roman" w:hAnsi="Times New Roman" w:cs="Times New Roman"/>
          <w:b/>
          <w:sz w:val="24"/>
          <w:szCs w:val="24"/>
        </w:rPr>
      </w:pPr>
      <w:r w:rsidRPr="003B015D">
        <w:rPr>
          <w:rFonts w:ascii="Times New Roman" w:hAnsi="Times New Roman" w:cs="Times New Roman"/>
          <w:b/>
          <w:sz w:val="24"/>
          <w:szCs w:val="24"/>
        </w:rPr>
        <w:t xml:space="preserve">L’optimisation par </w:t>
      </w:r>
      <w:r w:rsidR="00480BC0">
        <w:rPr>
          <w:rFonts w:ascii="Times New Roman" w:hAnsi="Times New Roman" w:cs="Times New Roman"/>
          <w:b/>
          <w:sz w:val="24"/>
          <w:szCs w:val="24"/>
        </w:rPr>
        <w:t>entretien</w:t>
      </w:r>
      <w:r w:rsidRPr="003B015D">
        <w:rPr>
          <w:rFonts w:ascii="Times New Roman" w:hAnsi="Times New Roman" w:cs="Times New Roman"/>
          <w:b/>
          <w:sz w:val="24"/>
          <w:szCs w:val="24"/>
        </w:rPr>
        <w:t> :</w:t>
      </w:r>
    </w:p>
    <w:p w:rsidR="00480BC0" w:rsidRDefault="00CD655B" w:rsidP="00480BC0">
      <w:pPr>
        <w:spacing w:line="360" w:lineRule="auto"/>
        <w:jc w:val="both"/>
        <w:rPr>
          <w:rFonts w:ascii="Times New Roman" w:hAnsi="Times New Roman" w:cs="Times New Roman"/>
          <w:sz w:val="24"/>
          <w:szCs w:val="24"/>
        </w:rPr>
      </w:pPr>
      <w:r>
        <w:rPr>
          <w:rFonts w:ascii="Times New Roman" w:hAnsi="Times New Roman" w:cs="Times New Roman"/>
          <w:sz w:val="24"/>
          <w:szCs w:val="24"/>
        </w:rPr>
        <w:t>Elle se déroule en p</w:t>
      </w:r>
      <w:r w:rsidRPr="00A33662">
        <w:rPr>
          <w:rFonts w:ascii="Times New Roman" w:hAnsi="Times New Roman" w:cs="Times New Roman"/>
          <w:sz w:val="24"/>
          <w:szCs w:val="24"/>
        </w:rPr>
        <w:t xml:space="preserve">riorisation </w:t>
      </w:r>
      <w:r>
        <w:rPr>
          <w:rFonts w:ascii="Times New Roman" w:hAnsi="Times New Roman" w:cs="Times New Roman"/>
          <w:sz w:val="24"/>
          <w:szCs w:val="24"/>
        </w:rPr>
        <w:t>tout d’abord l</w:t>
      </w:r>
      <w:r w:rsidRPr="00A33662">
        <w:rPr>
          <w:rFonts w:ascii="Times New Roman" w:hAnsi="Times New Roman" w:cs="Times New Roman"/>
          <w:sz w:val="24"/>
          <w:szCs w:val="24"/>
        </w:rPr>
        <w:t>es articles à optimiser,</w:t>
      </w:r>
      <w:r>
        <w:rPr>
          <w:rFonts w:ascii="Times New Roman" w:hAnsi="Times New Roman" w:cs="Times New Roman"/>
          <w:sz w:val="24"/>
          <w:szCs w:val="24"/>
        </w:rPr>
        <w:t xml:space="preserve"> en effectuant le</w:t>
      </w:r>
      <w:r w:rsidRPr="00A33662">
        <w:rPr>
          <w:rFonts w:ascii="Times New Roman" w:hAnsi="Times New Roman" w:cs="Times New Roman"/>
          <w:sz w:val="24"/>
          <w:szCs w:val="24"/>
        </w:rPr>
        <w:t xml:space="preserve"> traitement des pièces en face à face avec les chefs de production,</w:t>
      </w:r>
      <w:r>
        <w:rPr>
          <w:rFonts w:ascii="Times New Roman" w:hAnsi="Times New Roman" w:cs="Times New Roman"/>
          <w:sz w:val="24"/>
          <w:szCs w:val="24"/>
        </w:rPr>
        <w:t xml:space="preserve"> et en</w:t>
      </w:r>
      <w:r w:rsidRPr="00A33662">
        <w:rPr>
          <w:rFonts w:ascii="Times New Roman" w:hAnsi="Times New Roman" w:cs="Times New Roman"/>
          <w:sz w:val="24"/>
          <w:szCs w:val="24"/>
        </w:rPr>
        <w:t xml:space="preserve"> </w:t>
      </w:r>
      <w:r>
        <w:rPr>
          <w:rFonts w:ascii="Times New Roman" w:hAnsi="Times New Roman" w:cs="Times New Roman"/>
          <w:sz w:val="24"/>
          <w:szCs w:val="24"/>
        </w:rPr>
        <w:t>enregistrant l</w:t>
      </w:r>
      <w:r w:rsidRPr="00A33662">
        <w:rPr>
          <w:rFonts w:ascii="Times New Roman" w:hAnsi="Times New Roman" w:cs="Times New Roman"/>
          <w:sz w:val="24"/>
          <w:szCs w:val="24"/>
        </w:rPr>
        <w:t>es modifications proposées</w:t>
      </w:r>
      <w:r>
        <w:rPr>
          <w:rFonts w:ascii="Times New Roman" w:hAnsi="Times New Roman" w:cs="Times New Roman"/>
          <w:sz w:val="24"/>
          <w:szCs w:val="24"/>
        </w:rPr>
        <w:t xml:space="preserve"> sur </w:t>
      </w:r>
      <w:r w:rsidR="00C87604">
        <w:rPr>
          <w:rFonts w:ascii="Times New Roman" w:hAnsi="Times New Roman" w:cs="Times New Roman"/>
          <w:sz w:val="24"/>
          <w:szCs w:val="24"/>
        </w:rPr>
        <w:t>le système</w:t>
      </w:r>
      <w:r>
        <w:rPr>
          <w:rFonts w:ascii="Times New Roman" w:hAnsi="Times New Roman" w:cs="Times New Roman"/>
          <w:sz w:val="24"/>
          <w:szCs w:val="24"/>
        </w:rPr>
        <w:t>.</w:t>
      </w:r>
    </w:p>
    <w:p w:rsidR="00480BC0" w:rsidRDefault="00480BC0" w:rsidP="00480BC0">
      <w:pPr>
        <w:spacing w:line="360" w:lineRule="auto"/>
        <w:jc w:val="both"/>
        <w:rPr>
          <w:rFonts w:ascii="Times New Roman" w:hAnsi="Times New Roman" w:cs="Times New Roman"/>
          <w:sz w:val="24"/>
          <w:szCs w:val="24"/>
        </w:rPr>
      </w:pPr>
    </w:p>
    <w:p w:rsidR="00480BC0" w:rsidRDefault="00480BC0" w:rsidP="00480BC0">
      <w:pPr>
        <w:spacing w:line="360" w:lineRule="auto"/>
        <w:jc w:val="both"/>
        <w:rPr>
          <w:rFonts w:ascii="Times New Roman" w:hAnsi="Times New Roman" w:cs="Times New Roman"/>
          <w:sz w:val="24"/>
          <w:szCs w:val="24"/>
        </w:rPr>
      </w:pPr>
    </w:p>
    <w:p w:rsidR="00CD655B" w:rsidRPr="003B015D" w:rsidRDefault="00CD655B" w:rsidP="00480BC0">
      <w:pPr>
        <w:spacing w:line="360" w:lineRule="auto"/>
        <w:jc w:val="both"/>
        <w:rPr>
          <w:rFonts w:ascii="Times New Roman" w:hAnsi="Times New Roman" w:cs="Times New Roman"/>
          <w:b/>
          <w:sz w:val="24"/>
          <w:szCs w:val="24"/>
        </w:rPr>
      </w:pPr>
      <w:r w:rsidRPr="003B015D">
        <w:rPr>
          <w:rFonts w:ascii="Times New Roman" w:hAnsi="Times New Roman" w:cs="Times New Roman"/>
          <w:b/>
          <w:sz w:val="24"/>
          <w:szCs w:val="24"/>
        </w:rPr>
        <w:lastRenderedPageBreak/>
        <w:t>L’optimisation par logiciel :</w:t>
      </w:r>
    </w:p>
    <w:p w:rsidR="00CD655B" w:rsidRPr="00A33662" w:rsidRDefault="00CD655B" w:rsidP="00EA0F7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Celle-ci se développe via </w:t>
      </w:r>
      <w:r w:rsidR="00C87604">
        <w:rPr>
          <w:rFonts w:ascii="Times New Roman" w:hAnsi="Times New Roman" w:cs="Times New Roman"/>
          <w:sz w:val="24"/>
          <w:szCs w:val="24"/>
        </w:rPr>
        <w:t>logiciel intégré</w:t>
      </w:r>
      <w:r w:rsidRPr="00A33662">
        <w:rPr>
          <w:rFonts w:ascii="Times New Roman" w:hAnsi="Times New Roman" w:cs="Times New Roman"/>
          <w:sz w:val="24"/>
          <w:szCs w:val="24"/>
        </w:rPr>
        <w:t>,</w:t>
      </w:r>
      <w:r w:rsidR="00C87604">
        <w:rPr>
          <w:rFonts w:ascii="Times New Roman" w:hAnsi="Times New Roman" w:cs="Times New Roman"/>
          <w:sz w:val="24"/>
          <w:szCs w:val="24"/>
        </w:rPr>
        <w:t xml:space="preserve"> elle se déroule via</w:t>
      </w:r>
      <w:r w:rsidRPr="00A33662">
        <w:rPr>
          <w:rFonts w:ascii="Times New Roman" w:hAnsi="Times New Roman" w:cs="Times New Roman"/>
          <w:sz w:val="24"/>
          <w:szCs w:val="24"/>
        </w:rPr>
        <w:t xml:space="preserve"> </w:t>
      </w:r>
      <w:r>
        <w:rPr>
          <w:rFonts w:ascii="Times New Roman" w:hAnsi="Times New Roman" w:cs="Times New Roman"/>
          <w:sz w:val="24"/>
          <w:szCs w:val="24"/>
        </w:rPr>
        <w:t xml:space="preserve">la </w:t>
      </w:r>
      <w:r w:rsidRPr="00A33662">
        <w:rPr>
          <w:rFonts w:ascii="Times New Roman" w:hAnsi="Times New Roman" w:cs="Times New Roman"/>
          <w:sz w:val="24"/>
          <w:szCs w:val="24"/>
        </w:rPr>
        <w:t xml:space="preserve">sélection des critères d’optimisation,  </w:t>
      </w:r>
      <w:r>
        <w:rPr>
          <w:rFonts w:ascii="Times New Roman" w:hAnsi="Times New Roman" w:cs="Times New Roman"/>
          <w:sz w:val="24"/>
          <w:szCs w:val="24"/>
        </w:rPr>
        <w:t>et enfin l’exportation et l’enregistrement</w:t>
      </w:r>
      <w:r w:rsidRPr="00A33662">
        <w:rPr>
          <w:rFonts w:ascii="Times New Roman" w:hAnsi="Times New Roman" w:cs="Times New Roman"/>
          <w:sz w:val="24"/>
          <w:szCs w:val="24"/>
        </w:rPr>
        <w:t xml:space="preserve"> des modifications </w:t>
      </w:r>
      <w:r w:rsidR="00C87604">
        <w:rPr>
          <w:rFonts w:ascii="Times New Roman" w:hAnsi="Times New Roman" w:cs="Times New Roman"/>
          <w:sz w:val="24"/>
          <w:szCs w:val="24"/>
        </w:rPr>
        <w:t>suggérés pour les enregistrer sur le système.</w:t>
      </w:r>
    </w:p>
    <w:p w:rsidR="00F3134E" w:rsidRDefault="00F3134E" w:rsidP="00EA0F7A">
      <w:pPr>
        <w:spacing w:line="360" w:lineRule="auto"/>
        <w:jc w:val="both"/>
        <w:rPr>
          <w:rFonts w:ascii="Times New Roman" w:hAnsi="Times New Roman" w:cs="Times New Roman"/>
          <w:b/>
          <w:sz w:val="24"/>
          <w:szCs w:val="24"/>
        </w:rPr>
      </w:pPr>
    </w:p>
    <w:p w:rsidR="009F4939" w:rsidRPr="00C020B4" w:rsidRDefault="009F4939" w:rsidP="00EA0F7A">
      <w:pPr>
        <w:spacing w:line="360" w:lineRule="auto"/>
        <w:jc w:val="both"/>
        <w:rPr>
          <w:rFonts w:ascii="Times New Roman" w:hAnsi="Times New Roman" w:cs="Times New Roman"/>
          <w:b/>
          <w:sz w:val="24"/>
          <w:szCs w:val="24"/>
        </w:rPr>
      </w:pPr>
      <w:r w:rsidRPr="00C020B4">
        <w:rPr>
          <w:rFonts w:ascii="Times New Roman" w:hAnsi="Times New Roman" w:cs="Times New Roman"/>
          <w:b/>
          <w:sz w:val="24"/>
          <w:szCs w:val="24"/>
        </w:rPr>
        <w:t>Conclusion :</w:t>
      </w:r>
    </w:p>
    <w:p w:rsidR="009F4939" w:rsidRDefault="008556C6" w:rsidP="00EA0F7A">
      <w:pPr>
        <w:spacing w:line="360" w:lineRule="auto"/>
        <w:jc w:val="both"/>
        <w:rPr>
          <w:rFonts w:ascii="Times New Roman" w:hAnsi="Times New Roman" w:cs="Times New Roman"/>
          <w:sz w:val="28"/>
          <w:szCs w:val="24"/>
        </w:rPr>
      </w:pPr>
      <w:r w:rsidRPr="008556C6">
        <w:rPr>
          <w:rFonts w:ascii="Times New Roman" w:hAnsi="Times New Roman" w:cs="Times New Roman"/>
          <w:sz w:val="24"/>
          <w:szCs w:val="24"/>
        </w:rPr>
        <w:t>Ce chapitre nous a clairement démontré l’importance cruciale d</w:t>
      </w:r>
      <w:r>
        <w:rPr>
          <w:rFonts w:ascii="Times New Roman" w:hAnsi="Times New Roman" w:cs="Times New Roman"/>
          <w:sz w:val="24"/>
          <w:szCs w:val="24"/>
        </w:rPr>
        <w:t>’une optimisation du</w:t>
      </w:r>
      <w:r w:rsidRPr="008556C6">
        <w:rPr>
          <w:rFonts w:ascii="Times New Roman" w:hAnsi="Times New Roman" w:cs="Times New Roman"/>
          <w:sz w:val="24"/>
          <w:szCs w:val="24"/>
        </w:rPr>
        <w:t xml:space="preserve"> stock</w:t>
      </w:r>
      <w:r>
        <w:rPr>
          <w:rFonts w:ascii="Times New Roman" w:hAnsi="Times New Roman" w:cs="Times New Roman"/>
          <w:sz w:val="24"/>
          <w:szCs w:val="24"/>
        </w:rPr>
        <w:t xml:space="preserve"> technique en vue d’éviter les éventuels manques à gagner, issus d’une gestion relâchée induisant les immobilisations non mouvementées,  ainsi que d’optimiser les fonds de roulement actifs, en dégageant un bénéfice exploitable pour l’entreprise, c’est dans cette perspective que l’optimisation de ce stock fera partie des éléments cruciaux contribuant à l’essor de l’activité globale en </w:t>
      </w:r>
      <w:r w:rsidR="00ED1BC2">
        <w:rPr>
          <w:rFonts w:ascii="Times New Roman" w:hAnsi="Times New Roman" w:cs="Times New Roman"/>
          <w:sz w:val="24"/>
          <w:szCs w:val="24"/>
        </w:rPr>
        <w:t xml:space="preserve">y </w:t>
      </w:r>
      <w:r>
        <w:rPr>
          <w:rFonts w:ascii="Times New Roman" w:hAnsi="Times New Roman" w:cs="Times New Roman"/>
          <w:sz w:val="24"/>
          <w:szCs w:val="24"/>
        </w:rPr>
        <w:t xml:space="preserve">apportant un </w:t>
      </w:r>
      <w:r w:rsidR="00ED1BC2">
        <w:rPr>
          <w:rFonts w:ascii="Times New Roman" w:hAnsi="Times New Roman" w:cs="Times New Roman"/>
          <w:sz w:val="24"/>
          <w:szCs w:val="24"/>
        </w:rPr>
        <w:t xml:space="preserve">précieux </w:t>
      </w:r>
      <w:r>
        <w:rPr>
          <w:rFonts w:ascii="Times New Roman" w:hAnsi="Times New Roman" w:cs="Times New Roman"/>
          <w:sz w:val="24"/>
          <w:szCs w:val="24"/>
        </w:rPr>
        <w:t>mouvement d</w:t>
      </w:r>
      <w:r w:rsidR="00ED1BC2">
        <w:rPr>
          <w:rFonts w:ascii="Times New Roman" w:hAnsi="Times New Roman" w:cs="Times New Roman"/>
          <w:sz w:val="24"/>
          <w:szCs w:val="24"/>
        </w:rPr>
        <w:t>e fluidité</w:t>
      </w:r>
      <w:r w:rsidR="009807F6" w:rsidRPr="009807F6">
        <w:rPr>
          <w:rFonts w:ascii="Times New Roman" w:hAnsi="Times New Roman" w:cs="Times New Roman"/>
          <w:sz w:val="28"/>
          <w:szCs w:val="24"/>
        </w:rPr>
        <w:t>.</w:t>
      </w:r>
    </w:p>
    <w:p w:rsidR="007D6823" w:rsidRDefault="007D6823" w:rsidP="00EA0F7A">
      <w:pPr>
        <w:spacing w:line="360" w:lineRule="auto"/>
        <w:jc w:val="both"/>
        <w:rPr>
          <w:rFonts w:ascii="Times New Roman" w:hAnsi="Times New Roman" w:cs="Times New Roman"/>
          <w:sz w:val="28"/>
          <w:szCs w:val="24"/>
        </w:rPr>
      </w:pPr>
    </w:p>
    <w:p w:rsidR="00824F65" w:rsidRDefault="00824F65" w:rsidP="00EA0F7A">
      <w:pPr>
        <w:spacing w:line="360" w:lineRule="auto"/>
        <w:jc w:val="both"/>
        <w:rPr>
          <w:rFonts w:ascii="Times New Roman" w:hAnsi="Times New Roman" w:cs="Times New Roman"/>
          <w:sz w:val="28"/>
          <w:szCs w:val="24"/>
        </w:rPr>
      </w:pPr>
    </w:p>
    <w:p w:rsidR="00824F65" w:rsidRDefault="00824F65" w:rsidP="00EA0F7A">
      <w:pPr>
        <w:spacing w:line="360" w:lineRule="auto"/>
        <w:jc w:val="both"/>
        <w:rPr>
          <w:rFonts w:ascii="Times New Roman" w:hAnsi="Times New Roman" w:cs="Times New Roman"/>
          <w:sz w:val="28"/>
          <w:szCs w:val="24"/>
        </w:rPr>
      </w:pPr>
    </w:p>
    <w:p w:rsidR="00837B4E" w:rsidRDefault="00837B4E" w:rsidP="00EA0F7A">
      <w:pPr>
        <w:spacing w:line="360" w:lineRule="auto"/>
        <w:jc w:val="both"/>
        <w:rPr>
          <w:rFonts w:ascii="Times New Roman" w:hAnsi="Times New Roman" w:cs="Times New Roman"/>
          <w:sz w:val="28"/>
          <w:szCs w:val="24"/>
        </w:rPr>
      </w:pPr>
    </w:p>
    <w:p w:rsidR="00B90883" w:rsidRDefault="00B90883" w:rsidP="006F7BCA">
      <w:pPr>
        <w:pStyle w:val="Titre2"/>
        <w:jc w:val="center"/>
        <w:rPr>
          <w:sz w:val="32"/>
        </w:rPr>
      </w:pPr>
    </w:p>
    <w:p w:rsidR="00B90883" w:rsidRDefault="00B90883" w:rsidP="006F7BCA">
      <w:pPr>
        <w:pStyle w:val="Titre2"/>
        <w:jc w:val="center"/>
        <w:rPr>
          <w:sz w:val="32"/>
        </w:rPr>
      </w:pPr>
    </w:p>
    <w:p w:rsidR="00B90883" w:rsidRDefault="00B90883" w:rsidP="006F7BCA">
      <w:pPr>
        <w:pStyle w:val="Titre2"/>
        <w:jc w:val="center"/>
        <w:rPr>
          <w:sz w:val="32"/>
        </w:rPr>
      </w:pPr>
    </w:p>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Default="00480BC0" w:rsidP="00480BC0"/>
    <w:p w:rsidR="00480BC0" w:rsidRPr="00480BC0" w:rsidRDefault="00480BC0" w:rsidP="00480BC0"/>
    <w:p w:rsidR="00B90883" w:rsidRDefault="00B90883" w:rsidP="006F7BCA">
      <w:pPr>
        <w:pStyle w:val="Titre2"/>
        <w:jc w:val="center"/>
        <w:rPr>
          <w:sz w:val="32"/>
        </w:rPr>
      </w:pPr>
    </w:p>
    <w:p w:rsidR="00B90883" w:rsidRDefault="00B90883" w:rsidP="006F7BCA">
      <w:pPr>
        <w:pStyle w:val="Titre2"/>
        <w:jc w:val="center"/>
        <w:rPr>
          <w:sz w:val="32"/>
        </w:rPr>
      </w:pPr>
    </w:p>
    <w:p w:rsidR="007D6823" w:rsidRPr="00837B4E" w:rsidRDefault="00C020B4" w:rsidP="006F7BCA">
      <w:pPr>
        <w:pStyle w:val="Titre2"/>
        <w:jc w:val="center"/>
        <w:rPr>
          <w:sz w:val="32"/>
        </w:rPr>
      </w:pPr>
      <w:bookmarkStart w:id="36" w:name="_Toc483750607"/>
      <w:r>
        <w:rPr>
          <w:sz w:val="32"/>
        </w:rPr>
        <w:t>Chapitre II : A</w:t>
      </w:r>
      <w:r w:rsidR="007D6823" w:rsidRPr="00837B4E">
        <w:rPr>
          <w:sz w:val="32"/>
        </w:rPr>
        <w:t>udit de suivi du stock technique de la société Nestlé</w:t>
      </w:r>
      <w:r>
        <w:rPr>
          <w:sz w:val="32"/>
        </w:rPr>
        <w:t xml:space="preserve"> Fabrique El Jadida</w:t>
      </w:r>
      <w:bookmarkEnd w:id="36"/>
    </w:p>
    <w:p w:rsidR="007D6823" w:rsidRDefault="007D6823" w:rsidP="00EA0F7A">
      <w:pPr>
        <w:pStyle w:val="Paragraphedeliste"/>
        <w:spacing w:line="360" w:lineRule="auto"/>
        <w:ind w:left="1068"/>
        <w:jc w:val="both"/>
        <w:rPr>
          <w:rFonts w:ascii="Times New Roman" w:hAnsi="Times New Roman" w:cs="Times New Roman"/>
          <w:sz w:val="24"/>
        </w:rPr>
      </w:pPr>
    </w:p>
    <w:p w:rsidR="007D6823" w:rsidRDefault="007D6823" w:rsidP="00EA0F7A">
      <w:pPr>
        <w:pStyle w:val="Paragraphedeliste"/>
        <w:spacing w:line="360" w:lineRule="auto"/>
        <w:ind w:left="1068"/>
        <w:jc w:val="both"/>
        <w:rPr>
          <w:rFonts w:ascii="Times New Roman" w:hAnsi="Times New Roman" w:cs="Times New Roman"/>
          <w:sz w:val="24"/>
        </w:rPr>
      </w:pPr>
    </w:p>
    <w:p w:rsidR="00837B4E" w:rsidRDefault="00837B4E" w:rsidP="00EA0F7A">
      <w:pPr>
        <w:pStyle w:val="Paragraphedeliste"/>
        <w:spacing w:line="360" w:lineRule="auto"/>
        <w:ind w:left="1068"/>
        <w:jc w:val="both"/>
        <w:rPr>
          <w:rFonts w:ascii="Times New Roman" w:hAnsi="Times New Roman" w:cs="Times New Roman"/>
          <w:sz w:val="24"/>
        </w:rPr>
      </w:pPr>
    </w:p>
    <w:p w:rsidR="00837B4E" w:rsidRDefault="00837B4E" w:rsidP="00EA0F7A">
      <w:pPr>
        <w:pStyle w:val="Paragraphedeliste"/>
        <w:spacing w:line="360" w:lineRule="auto"/>
        <w:ind w:left="1068"/>
        <w:jc w:val="both"/>
        <w:rPr>
          <w:rFonts w:ascii="Times New Roman" w:hAnsi="Times New Roman" w:cs="Times New Roman"/>
          <w:sz w:val="24"/>
        </w:rPr>
      </w:pPr>
    </w:p>
    <w:p w:rsidR="007D6823" w:rsidRDefault="00F80C32" w:rsidP="00EA0F7A">
      <w:pPr>
        <w:pStyle w:val="Paragraphedeliste"/>
        <w:spacing w:line="360" w:lineRule="auto"/>
        <w:ind w:left="1068"/>
        <w:jc w:val="both"/>
        <w:rPr>
          <w:rFonts w:ascii="Times New Roman" w:hAnsi="Times New Roman" w:cs="Times New Roman"/>
          <w:sz w:val="24"/>
        </w:rPr>
      </w:pPr>
      <w:r>
        <w:rPr>
          <w:rFonts w:ascii="Times New Roman" w:hAnsi="Times New Roman" w:cs="Times New Roman"/>
          <w:sz w:val="24"/>
        </w:rPr>
        <w:tab/>
      </w:r>
    </w:p>
    <w:p w:rsidR="007D6823" w:rsidRPr="007D6823" w:rsidRDefault="007D6823" w:rsidP="00F80C32">
      <w:pPr>
        <w:spacing w:line="360" w:lineRule="auto"/>
        <w:ind w:firstLine="708"/>
        <w:jc w:val="both"/>
        <w:rPr>
          <w:rFonts w:ascii="Times New Roman" w:hAnsi="Times New Roman" w:cs="Times New Roman"/>
          <w:sz w:val="24"/>
        </w:rPr>
      </w:pPr>
      <w:r>
        <w:rPr>
          <w:rFonts w:ascii="Times New Roman" w:hAnsi="Times New Roman" w:cs="Times New Roman"/>
          <w:sz w:val="24"/>
        </w:rPr>
        <w:t xml:space="preserve">Ce chapitre </w:t>
      </w:r>
      <w:r w:rsidR="001C2BD3">
        <w:rPr>
          <w:rFonts w:ascii="Times New Roman" w:hAnsi="Times New Roman" w:cs="Times New Roman"/>
          <w:sz w:val="24"/>
        </w:rPr>
        <w:t>mettra fin aux notions théoriques puisqu’il traitera le fond du sujet, à savoir le suivi du point de réserve du rapport d’audit interne concernant l’optimisation du stock technique. Nous commencerons donc par une brève présentation de la société d’accueil ainsi que du rapport d’audit en question</w:t>
      </w:r>
      <w:r w:rsidR="001C2BD3" w:rsidRPr="00945E13">
        <w:rPr>
          <w:rFonts w:ascii="Times New Roman" w:hAnsi="Times New Roman" w:cs="Times New Roman"/>
          <w:sz w:val="24"/>
        </w:rPr>
        <w:t xml:space="preserve">, </w:t>
      </w:r>
      <w:proofErr w:type="gramStart"/>
      <w:r w:rsidR="001C2BD3" w:rsidRPr="00945E13">
        <w:rPr>
          <w:rFonts w:ascii="Times New Roman" w:hAnsi="Times New Roman" w:cs="Times New Roman"/>
          <w:sz w:val="24"/>
        </w:rPr>
        <w:t>ce après</w:t>
      </w:r>
      <w:proofErr w:type="gramEnd"/>
      <w:r w:rsidR="001C2BD3">
        <w:rPr>
          <w:rFonts w:ascii="Times New Roman" w:hAnsi="Times New Roman" w:cs="Times New Roman"/>
          <w:sz w:val="24"/>
        </w:rPr>
        <w:t xml:space="preserve"> quoi, nous examinerons les procédures d’audit opérationnel du stock technique afin de comprendre où se situe la lacune ayant causé la réserve. Ensuite, les pistes d’optimisations a</w:t>
      </w:r>
      <w:r w:rsidR="0024646A">
        <w:rPr>
          <w:rFonts w:ascii="Times New Roman" w:hAnsi="Times New Roman" w:cs="Times New Roman"/>
          <w:sz w:val="24"/>
        </w:rPr>
        <w:t xml:space="preserve">bordées seront traitées en détail, avant de clore le chapitre </w:t>
      </w:r>
      <w:r w:rsidR="00D27B68">
        <w:rPr>
          <w:rFonts w:ascii="Times New Roman" w:hAnsi="Times New Roman" w:cs="Times New Roman"/>
          <w:sz w:val="24"/>
        </w:rPr>
        <w:t>par</w:t>
      </w:r>
      <w:r w:rsidR="0024646A">
        <w:rPr>
          <w:rFonts w:ascii="Times New Roman" w:hAnsi="Times New Roman" w:cs="Times New Roman"/>
          <w:sz w:val="24"/>
        </w:rPr>
        <w:t xml:space="preserve"> une étude comparat</w:t>
      </w:r>
      <w:r w:rsidR="00D27B68">
        <w:rPr>
          <w:rFonts w:ascii="Times New Roman" w:hAnsi="Times New Roman" w:cs="Times New Roman"/>
          <w:sz w:val="24"/>
        </w:rPr>
        <w:t>ive des méthodes d’optimisation</w:t>
      </w:r>
      <w:r w:rsidR="0024646A">
        <w:rPr>
          <w:rFonts w:ascii="Times New Roman" w:hAnsi="Times New Roman" w:cs="Times New Roman"/>
          <w:sz w:val="24"/>
        </w:rPr>
        <w:t xml:space="preserve"> qui nous mènera au choix définitif </w:t>
      </w:r>
      <w:r w:rsidR="00D27B68">
        <w:rPr>
          <w:rFonts w:ascii="Times New Roman" w:hAnsi="Times New Roman" w:cs="Times New Roman"/>
          <w:sz w:val="24"/>
        </w:rPr>
        <w:t xml:space="preserve">d’une </w:t>
      </w:r>
      <w:r w:rsidR="00186590">
        <w:rPr>
          <w:rFonts w:ascii="Times New Roman" w:hAnsi="Times New Roman" w:cs="Times New Roman"/>
          <w:sz w:val="24"/>
        </w:rPr>
        <w:t>méthode</w:t>
      </w:r>
      <w:r w:rsidR="0024646A">
        <w:rPr>
          <w:rFonts w:ascii="Times New Roman" w:hAnsi="Times New Roman" w:cs="Times New Roman"/>
          <w:sz w:val="24"/>
        </w:rPr>
        <w:t xml:space="preserve"> à entreprendre en vue de réaliser notre objectif d’optimisation.</w:t>
      </w:r>
    </w:p>
    <w:p w:rsidR="00CD655B" w:rsidRDefault="00CD65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19545B" w:rsidRDefault="0019545B" w:rsidP="00EA0F7A">
      <w:pPr>
        <w:pStyle w:val="Paragraphedeliste"/>
        <w:spacing w:line="360" w:lineRule="auto"/>
        <w:ind w:left="1068"/>
        <w:jc w:val="both"/>
        <w:rPr>
          <w:rFonts w:ascii="Times New Roman" w:hAnsi="Times New Roman" w:cs="Times New Roman"/>
          <w:sz w:val="24"/>
        </w:rPr>
      </w:pPr>
    </w:p>
    <w:p w:rsidR="00C020B4" w:rsidRPr="0024646A" w:rsidRDefault="00C020B4" w:rsidP="00EA0F7A">
      <w:pPr>
        <w:spacing w:line="360" w:lineRule="auto"/>
        <w:jc w:val="both"/>
        <w:rPr>
          <w:rFonts w:ascii="Times New Roman" w:hAnsi="Times New Roman" w:cs="Times New Roman"/>
          <w:sz w:val="24"/>
        </w:rPr>
      </w:pPr>
    </w:p>
    <w:p w:rsidR="00F32DFA" w:rsidRDefault="00B43B79" w:rsidP="00B43B79">
      <w:pPr>
        <w:pStyle w:val="Titre3"/>
        <w:jc w:val="center"/>
        <w:rPr>
          <w:sz w:val="36"/>
          <w:szCs w:val="36"/>
        </w:rPr>
      </w:pPr>
      <w:bookmarkStart w:id="37" w:name="_Toc483750608"/>
      <w:r w:rsidRPr="00B43B79">
        <w:rPr>
          <w:sz w:val="36"/>
          <w:szCs w:val="36"/>
        </w:rPr>
        <w:lastRenderedPageBreak/>
        <w:t xml:space="preserve">Section A : </w:t>
      </w:r>
      <w:r w:rsidR="007D6823" w:rsidRPr="00B43B79">
        <w:rPr>
          <w:sz w:val="36"/>
          <w:szCs w:val="36"/>
        </w:rPr>
        <w:t>Présentation de l’entreprise d’accueil</w:t>
      </w:r>
      <w:r w:rsidR="00ED6FE5" w:rsidRPr="00B43B79">
        <w:rPr>
          <w:sz w:val="36"/>
          <w:szCs w:val="36"/>
        </w:rPr>
        <w:t xml:space="preserve"> et du point de réserve d’audit</w:t>
      </w:r>
      <w:bookmarkEnd w:id="37"/>
    </w:p>
    <w:p w:rsidR="00824F65" w:rsidRPr="00B43B79" w:rsidRDefault="00824F65" w:rsidP="00B43B79"/>
    <w:p w:rsidR="00F32DFA" w:rsidRDefault="00F32DFA" w:rsidP="0010784B">
      <w:pPr>
        <w:pStyle w:val="Titre3"/>
        <w:numPr>
          <w:ilvl w:val="0"/>
          <w:numId w:val="25"/>
        </w:numPr>
      </w:pPr>
      <w:bookmarkStart w:id="38" w:name="_Toc483750609"/>
      <w:r>
        <w:t>Fiche signalétiqu</w:t>
      </w:r>
      <w:r w:rsidRPr="004642AE">
        <w:t>e de L’organisation</w:t>
      </w:r>
      <w:bookmarkEnd w:id="38"/>
    </w:p>
    <w:p w:rsidR="00C020B4" w:rsidRDefault="00C020B4" w:rsidP="00C020B4"/>
    <w:p w:rsidR="00C020B4" w:rsidRDefault="00B13AB6" w:rsidP="00C020B4">
      <w:r>
        <w:t>Opérant dans le s</w:t>
      </w:r>
      <w:r w:rsidRPr="00B13AB6">
        <w:t>ecteur de l’industrie agroalimentaire,</w:t>
      </w:r>
      <w:r>
        <w:t xml:space="preserve"> Nestlé jouis d’une notoriété imposante puisqu’il est le</w:t>
      </w:r>
      <w:r w:rsidRPr="00B13AB6">
        <w:t xml:space="preserve"> leader</w:t>
      </w:r>
      <w:r>
        <w:t xml:space="preserve"> mondial</w:t>
      </w:r>
      <w:r w:rsidRPr="00B13AB6">
        <w:t xml:space="preserve"> dans le domaine de la nutritio</w:t>
      </w:r>
      <w:r>
        <w:t>n, de la santé et du bien-être.</w:t>
      </w:r>
    </w:p>
    <w:p w:rsidR="00B13AB6" w:rsidRPr="00480BC0" w:rsidRDefault="00B13AB6" w:rsidP="00480BC0">
      <w:pPr>
        <w:spacing w:after="0" w:line="240" w:lineRule="auto"/>
        <w:jc w:val="center"/>
        <w:rPr>
          <w:rFonts w:ascii="Times New Roman" w:hAnsi="Times New Roman" w:cs="Times New Roman"/>
          <w:color w:val="404040" w:themeColor="text1" w:themeTint="BF"/>
          <w:sz w:val="24"/>
          <w:szCs w:val="20"/>
        </w:rPr>
      </w:pPr>
      <w:r w:rsidRPr="00C020B4">
        <w:rPr>
          <w:rFonts w:ascii="Times New Roman" w:hAnsi="Times New Roman" w:cs="Times New Roman"/>
          <w:color w:val="404040" w:themeColor="text1" w:themeTint="BF"/>
          <w:sz w:val="24"/>
          <w:szCs w:val="20"/>
        </w:rPr>
        <w:t>Tableau 1 : Fiche s</w:t>
      </w:r>
      <w:r w:rsidR="00480BC0">
        <w:rPr>
          <w:rFonts w:ascii="Times New Roman" w:hAnsi="Times New Roman" w:cs="Times New Roman"/>
          <w:color w:val="404040" w:themeColor="text1" w:themeTint="BF"/>
          <w:sz w:val="24"/>
          <w:szCs w:val="20"/>
        </w:rPr>
        <w:t>ignalétique de Nestlé –El Jadida</w:t>
      </w:r>
    </w:p>
    <w:tbl>
      <w:tblPr>
        <w:tblpPr w:leftFromText="141" w:rightFromText="141" w:vertAnchor="page" w:horzAnchor="margin" w:tblpY="48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0D9"/>
        <w:tblLook w:val="01E0"/>
      </w:tblPr>
      <w:tblGrid>
        <w:gridCol w:w="2852"/>
        <w:gridCol w:w="5925"/>
      </w:tblGrid>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Dénomination sociale :</w:t>
            </w:r>
          </w:p>
        </w:tc>
        <w:tc>
          <w:tcPr>
            <w:tcW w:w="5925" w:type="dxa"/>
            <w:shd w:val="clear" w:color="auto" w:fill="FFFFFF" w:themeFill="background1"/>
            <w:vAlign w:val="center"/>
          </w:tcPr>
          <w:p w:rsidR="00480BC0" w:rsidRPr="00C84EA7"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Nestlé Maroc- Usine d’El Jadida</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Forme juridique</w:t>
            </w:r>
          </w:p>
        </w:tc>
        <w:tc>
          <w:tcPr>
            <w:tcW w:w="5925" w:type="dxa"/>
            <w:shd w:val="clear" w:color="auto" w:fill="FFFFFF" w:themeFill="background1"/>
            <w:vAlign w:val="center"/>
          </w:tcPr>
          <w:p w:rsidR="00480BC0" w:rsidRDefault="00480BC0" w:rsidP="00480BC0">
            <w:pPr>
              <w:widowControl w:val="0"/>
              <w:autoSpaceDE w:val="0"/>
              <w:autoSpaceDN w:val="0"/>
              <w:adjustRightInd w:val="0"/>
              <w:jc w:val="both"/>
              <w:rPr>
                <w:rFonts w:cstheme="minorHAnsi"/>
                <w:color w:val="000000" w:themeColor="text1"/>
              </w:rPr>
            </w:pPr>
            <w:r w:rsidRPr="00297D20">
              <w:rPr>
                <w:rFonts w:cstheme="minorHAnsi"/>
                <w:color w:val="000000" w:themeColor="text1"/>
              </w:rPr>
              <w:t>Société anonyme</w:t>
            </w:r>
          </w:p>
        </w:tc>
      </w:tr>
      <w:tr w:rsidR="00480BC0" w:rsidRPr="00C84EA7" w:rsidTr="00480BC0">
        <w:tc>
          <w:tcPr>
            <w:tcW w:w="2852" w:type="dxa"/>
            <w:shd w:val="clear" w:color="auto" w:fill="DEEAF6" w:themeFill="accent1" w:themeFillTint="33"/>
            <w:vAlign w:val="center"/>
          </w:tcPr>
          <w:p w:rsidR="00480BC0"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Capital</w:t>
            </w:r>
          </w:p>
        </w:tc>
        <w:tc>
          <w:tcPr>
            <w:tcW w:w="5925" w:type="dxa"/>
            <w:shd w:val="clear" w:color="auto" w:fill="FFFFFF" w:themeFill="background1"/>
            <w:vAlign w:val="center"/>
          </w:tcPr>
          <w:p w:rsidR="00480BC0" w:rsidRDefault="00480BC0" w:rsidP="00480BC0">
            <w:pPr>
              <w:widowControl w:val="0"/>
              <w:autoSpaceDE w:val="0"/>
              <w:autoSpaceDN w:val="0"/>
              <w:adjustRightInd w:val="0"/>
              <w:jc w:val="both"/>
              <w:rPr>
                <w:rFonts w:cstheme="minorHAnsi"/>
                <w:color w:val="000000" w:themeColor="text1"/>
              </w:rPr>
            </w:pPr>
            <w:r w:rsidRPr="00297D20">
              <w:rPr>
                <w:rFonts w:cstheme="minorHAnsi"/>
                <w:color w:val="000000" w:themeColor="text1"/>
              </w:rPr>
              <w:t xml:space="preserve">156 933 000 </w:t>
            </w:r>
            <w:proofErr w:type="spellStart"/>
            <w:r w:rsidRPr="00297D20">
              <w:rPr>
                <w:rFonts w:cstheme="minorHAnsi"/>
                <w:color w:val="000000" w:themeColor="text1"/>
              </w:rPr>
              <w:t>Dhs</w:t>
            </w:r>
            <w:proofErr w:type="spellEnd"/>
          </w:p>
        </w:tc>
      </w:tr>
      <w:tr w:rsidR="00480BC0" w:rsidRPr="00C84EA7" w:rsidTr="00480BC0">
        <w:tc>
          <w:tcPr>
            <w:tcW w:w="2852" w:type="dxa"/>
            <w:shd w:val="clear" w:color="auto" w:fill="DEEAF6" w:themeFill="accent1" w:themeFillTint="33"/>
            <w:vAlign w:val="center"/>
          </w:tcPr>
          <w:p w:rsidR="00480BC0"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Année de création</w:t>
            </w:r>
          </w:p>
        </w:tc>
        <w:tc>
          <w:tcPr>
            <w:tcW w:w="5925" w:type="dxa"/>
            <w:shd w:val="clear" w:color="auto" w:fill="FFFFFF" w:themeFill="background1"/>
            <w:vAlign w:val="center"/>
          </w:tcPr>
          <w:p w:rsidR="00480BC0"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1992</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 xml:space="preserve">Activités :        </w:t>
            </w:r>
          </w:p>
        </w:tc>
        <w:tc>
          <w:tcPr>
            <w:tcW w:w="5925" w:type="dxa"/>
            <w:shd w:val="clear" w:color="auto" w:fill="FFFFFF" w:themeFill="background1"/>
            <w:vAlign w:val="center"/>
          </w:tcPr>
          <w:p w:rsidR="00480BC0" w:rsidRPr="00C84EA7" w:rsidRDefault="00480BC0" w:rsidP="00480BC0">
            <w:pPr>
              <w:widowControl w:val="0"/>
              <w:autoSpaceDE w:val="0"/>
              <w:autoSpaceDN w:val="0"/>
              <w:adjustRightInd w:val="0"/>
              <w:jc w:val="both"/>
              <w:rPr>
                <w:rFonts w:cstheme="minorHAnsi"/>
              </w:rPr>
            </w:pPr>
            <w:r w:rsidRPr="00297D20">
              <w:rPr>
                <w:rFonts w:cstheme="minorHAnsi"/>
              </w:rPr>
              <w:t>Fabrication, importation, exportation et distribution de produits alimentaires.</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Pr>
                <w:rFonts w:cstheme="minorHAnsi"/>
                <w:color w:val="000000" w:themeColor="text1"/>
              </w:rPr>
              <w:t>Adresse</w:t>
            </w:r>
          </w:p>
        </w:tc>
        <w:tc>
          <w:tcPr>
            <w:tcW w:w="5925" w:type="dxa"/>
            <w:shd w:val="clear" w:color="auto" w:fill="FFFFFF" w:themeFill="background1"/>
            <w:vAlign w:val="center"/>
          </w:tcPr>
          <w:p w:rsidR="00480BC0" w:rsidRPr="00297D20" w:rsidRDefault="00480BC0" w:rsidP="00480BC0">
            <w:pPr>
              <w:widowControl w:val="0"/>
              <w:autoSpaceDE w:val="0"/>
              <w:autoSpaceDN w:val="0"/>
              <w:adjustRightInd w:val="0"/>
              <w:jc w:val="both"/>
              <w:rPr>
                <w:rFonts w:cstheme="minorHAnsi"/>
              </w:rPr>
            </w:pPr>
            <w:r w:rsidRPr="00297D20">
              <w:rPr>
                <w:rFonts w:cstheme="minorHAnsi"/>
              </w:rPr>
              <w:t>zone industrielle</w:t>
            </w:r>
            <w:r>
              <w:rPr>
                <w:rFonts w:cstheme="minorHAnsi"/>
              </w:rPr>
              <w:t xml:space="preserve"> lot 41</w:t>
            </w:r>
            <w:r w:rsidRPr="00297D20">
              <w:rPr>
                <w:rFonts w:cstheme="minorHAnsi"/>
              </w:rPr>
              <w:t xml:space="preserve"> - El Jadida</w:t>
            </w:r>
          </w:p>
        </w:tc>
      </w:tr>
      <w:tr w:rsidR="00480BC0" w:rsidRPr="007D393A"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Siège social :</w:t>
            </w:r>
            <w:r w:rsidRPr="00C84EA7">
              <w:rPr>
                <w:rFonts w:cstheme="minorHAnsi"/>
                <w:color w:val="000000" w:themeColor="text1"/>
              </w:rPr>
              <w:tab/>
            </w:r>
            <w:r w:rsidRPr="00C84EA7">
              <w:rPr>
                <w:rFonts w:cstheme="minorHAnsi"/>
                <w:color w:val="000000" w:themeColor="text1"/>
              </w:rPr>
              <w:tab/>
              <w:t xml:space="preserve">  </w:t>
            </w:r>
          </w:p>
        </w:tc>
        <w:tc>
          <w:tcPr>
            <w:tcW w:w="5925" w:type="dxa"/>
            <w:shd w:val="clear" w:color="auto" w:fill="FFFFFF" w:themeFill="background1"/>
            <w:vAlign w:val="center"/>
          </w:tcPr>
          <w:p w:rsidR="00480BC0" w:rsidRPr="00297D20" w:rsidRDefault="00480BC0" w:rsidP="00480BC0">
            <w:pPr>
              <w:widowControl w:val="0"/>
              <w:autoSpaceDE w:val="0"/>
              <w:autoSpaceDN w:val="0"/>
              <w:adjustRightInd w:val="0"/>
              <w:jc w:val="both"/>
              <w:rPr>
                <w:rFonts w:cstheme="minorHAnsi"/>
                <w:lang w:val="en-US"/>
              </w:rPr>
            </w:pPr>
            <w:proofErr w:type="spellStart"/>
            <w:r w:rsidRPr="00297D20">
              <w:rPr>
                <w:rFonts w:cstheme="minorHAnsi"/>
                <w:lang w:val="en-US"/>
              </w:rPr>
              <w:t>Casanearshore</w:t>
            </w:r>
            <w:proofErr w:type="spellEnd"/>
            <w:r w:rsidRPr="00297D20">
              <w:rPr>
                <w:rFonts w:cstheme="minorHAnsi"/>
                <w:lang w:val="en-US"/>
              </w:rPr>
              <w:t xml:space="preserve"> (</w:t>
            </w:r>
            <w:proofErr w:type="spellStart"/>
            <w:r w:rsidRPr="00297D20">
              <w:rPr>
                <w:rFonts w:cstheme="minorHAnsi"/>
                <w:lang w:val="en-US"/>
              </w:rPr>
              <w:t>Sidi</w:t>
            </w:r>
            <w:proofErr w:type="spellEnd"/>
            <w:r w:rsidRPr="00297D20">
              <w:rPr>
                <w:rFonts w:cstheme="minorHAnsi"/>
                <w:lang w:val="en-US"/>
              </w:rPr>
              <w:t xml:space="preserve"> </w:t>
            </w:r>
            <w:proofErr w:type="spellStart"/>
            <w:r w:rsidRPr="00297D20">
              <w:rPr>
                <w:rFonts w:cstheme="minorHAnsi"/>
                <w:lang w:val="en-US"/>
              </w:rPr>
              <w:t>Maarouf</w:t>
            </w:r>
            <w:proofErr w:type="spellEnd"/>
            <w:r w:rsidRPr="00297D20">
              <w:rPr>
                <w:rFonts w:cstheme="minorHAnsi"/>
                <w:lang w:val="en-US"/>
              </w:rPr>
              <w:t>-Casablanca), shore 10 n° 401-402-502 - b.p.13014 - 20270  Casablanca</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Téléphone :</w:t>
            </w:r>
          </w:p>
        </w:tc>
        <w:tc>
          <w:tcPr>
            <w:tcW w:w="5925" w:type="dxa"/>
            <w:shd w:val="clear" w:color="auto" w:fill="FFFFFF" w:themeFill="background1"/>
            <w:vAlign w:val="center"/>
          </w:tcPr>
          <w:p w:rsidR="00480BC0" w:rsidRPr="00C84EA7" w:rsidRDefault="00480BC0" w:rsidP="00480BC0">
            <w:pPr>
              <w:widowControl w:val="0"/>
              <w:autoSpaceDE w:val="0"/>
              <w:autoSpaceDN w:val="0"/>
              <w:adjustRightInd w:val="0"/>
              <w:jc w:val="both"/>
              <w:rPr>
                <w:rFonts w:cstheme="minorHAnsi"/>
              </w:rPr>
            </w:pPr>
            <w:r w:rsidRPr="00297D20">
              <w:rPr>
                <w:rFonts w:cstheme="minorHAnsi"/>
              </w:rPr>
              <w:t xml:space="preserve">05 23 37 98 00 </w:t>
            </w:r>
            <w:r w:rsidRPr="00C84EA7">
              <w:rPr>
                <w:rFonts w:cstheme="minorHAnsi"/>
              </w:rPr>
              <w:t>« Ligne Générale »</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Fax :</w:t>
            </w:r>
          </w:p>
        </w:tc>
        <w:tc>
          <w:tcPr>
            <w:tcW w:w="5925" w:type="dxa"/>
            <w:shd w:val="clear" w:color="auto" w:fill="FFFFFF" w:themeFill="background1"/>
            <w:vAlign w:val="center"/>
          </w:tcPr>
          <w:p w:rsidR="00480BC0" w:rsidRPr="00C84EA7" w:rsidRDefault="00480BC0" w:rsidP="00480BC0">
            <w:pPr>
              <w:widowControl w:val="0"/>
              <w:autoSpaceDE w:val="0"/>
              <w:autoSpaceDN w:val="0"/>
              <w:adjustRightInd w:val="0"/>
              <w:jc w:val="both"/>
              <w:rPr>
                <w:rFonts w:cstheme="minorHAnsi"/>
              </w:rPr>
            </w:pPr>
            <w:r w:rsidRPr="00297D20">
              <w:rPr>
                <w:rFonts w:cstheme="minorHAnsi"/>
              </w:rPr>
              <w:t>05 23 35 19 74</w:t>
            </w:r>
          </w:p>
        </w:tc>
      </w:tr>
      <w:tr w:rsidR="00480BC0" w:rsidRPr="00C84EA7" w:rsidTr="00480BC0">
        <w:tc>
          <w:tcPr>
            <w:tcW w:w="2852" w:type="dxa"/>
            <w:shd w:val="clear" w:color="auto" w:fill="DEEAF6" w:themeFill="accent1" w:themeFillTint="33"/>
            <w:vAlign w:val="center"/>
          </w:tcPr>
          <w:p w:rsidR="00480BC0" w:rsidRPr="00C84EA7" w:rsidRDefault="00480BC0" w:rsidP="00480BC0">
            <w:pPr>
              <w:widowControl w:val="0"/>
              <w:autoSpaceDE w:val="0"/>
              <w:autoSpaceDN w:val="0"/>
              <w:adjustRightInd w:val="0"/>
              <w:jc w:val="both"/>
              <w:rPr>
                <w:rFonts w:cstheme="minorHAnsi"/>
                <w:color w:val="000000" w:themeColor="text1"/>
              </w:rPr>
            </w:pPr>
            <w:r w:rsidRPr="00C84EA7">
              <w:rPr>
                <w:rFonts w:cstheme="minorHAnsi"/>
                <w:color w:val="000000" w:themeColor="text1"/>
              </w:rPr>
              <w:t>Site Web : </w:t>
            </w:r>
          </w:p>
        </w:tc>
        <w:tc>
          <w:tcPr>
            <w:tcW w:w="5925" w:type="dxa"/>
            <w:shd w:val="clear" w:color="auto" w:fill="FFFFFF" w:themeFill="background1"/>
            <w:vAlign w:val="center"/>
          </w:tcPr>
          <w:p w:rsidR="00480BC0" w:rsidRPr="00C84EA7" w:rsidRDefault="00480BC0" w:rsidP="00480BC0">
            <w:pPr>
              <w:keepNext/>
              <w:widowControl w:val="0"/>
              <w:autoSpaceDE w:val="0"/>
              <w:autoSpaceDN w:val="0"/>
              <w:adjustRightInd w:val="0"/>
              <w:jc w:val="both"/>
              <w:rPr>
                <w:rFonts w:cstheme="minorHAnsi"/>
              </w:rPr>
            </w:pPr>
            <w:r>
              <w:rPr>
                <w:rFonts w:cstheme="minorHAnsi"/>
              </w:rPr>
              <w:t>www.nestlemaghreb.com</w:t>
            </w:r>
          </w:p>
        </w:tc>
      </w:tr>
    </w:tbl>
    <w:p w:rsidR="00F32DFA" w:rsidRPr="00186590" w:rsidRDefault="00F32DFA" w:rsidP="00F9478C">
      <w:pPr>
        <w:spacing w:line="360" w:lineRule="auto"/>
        <w:rPr>
          <w:rFonts w:ascii="Times New Roman" w:hAnsi="Times New Roman" w:cs="Times New Roman"/>
          <w:color w:val="404040" w:themeColor="text1" w:themeTint="BF"/>
          <w:sz w:val="20"/>
          <w:szCs w:val="20"/>
        </w:rPr>
      </w:pPr>
    </w:p>
    <w:p w:rsidR="00C020B4" w:rsidRPr="00F9478C" w:rsidRDefault="00C020B4" w:rsidP="00C020B4">
      <w:pPr>
        <w:spacing w:after="0" w:line="240" w:lineRule="auto"/>
        <w:jc w:val="center"/>
        <w:rPr>
          <w:rFonts w:ascii="Times New Roman" w:hAnsi="Times New Roman" w:cs="Times New Roman"/>
          <w:color w:val="404040" w:themeColor="text1" w:themeTint="BF"/>
          <w:sz w:val="20"/>
          <w:szCs w:val="20"/>
        </w:rPr>
      </w:pPr>
    </w:p>
    <w:p w:rsidR="004642AE" w:rsidRDefault="003B015D" w:rsidP="0010784B">
      <w:pPr>
        <w:pStyle w:val="Titre3"/>
        <w:numPr>
          <w:ilvl w:val="0"/>
          <w:numId w:val="25"/>
        </w:numPr>
      </w:pPr>
      <w:bookmarkStart w:id="39" w:name="_Toc483750610"/>
      <w:r w:rsidRPr="004642AE">
        <w:t xml:space="preserve">Historique de </w:t>
      </w:r>
      <w:r w:rsidR="004642AE" w:rsidRPr="004642AE">
        <w:t>L’organisation</w:t>
      </w:r>
      <w:bookmarkEnd w:id="39"/>
    </w:p>
    <w:p w:rsidR="00F80C32" w:rsidRPr="00F80C32" w:rsidRDefault="00F80C32" w:rsidP="00F80C32"/>
    <w:p w:rsidR="003B015D" w:rsidRPr="003B015D" w:rsidRDefault="003B015D" w:rsidP="00F80C32">
      <w:pPr>
        <w:spacing w:line="360" w:lineRule="auto"/>
        <w:ind w:firstLine="360"/>
        <w:jc w:val="both"/>
        <w:rPr>
          <w:rFonts w:ascii="Times New Roman" w:hAnsi="Times New Roman" w:cs="Times New Roman"/>
          <w:sz w:val="24"/>
        </w:rPr>
      </w:pPr>
      <w:r w:rsidRPr="003B015D">
        <w:rPr>
          <w:rFonts w:ascii="Times New Roman" w:hAnsi="Times New Roman" w:cs="Times New Roman"/>
          <w:sz w:val="24"/>
        </w:rPr>
        <w:t xml:space="preserve">Pour lutter contre une mortalité infantile </w:t>
      </w:r>
      <w:r w:rsidR="004642AE" w:rsidRPr="003B015D">
        <w:rPr>
          <w:rFonts w:ascii="Times New Roman" w:hAnsi="Times New Roman" w:cs="Times New Roman"/>
          <w:sz w:val="24"/>
        </w:rPr>
        <w:t>élevée</w:t>
      </w:r>
      <w:r w:rsidRPr="003B015D">
        <w:rPr>
          <w:rFonts w:ascii="Times New Roman" w:hAnsi="Times New Roman" w:cs="Times New Roman"/>
          <w:sz w:val="24"/>
        </w:rPr>
        <w:t>, Henri Nestlé met au point et commercialise en Suisse dès 1867, la farine lactée, premier aliment pour nourrissons au monde.</w:t>
      </w:r>
    </w:p>
    <w:p w:rsidR="003B015D" w:rsidRPr="004642AE" w:rsidRDefault="003B015D" w:rsidP="00EA0F7A">
      <w:pPr>
        <w:spacing w:line="360" w:lineRule="auto"/>
        <w:jc w:val="both"/>
        <w:rPr>
          <w:rFonts w:ascii="Times New Roman" w:hAnsi="Times New Roman" w:cs="Times New Roman"/>
          <w:sz w:val="24"/>
        </w:rPr>
      </w:pPr>
      <w:r w:rsidRPr="004642AE">
        <w:rPr>
          <w:rFonts w:ascii="Times New Roman" w:hAnsi="Times New Roman" w:cs="Times New Roman"/>
          <w:sz w:val="24"/>
        </w:rPr>
        <w:t>Bien qu'il considère le lait maternel comme le meilleur aliment pour les bébés, il propose un produit qui répond aux besoins nutritionnels des enfants en bas âge, ne pouvant être allaités.</w:t>
      </w:r>
    </w:p>
    <w:p w:rsidR="00C020B4" w:rsidRDefault="003B015D" w:rsidP="00C020B4">
      <w:pPr>
        <w:spacing w:after="0" w:line="360" w:lineRule="auto"/>
        <w:jc w:val="both"/>
        <w:rPr>
          <w:rFonts w:ascii="Times New Roman" w:hAnsi="Times New Roman" w:cs="Times New Roman"/>
          <w:sz w:val="24"/>
        </w:rPr>
      </w:pPr>
      <w:r w:rsidRPr="004642AE">
        <w:rPr>
          <w:rFonts w:ascii="Times New Roman" w:hAnsi="Times New Roman" w:cs="Times New Roman"/>
          <w:sz w:val="24"/>
        </w:rPr>
        <w:t xml:space="preserve">Henri Nestlé </w:t>
      </w:r>
      <w:r w:rsidR="004642AE">
        <w:rPr>
          <w:rFonts w:ascii="Times New Roman" w:hAnsi="Times New Roman" w:cs="Times New Roman"/>
          <w:sz w:val="24"/>
        </w:rPr>
        <w:t>est le</w:t>
      </w:r>
      <w:r w:rsidRPr="004642AE">
        <w:rPr>
          <w:rFonts w:ascii="Times New Roman" w:hAnsi="Times New Roman" w:cs="Times New Roman"/>
          <w:sz w:val="24"/>
        </w:rPr>
        <w:t xml:space="preserve"> pionnier dans le domaine des produits alimentaires nutritionnels</w:t>
      </w:r>
      <w:r w:rsidR="004642AE">
        <w:rPr>
          <w:rFonts w:ascii="Times New Roman" w:hAnsi="Times New Roman" w:cs="Times New Roman"/>
          <w:sz w:val="24"/>
        </w:rPr>
        <w:t>, il est considéré</w:t>
      </w:r>
      <w:r w:rsidRPr="004642AE">
        <w:rPr>
          <w:rFonts w:ascii="Times New Roman" w:hAnsi="Times New Roman" w:cs="Times New Roman"/>
          <w:sz w:val="24"/>
        </w:rPr>
        <w:t xml:space="preserve"> comme</w:t>
      </w:r>
      <w:r w:rsidR="004642AE">
        <w:rPr>
          <w:rFonts w:ascii="Times New Roman" w:hAnsi="Times New Roman" w:cs="Times New Roman"/>
          <w:sz w:val="24"/>
        </w:rPr>
        <w:t xml:space="preserve"> un</w:t>
      </w:r>
      <w:r w:rsidRPr="004642AE">
        <w:rPr>
          <w:rFonts w:ascii="Times New Roman" w:hAnsi="Times New Roman" w:cs="Times New Roman"/>
          <w:sz w:val="24"/>
        </w:rPr>
        <w:t xml:space="preserve"> homme d'affaires entreprenant. Ses principes sont toujo</w:t>
      </w:r>
      <w:r w:rsidR="004642AE">
        <w:rPr>
          <w:rFonts w:ascii="Times New Roman" w:hAnsi="Times New Roman" w:cs="Times New Roman"/>
          <w:sz w:val="24"/>
        </w:rPr>
        <w:t xml:space="preserve">urs suivis à ce </w:t>
      </w:r>
      <w:r w:rsidR="004642AE">
        <w:rPr>
          <w:rFonts w:ascii="Times New Roman" w:hAnsi="Times New Roman" w:cs="Times New Roman"/>
          <w:sz w:val="24"/>
        </w:rPr>
        <w:lastRenderedPageBreak/>
        <w:t>jour, près de 15</w:t>
      </w:r>
      <w:r w:rsidRPr="004642AE">
        <w:rPr>
          <w:rFonts w:ascii="Times New Roman" w:hAnsi="Times New Roman" w:cs="Times New Roman"/>
          <w:sz w:val="24"/>
        </w:rPr>
        <w:t>0 ans plus tard. Si le lait et la nutrition infantile sont à l'origine du Groupe, de nombreux autres produits confiserie, les boissons, les produits culinaires, les produits laitiers frais, les glaces, les eaux et les aliments pour animaux de compagnie. Aujourd'hui Nestlé est le premier groupe alimentaire mondial.</w:t>
      </w:r>
    </w:p>
    <w:p w:rsidR="004642AE" w:rsidRPr="004642AE" w:rsidRDefault="00FC619D" w:rsidP="00C020B4">
      <w:pPr>
        <w:spacing w:after="0" w:line="360" w:lineRule="auto"/>
        <w:jc w:val="both"/>
        <w:rPr>
          <w:rFonts w:ascii="Times New Roman" w:hAnsi="Times New Roman" w:cs="Times New Roman"/>
          <w:sz w:val="24"/>
        </w:rPr>
      </w:pPr>
      <w:r w:rsidRPr="00FC619D">
        <w:rPr>
          <w:rFonts w:ascii="Times New Roman" w:hAnsi="Times New Roman" w:cs="Times New Roman"/>
          <w:sz w:val="24"/>
        </w:rPr>
        <w:t xml:space="preserve">L’histoire de Nestlé Maghreb est en effet liée aux marques du groupe. Ses Marques populaires comprennent NIDO, GLORIA, CEREVITA, NESCAFE, CERELAC, Les céréales Nestlé « Lion, Fitness, </w:t>
      </w:r>
      <w:proofErr w:type="spellStart"/>
      <w:r w:rsidRPr="00FC619D">
        <w:rPr>
          <w:rFonts w:ascii="Times New Roman" w:hAnsi="Times New Roman" w:cs="Times New Roman"/>
          <w:sz w:val="24"/>
        </w:rPr>
        <w:t>Chocapic</w:t>
      </w:r>
      <w:proofErr w:type="spellEnd"/>
      <w:r w:rsidRPr="00FC619D">
        <w:rPr>
          <w:rFonts w:ascii="Times New Roman" w:hAnsi="Times New Roman" w:cs="Times New Roman"/>
          <w:sz w:val="24"/>
        </w:rPr>
        <w:t xml:space="preserve">, </w:t>
      </w:r>
      <w:proofErr w:type="spellStart"/>
      <w:r w:rsidRPr="00FC619D">
        <w:rPr>
          <w:rFonts w:ascii="Times New Roman" w:hAnsi="Times New Roman" w:cs="Times New Roman"/>
          <w:sz w:val="24"/>
        </w:rPr>
        <w:t>Cheerios</w:t>
      </w:r>
      <w:proofErr w:type="spellEnd"/>
      <w:r w:rsidRPr="00FC619D">
        <w:rPr>
          <w:rFonts w:ascii="Times New Roman" w:hAnsi="Times New Roman" w:cs="Times New Roman"/>
          <w:sz w:val="24"/>
        </w:rPr>
        <w:t>, Crunch… », MAGGI, la boisson chocolatée NESQUICK, le Lait Concentré Sucré et Nestlé Professional.</w:t>
      </w:r>
      <w:r w:rsidR="00A53215">
        <w:rPr>
          <w:rStyle w:val="Appelnotedebasdep"/>
          <w:rFonts w:ascii="Times New Roman" w:hAnsi="Times New Roman" w:cs="Times New Roman"/>
          <w:sz w:val="24"/>
        </w:rPr>
        <w:footnoteReference w:id="29"/>
      </w:r>
    </w:p>
    <w:p w:rsidR="003B015D" w:rsidRDefault="004642AE" w:rsidP="00C020B4">
      <w:pPr>
        <w:pStyle w:val="Titre3"/>
        <w:numPr>
          <w:ilvl w:val="0"/>
          <w:numId w:val="25"/>
        </w:numPr>
        <w:spacing w:before="240"/>
      </w:pPr>
      <w:bookmarkStart w:id="40" w:name="_Toc483750611"/>
      <w:r w:rsidRPr="004642AE">
        <w:t>Champ d’activités de l’organisation :</w:t>
      </w:r>
      <w:bookmarkEnd w:id="40"/>
    </w:p>
    <w:p w:rsidR="00B43B79" w:rsidRPr="00B43B79" w:rsidRDefault="00B43B79" w:rsidP="00B43B79"/>
    <w:p w:rsidR="00297D20" w:rsidRPr="00FC619D" w:rsidRDefault="003B015D" w:rsidP="00F80C32">
      <w:pPr>
        <w:spacing w:line="360" w:lineRule="auto"/>
        <w:ind w:firstLine="360"/>
        <w:jc w:val="both"/>
        <w:rPr>
          <w:rFonts w:ascii="Times New Roman" w:hAnsi="Times New Roman" w:cs="Times New Roman"/>
          <w:sz w:val="24"/>
        </w:rPr>
      </w:pPr>
      <w:r w:rsidRPr="004642AE">
        <w:rPr>
          <w:rFonts w:ascii="Times New Roman" w:hAnsi="Times New Roman" w:cs="Times New Roman"/>
          <w:sz w:val="24"/>
        </w:rPr>
        <w:t xml:space="preserve">Le Champ d'activité de Nestlé Maghreb englobe le Maroc, l'Algérie et la Tunisie. La création d'une société de distribution des produits Nestlé au Maroc en 1927 puis en Tunisie en 1964 ont été les premiers pas de l'implantation du Groupe dans la région. La création d'une région Maghreb unifiée (Algérie, Maroc, Tunisie) en 2007, l'installation du siège au Maroc et la création officielle de Nestlé Algérie S.A. en juillet dernier confirment l'ancrage de Nestlé dans la zone Afrique Moyen-Orient, là où le Groupe réalise sa plus forte croissance depuis quelques années. </w:t>
      </w:r>
      <w:r w:rsidR="00FC619D" w:rsidRPr="00FC619D">
        <w:rPr>
          <w:rFonts w:ascii="Times New Roman" w:hAnsi="Times New Roman" w:cs="Times New Roman"/>
          <w:sz w:val="24"/>
        </w:rPr>
        <w:t>Nestlé Maghreb emploie près de 1100 personnes et dispose de 3 sites industriels (El Jadida au Maroc, Carthage en Tunisie et Alger en Algérie).</w:t>
      </w:r>
      <w:r w:rsidR="00A53215">
        <w:rPr>
          <w:rStyle w:val="Appelnotedebasdep"/>
          <w:rFonts w:ascii="Times New Roman" w:hAnsi="Times New Roman" w:cs="Times New Roman"/>
          <w:sz w:val="24"/>
        </w:rPr>
        <w:footnoteReference w:id="30"/>
      </w:r>
    </w:p>
    <w:p w:rsidR="004642AE" w:rsidRDefault="004642AE" w:rsidP="0010784B">
      <w:pPr>
        <w:pStyle w:val="Titre3"/>
        <w:numPr>
          <w:ilvl w:val="0"/>
          <w:numId w:val="25"/>
        </w:numPr>
      </w:pPr>
      <w:bookmarkStart w:id="41" w:name="_Toc483750612"/>
      <w:r w:rsidRPr="004642AE">
        <w:t>Les missions de Nestlé</w:t>
      </w:r>
      <w:bookmarkEnd w:id="41"/>
    </w:p>
    <w:p w:rsidR="00B43B79" w:rsidRPr="00B43B79" w:rsidRDefault="00B43B79" w:rsidP="00B43B79"/>
    <w:p w:rsidR="003B015D" w:rsidRPr="004642AE" w:rsidRDefault="003B015D" w:rsidP="00C020B4">
      <w:pPr>
        <w:spacing w:after="0" w:line="360" w:lineRule="auto"/>
        <w:ind w:firstLine="360"/>
        <w:jc w:val="both"/>
        <w:rPr>
          <w:rFonts w:ascii="Times New Roman" w:hAnsi="Times New Roman" w:cs="Times New Roman"/>
          <w:sz w:val="24"/>
        </w:rPr>
      </w:pPr>
      <w:r w:rsidRPr="004642AE">
        <w:rPr>
          <w:rFonts w:ascii="Times New Roman" w:hAnsi="Times New Roman" w:cs="Times New Roman"/>
          <w:sz w:val="24"/>
        </w:rPr>
        <w:t>Du premier groupe alimentaire mondial, Nestlé s'est transformé en leader dans le domaine de la nutrition, de la santé et du bien-être, employant plus de 260,000 collaborateurs et ayant des fabriques ou des opérations dans presque tous les pays.</w:t>
      </w:r>
    </w:p>
    <w:p w:rsidR="003B015D" w:rsidRPr="004642AE" w:rsidRDefault="004642AE" w:rsidP="00C020B4">
      <w:pPr>
        <w:spacing w:after="0" w:line="360" w:lineRule="auto"/>
        <w:jc w:val="both"/>
        <w:rPr>
          <w:rFonts w:ascii="Times New Roman" w:hAnsi="Times New Roman" w:cs="Times New Roman"/>
          <w:sz w:val="24"/>
        </w:rPr>
      </w:pPr>
      <w:r>
        <w:rPr>
          <w:rFonts w:ascii="Times New Roman" w:hAnsi="Times New Roman" w:cs="Times New Roman"/>
          <w:sz w:val="24"/>
        </w:rPr>
        <w:t>Leurs</w:t>
      </w:r>
      <w:r w:rsidR="003B015D" w:rsidRPr="004642AE">
        <w:rPr>
          <w:rFonts w:ascii="Times New Roman" w:hAnsi="Times New Roman" w:cs="Times New Roman"/>
          <w:sz w:val="24"/>
        </w:rPr>
        <w:t xml:space="preserve"> produits </w:t>
      </w:r>
      <w:r>
        <w:rPr>
          <w:rFonts w:ascii="Times New Roman" w:hAnsi="Times New Roman" w:cs="Times New Roman"/>
          <w:sz w:val="24"/>
        </w:rPr>
        <w:t xml:space="preserve">se basent sur le critère de la </w:t>
      </w:r>
      <w:r w:rsidR="003B015D" w:rsidRPr="004642AE">
        <w:rPr>
          <w:rFonts w:ascii="Times New Roman" w:hAnsi="Times New Roman" w:cs="Times New Roman"/>
          <w:sz w:val="24"/>
        </w:rPr>
        <w:t>qualité et satisfont à des besoins nutritionnels spécifiques en relation avec les exigences du consommat</w:t>
      </w:r>
      <w:r>
        <w:rPr>
          <w:rFonts w:ascii="Times New Roman" w:hAnsi="Times New Roman" w:cs="Times New Roman"/>
          <w:sz w:val="24"/>
        </w:rPr>
        <w:t>eur et sont en conformité avec l</w:t>
      </w:r>
      <w:r w:rsidR="003B015D" w:rsidRPr="004642AE">
        <w:rPr>
          <w:rFonts w:ascii="Times New Roman" w:hAnsi="Times New Roman" w:cs="Times New Roman"/>
          <w:sz w:val="24"/>
        </w:rPr>
        <w:t>es normes de qualité et de sécurité</w:t>
      </w:r>
      <w:r>
        <w:rPr>
          <w:rFonts w:ascii="Times New Roman" w:hAnsi="Times New Roman" w:cs="Times New Roman"/>
          <w:sz w:val="24"/>
        </w:rPr>
        <w:t xml:space="preserve"> en place sur le marché mondial</w:t>
      </w:r>
      <w:r w:rsidR="003B015D" w:rsidRPr="004642AE">
        <w:rPr>
          <w:rFonts w:ascii="Times New Roman" w:hAnsi="Times New Roman" w:cs="Times New Roman"/>
          <w:sz w:val="24"/>
        </w:rPr>
        <w:t>.</w:t>
      </w:r>
    </w:p>
    <w:p w:rsidR="007D6823" w:rsidRDefault="004642AE" w:rsidP="00C020B4">
      <w:pPr>
        <w:spacing w:after="0" w:line="360" w:lineRule="auto"/>
        <w:jc w:val="both"/>
        <w:rPr>
          <w:rFonts w:ascii="Times New Roman" w:hAnsi="Times New Roman" w:cs="Times New Roman"/>
          <w:sz w:val="24"/>
        </w:rPr>
      </w:pPr>
      <w:r>
        <w:rPr>
          <w:rFonts w:ascii="Times New Roman" w:hAnsi="Times New Roman" w:cs="Times New Roman"/>
          <w:sz w:val="24"/>
        </w:rPr>
        <w:t>Les</w:t>
      </w:r>
      <w:r w:rsidR="003B015D" w:rsidRPr="004642AE">
        <w:rPr>
          <w:rFonts w:ascii="Times New Roman" w:hAnsi="Times New Roman" w:cs="Times New Roman"/>
          <w:sz w:val="24"/>
        </w:rPr>
        <w:t xml:space="preserve"> normes d'intégrité et de professionnalisme </w:t>
      </w:r>
      <w:r>
        <w:rPr>
          <w:rFonts w:ascii="Times New Roman" w:hAnsi="Times New Roman" w:cs="Times New Roman"/>
          <w:sz w:val="24"/>
        </w:rPr>
        <w:t>y sont de première nécessité ainsi que</w:t>
      </w:r>
      <w:r w:rsidR="003B015D" w:rsidRPr="004642AE">
        <w:rPr>
          <w:rFonts w:ascii="Times New Roman" w:hAnsi="Times New Roman" w:cs="Times New Roman"/>
          <w:sz w:val="24"/>
        </w:rPr>
        <w:t xml:space="preserve"> </w:t>
      </w:r>
      <w:r>
        <w:rPr>
          <w:rFonts w:ascii="Times New Roman" w:hAnsi="Times New Roman" w:cs="Times New Roman"/>
          <w:sz w:val="24"/>
        </w:rPr>
        <w:t xml:space="preserve">le respect des </w:t>
      </w:r>
      <w:r w:rsidR="003B015D" w:rsidRPr="004642AE">
        <w:rPr>
          <w:rFonts w:ascii="Times New Roman" w:hAnsi="Times New Roman" w:cs="Times New Roman"/>
          <w:sz w:val="24"/>
        </w:rPr>
        <w:t xml:space="preserve">collaborateurs et de la législation locale, suivant </w:t>
      </w:r>
      <w:r>
        <w:rPr>
          <w:rFonts w:ascii="Times New Roman" w:hAnsi="Times New Roman" w:cs="Times New Roman"/>
          <w:sz w:val="24"/>
        </w:rPr>
        <w:t>le</w:t>
      </w:r>
      <w:r w:rsidR="003B015D" w:rsidRPr="004642AE">
        <w:rPr>
          <w:rFonts w:ascii="Times New Roman" w:hAnsi="Times New Roman" w:cs="Times New Roman"/>
          <w:sz w:val="24"/>
        </w:rPr>
        <w:t xml:space="preserve"> "principes de bonne conduite des affaires du groupe Nestlé". </w:t>
      </w:r>
      <w:r>
        <w:rPr>
          <w:rFonts w:ascii="Times New Roman" w:hAnsi="Times New Roman" w:cs="Times New Roman"/>
          <w:sz w:val="24"/>
        </w:rPr>
        <w:t>Ils s’engagent</w:t>
      </w:r>
      <w:r w:rsidR="003B015D" w:rsidRPr="004642AE">
        <w:rPr>
          <w:rFonts w:ascii="Times New Roman" w:hAnsi="Times New Roman" w:cs="Times New Roman"/>
          <w:sz w:val="24"/>
        </w:rPr>
        <w:t xml:space="preserve"> à conserver la réputation </w:t>
      </w:r>
      <w:r w:rsidR="003B015D" w:rsidRPr="004642AE">
        <w:rPr>
          <w:rFonts w:ascii="Times New Roman" w:hAnsi="Times New Roman" w:cs="Times New Roman"/>
          <w:sz w:val="24"/>
        </w:rPr>
        <w:lastRenderedPageBreak/>
        <w:t>d'excellence qui a fait la renommée de Nestlé et de ses produits et a gagné la confiance de ses consommateurs.</w:t>
      </w:r>
    </w:p>
    <w:p w:rsidR="00297D20" w:rsidRDefault="00FC619D" w:rsidP="00C020B4">
      <w:pPr>
        <w:spacing w:after="0" w:line="360" w:lineRule="auto"/>
        <w:jc w:val="both"/>
        <w:rPr>
          <w:rFonts w:ascii="Times New Roman" w:hAnsi="Times New Roman" w:cs="Times New Roman"/>
          <w:sz w:val="24"/>
        </w:rPr>
      </w:pPr>
      <w:r w:rsidRPr="00FC619D">
        <w:rPr>
          <w:rFonts w:ascii="Times New Roman" w:hAnsi="Times New Roman" w:cs="Times New Roman"/>
          <w:sz w:val="24"/>
        </w:rPr>
        <w:t xml:space="preserve">Nestlé Maghreb est </w:t>
      </w:r>
      <w:r>
        <w:rPr>
          <w:rFonts w:ascii="Times New Roman" w:hAnsi="Times New Roman" w:cs="Times New Roman"/>
          <w:sz w:val="24"/>
        </w:rPr>
        <w:t xml:space="preserve">également </w:t>
      </w:r>
      <w:r w:rsidRPr="00FC619D">
        <w:rPr>
          <w:rFonts w:ascii="Times New Roman" w:hAnsi="Times New Roman" w:cs="Times New Roman"/>
          <w:sz w:val="24"/>
        </w:rPr>
        <w:t>déterminé à investir dans l'emploi local et la formation, et le siège régional à Casablanca permet l'entreprise d'étendre sa participation avec les consommateurs et les partenaires locaux, et de se concentrer sur la recherche et le développement des produits spécifiquement formulés pour répondre aux besoins des collectivités locales</w:t>
      </w:r>
      <w:r w:rsidR="0031374D">
        <w:rPr>
          <w:rFonts w:ascii="Times New Roman" w:hAnsi="Times New Roman" w:cs="Times New Roman"/>
          <w:sz w:val="24"/>
        </w:rPr>
        <w:t>.</w:t>
      </w:r>
      <w:r w:rsidR="00A53215">
        <w:rPr>
          <w:rStyle w:val="Appelnotedebasdep"/>
          <w:rFonts w:ascii="Times New Roman" w:hAnsi="Times New Roman" w:cs="Times New Roman"/>
          <w:sz w:val="24"/>
        </w:rPr>
        <w:footnoteReference w:id="31"/>
      </w:r>
    </w:p>
    <w:p w:rsidR="00297D20" w:rsidRDefault="00297D20" w:rsidP="0010784B">
      <w:pPr>
        <w:pStyle w:val="Titre3"/>
        <w:numPr>
          <w:ilvl w:val="0"/>
          <w:numId w:val="25"/>
        </w:numPr>
      </w:pPr>
      <w:bookmarkStart w:id="42" w:name="_Toc483750613"/>
      <w:r w:rsidRPr="00297D20">
        <w:t>Présentation du point de réserve du rapport d’audit :</w:t>
      </w:r>
      <w:bookmarkEnd w:id="42"/>
    </w:p>
    <w:p w:rsidR="00B43B79" w:rsidRPr="00B43B79" w:rsidRDefault="00B43B79" w:rsidP="00B43B79"/>
    <w:p w:rsidR="00B10031" w:rsidRDefault="00A53215" w:rsidP="00C020B4">
      <w:pPr>
        <w:spacing w:after="0" w:line="360" w:lineRule="auto"/>
        <w:ind w:firstLine="360"/>
        <w:jc w:val="both"/>
        <w:rPr>
          <w:rFonts w:ascii="Times New Roman" w:hAnsi="Times New Roman" w:cs="Times New Roman"/>
          <w:sz w:val="24"/>
        </w:rPr>
      </w:pPr>
      <w:r>
        <w:rPr>
          <w:rFonts w:ascii="Times New Roman" w:hAnsi="Times New Roman" w:cs="Times New Roman"/>
          <w:sz w:val="24"/>
        </w:rPr>
        <w:t>L</w:t>
      </w:r>
      <w:r w:rsidR="00B10031">
        <w:rPr>
          <w:rFonts w:ascii="Times New Roman" w:hAnsi="Times New Roman" w:cs="Times New Roman"/>
          <w:sz w:val="24"/>
        </w:rPr>
        <w:t xml:space="preserve">e traitement du pilier </w:t>
      </w:r>
      <w:proofErr w:type="spellStart"/>
      <w:r w:rsidR="00B10031">
        <w:rPr>
          <w:rFonts w:ascii="Times New Roman" w:hAnsi="Times New Roman" w:cs="Times New Roman"/>
          <w:sz w:val="24"/>
        </w:rPr>
        <w:t>compliance</w:t>
      </w:r>
      <w:proofErr w:type="spellEnd"/>
      <w:r w:rsidR="00B10031">
        <w:rPr>
          <w:rFonts w:ascii="Times New Roman" w:hAnsi="Times New Roman" w:cs="Times New Roman"/>
          <w:sz w:val="24"/>
        </w:rPr>
        <w:t xml:space="preserve"> (conformité) d</w:t>
      </w:r>
      <w:r>
        <w:rPr>
          <w:rFonts w:ascii="Times New Roman" w:hAnsi="Times New Roman" w:cs="Times New Roman"/>
          <w:sz w:val="24"/>
        </w:rPr>
        <w:t>e</w:t>
      </w:r>
      <w:r w:rsidR="00B10031">
        <w:rPr>
          <w:rFonts w:ascii="Times New Roman" w:hAnsi="Times New Roman" w:cs="Times New Roman"/>
          <w:sz w:val="24"/>
        </w:rPr>
        <w:t xml:space="preserve"> Nestlé se base sur une multitude de cr</w:t>
      </w:r>
      <w:r w:rsidR="004F2546">
        <w:rPr>
          <w:rFonts w:ascii="Times New Roman" w:hAnsi="Times New Roman" w:cs="Times New Roman"/>
          <w:sz w:val="24"/>
        </w:rPr>
        <w:t xml:space="preserve">itères juridiques et financiers, il est chapeauté par le </w:t>
      </w:r>
      <w:r w:rsidR="00442823">
        <w:rPr>
          <w:rFonts w:ascii="Times New Roman" w:hAnsi="Times New Roman" w:cs="Times New Roman"/>
          <w:sz w:val="24"/>
        </w:rPr>
        <w:t xml:space="preserve">responsable </w:t>
      </w:r>
      <w:proofErr w:type="spellStart"/>
      <w:r w:rsidR="004F2546">
        <w:rPr>
          <w:rFonts w:ascii="Times New Roman" w:hAnsi="Times New Roman" w:cs="Times New Roman"/>
          <w:sz w:val="24"/>
        </w:rPr>
        <w:t>Factory</w:t>
      </w:r>
      <w:proofErr w:type="spellEnd"/>
      <w:r w:rsidR="004F2546">
        <w:rPr>
          <w:rFonts w:ascii="Times New Roman" w:hAnsi="Times New Roman" w:cs="Times New Roman"/>
          <w:sz w:val="24"/>
        </w:rPr>
        <w:t xml:space="preserve"> </w:t>
      </w:r>
      <w:r w:rsidR="00442823">
        <w:rPr>
          <w:rFonts w:ascii="Times New Roman" w:hAnsi="Times New Roman" w:cs="Times New Roman"/>
          <w:sz w:val="24"/>
        </w:rPr>
        <w:t>control</w:t>
      </w:r>
      <w:r w:rsidR="004F2546">
        <w:rPr>
          <w:rFonts w:ascii="Times New Roman" w:hAnsi="Times New Roman" w:cs="Times New Roman"/>
          <w:sz w:val="24"/>
        </w:rPr>
        <w:t xml:space="preserve">, et consiste à justifier la conformité aux normes et certifications </w:t>
      </w:r>
      <w:r w:rsidR="00442823">
        <w:rPr>
          <w:rFonts w:ascii="Times New Roman" w:hAnsi="Times New Roman" w:cs="Times New Roman"/>
          <w:sz w:val="24"/>
        </w:rPr>
        <w:t>adoptés</w:t>
      </w:r>
      <w:r w:rsidR="004F2546">
        <w:rPr>
          <w:rFonts w:ascii="Times New Roman" w:hAnsi="Times New Roman" w:cs="Times New Roman"/>
          <w:sz w:val="24"/>
        </w:rPr>
        <w:t xml:space="preserve"> </w:t>
      </w:r>
      <w:r w:rsidR="00442823">
        <w:rPr>
          <w:rFonts w:ascii="Times New Roman" w:hAnsi="Times New Roman" w:cs="Times New Roman"/>
          <w:sz w:val="24"/>
        </w:rPr>
        <w:t>pour tout</w:t>
      </w:r>
      <w:r w:rsidR="004F2546">
        <w:rPr>
          <w:rFonts w:ascii="Times New Roman" w:hAnsi="Times New Roman" w:cs="Times New Roman"/>
          <w:sz w:val="24"/>
        </w:rPr>
        <w:t xml:space="preserve"> processus </w:t>
      </w:r>
      <w:r w:rsidR="00442823">
        <w:rPr>
          <w:rFonts w:ascii="Times New Roman" w:hAnsi="Times New Roman" w:cs="Times New Roman"/>
          <w:sz w:val="24"/>
        </w:rPr>
        <w:t>interne</w:t>
      </w:r>
      <w:r w:rsidR="004F2546">
        <w:rPr>
          <w:rFonts w:ascii="Times New Roman" w:hAnsi="Times New Roman" w:cs="Times New Roman"/>
          <w:sz w:val="24"/>
        </w:rPr>
        <w:t xml:space="preserve"> de </w:t>
      </w:r>
      <w:r w:rsidR="00442823">
        <w:rPr>
          <w:rFonts w:ascii="Times New Roman" w:hAnsi="Times New Roman" w:cs="Times New Roman"/>
          <w:sz w:val="24"/>
        </w:rPr>
        <w:t>l’entreprise</w:t>
      </w:r>
      <w:r w:rsidR="004F2546">
        <w:rPr>
          <w:rFonts w:ascii="Times New Roman" w:hAnsi="Times New Roman" w:cs="Times New Roman"/>
          <w:sz w:val="24"/>
        </w:rPr>
        <w:t xml:space="preserve">, </w:t>
      </w:r>
      <w:r w:rsidR="00442823">
        <w:rPr>
          <w:rFonts w:ascii="Times New Roman" w:hAnsi="Times New Roman" w:cs="Times New Roman"/>
          <w:sz w:val="24"/>
        </w:rPr>
        <w:t xml:space="preserve">ainsi qu’aux propositions des rapports d’audit, en vue </w:t>
      </w:r>
      <w:r w:rsidR="00442823">
        <w:rPr>
          <w:rFonts w:ascii="Times New Roman" w:hAnsi="Times New Roman"/>
          <w:sz w:val="24"/>
          <w:szCs w:val="24"/>
        </w:rPr>
        <w:t>d’assurer le respect et le perfectionnement des procédures applicables à l’entreprise par l’ensemble de ses salariés et dirigeants, mais aussi des valeurs et d’un esprit éthique insufflé par les dirigeants puisque le pilier</w:t>
      </w:r>
      <w:r w:rsidR="00442823" w:rsidRPr="00442823">
        <w:rPr>
          <w:rFonts w:ascii="Times New Roman" w:hAnsi="Times New Roman"/>
          <w:sz w:val="24"/>
          <w:szCs w:val="24"/>
        </w:rPr>
        <w:t xml:space="preserve"> </w:t>
      </w:r>
      <w:proofErr w:type="spellStart"/>
      <w:r w:rsidR="00442823" w:rsidRPr="00442823">
        <w:rPr>
          <w:rFonts w:ascii="Times New Roman" w:hAnsi="Times New Roman"/>
          <w:sz w:val="24"/>
          <w:szCs w:val="24"/>
        </w:rPr>
        <w:t>compliance</w:t>
      </w:r>
      <w:proofErr w:type="spellEnd"/>
      <w:r w:rsidR="00442823" w:rsidRPr="00442823">
        <w:rPr>
          <w:rFonts w:ascii="Times New Roman" w:hAnsi="Times New Roman"/>
          <w:sz w:val="24"/>
          <w:szCs w:val="24"/>
        </w:rPr>
        <w:t xml:space="preserve"> ne se limite pas au respect des no</w:t>
      </w:r>
      <w:r w:rsidR="00442823">
        <w:rPr>
          <w:rFonts w:ascii="Times New Roman" w:hAnsi="Times New Roman"/>
          <w:sz w:val="24"/>
          <w:szCs w:val="24"/>
        </w:rPr>
        <w:t xml:space="preserve">rmes juridiques ou financières, il </w:t>
      </w:r>
      <w:r w:rsidR="00442823" w:rsidRPr="00442823">
        <w:rPr>
          <w:rFonts w:ascii="Times New Roman" w:hAnsi="Times New Roman"/>
          <w:sz w:val="24"/>
          <w:szCs w:val="24"/>
        </w:rPr>
        <w:t xml:space="preserve">comprend </w:t>
      </w:r>
      <w:r w:rsidR="00442823">
        <w:rPr>
          <w:rFonts w:ascii="Times New Roman" w:hAnsi="Times New Roman"/>
          <w:sz w:val="24"/>
          <w:szCs w:val="24"/>
        </w:rPr>
        <w:t xml:space="preserve">en effet </w:t>
      </w:r>
      <w:r w:rsidR="00442823" w:rsidRPr="00442823">
        <w:rPr>
          <w:rFonts w:ascii="Times New Roman" w:hAnsi="Times New Roman"/>
          <w:sz w:val="24"/>
          <w:szCs w:val="24"/>
        </w:rPr>
        <w:t>les processus qui visent à assurer une bonne gouvernance dans l’entreprise</w:t>
      </w:r>
      <w:r w:rsidR="00442823">
        <w:rPr>
          <w:rFonts w:ascii="Times New Roman" w:hAnsi="Times New Roman"/>
          <w:sz w:val="24"/>
          <w:szCs w:val="24"/>
        </w:rPr>
        <w:t xml:space="preserve"> en améliorant ainsi s</w:t>
      </w:r>
      <w:r w:rsidR="00442823" w:rsidRPr="00442823">
        <w:rPr>
          <w:rFonts w:ascii="Times New Roman" w:hAnsi="Times New Roman"/>
          <w:sz w:val="24"/>
          <w:szCs w:val="24"/>
        </w:rPr>
        <w:t>a performance globale</w:t>
      </w:r>
      <w:r w:rsidR="00442823">
        <w:rPr>
          <w:rFonts w:ascii="Times New Roman" w:hAnsi="Times New Roman"/>
          <w:sz w:val="24"/>
          <w:szCs w:val="24"/>
        </w:rPr>
        <w:t>.</w:t>
      </w:r>
    </w:p>
    <w:p w:rsidR="00B10031" w:rsidRDefault="00442823" w:rsidP="00C020B4">
      <w:pPr>
        <w:spacing w:after="0" w:line="360" w:lineRule="auto"/>
        <w:jc w:val="both"/>
        <w:rPr>
          <w:rFonts w:ascii="Times New Roman" w:hAnsi="Times New Roman" w:cs="Times New Roman"/>
          <w:sz w:val="24"/>
        </w:rPr>
      </w:pPr>
      <w:r>
        <w:rPr>
          <w:rFonts w:ascii="Times New Roman" w:hAnsi="Times New Roman" w:cs="Times New Roman"/>
          <w:sz w:val="24"/>
        </w:rPr>
        <w:t>Par conséquent</w:t>
      </w:r>
      <w:r w:rsidR="00B10031">
        <w:rPr>
          <w:rFonts w:ascii="Times New Roman" w:hAnsi="Times New Roman" w:cs="Times New Roman"/>
          <w:sz w:val="24"/>
        </w:rPr>
        <w:t xml:space="preserve"> </w:t>
      </w:r>
      <w:r w:rsidR="004F2546">
        <w:rPr>
          <w:rFonts w:ascii="Times New Roman" w:hAnsi="Times New Roman" w:cs="Times New Roman"/>
          <w:sz w:val="24"/>
        </w:rPr>
        <w:t>toutes les</w:t>
      </w:r>
      <w:r w:rsidR="00B10031">
        <w:rPr>
          <w:rFonts w:ascii="Times New Roman" w:hAnsi="Times New Roman" w:cs="Times New Roman"/>
          <w:sz w:val="24"/>
        </w:rPr>
        <w:t xml:space="preserve"> réserves des rapports d’audit interne</w:t>
      </w:r>
      <w:r>
        <w:rPr>
          <w:rFonts w:ascii="Times New Roman" w:hAnsi="Times New Roman" w:cs="Times New Roman"/>
          <w:sz w:val="24"/>
        </w:rPr>
        <w:t xml:space="preserve"> sont sujettes à un traitement de suivi</w:t>
      </w:r>
      <w:r w:rsidR="00B10031">
        <w:rPr>
          <w:rFonts w:ascii="Times New Roman" w:hAnsi="Times New Roman" w:cs="Times New Roman"/>
          <w:sz w:val="24"/>
        </w:rPr>
        <w:t xml:space="preserve"> en vue de combler les objectifs stratégiques du pilier </w:t>
      </w:r>
      <w:proofErr w:type="spellStart"/>
      <w:r w:rsidR="00B10031">
        <w:rPr>
          <w:rFonts w:ascii="Times New Roman" w:hAnsi="Times New Roman" w:cs="Times New Roman"/>
          <w:sz w:val="24"/>
        </w:rPr>
        <w:t>compliance</w:t>
      </w:r>
      <w:proofErr w:type="spellEnd"/>
      <w:r w:rsidR="00B10031">
        <w:rPr>
          <w:rFonts w:ascii="Times New Roman" w:hAnsi="Times New Roman" w:cs="Times New Roman"/>
          <w:sz w:val="24"/>
        </w:rPr>
        <w:t xml:space="preserve"> de l’entreprise.</w:t>
      </w:r>
    </w:p>
    <w:p w:rsidR="00297D20" w:rsidRDefault="00B10031" w:rsidP="00C020B4">
      <w:pPr>
        <w:spacing w:after="0" w:line="360" w:lineRule="auto"/>
        <w:jc w:val="both"/>
        <w:rPr>
          <w:rFonts w:ascii="Times New Roman" w:hAnsi="Times New Roman" w:cs="Times New Roman"/>
          <w:sz w:val="24"/>
        </w:rPr>
      </w:pPr>
      <w:r>
        <w:rPr>
          <w:rFonts w:ascii="Times New Roman" w:hAnsi="Times New Roman" w:cs="Times New Roman"/>
          <w:sz w:val="24"/>
        </w:rPr>
        <w:t xml:space="preserve">Le </w:t>
      </w:r>
      <w:r w:rsidR="00A53215">
        <w:rPr>
          <w:rFonts w:ascii="Times New Roman" w:hAnsi="Times New Roman" w:cs="Times New Roman"/>
          <w:sz w:val="24"/>
        </w:rPr>
        <w:t xml:space="preserve">point de réserve </w:t>
      </w:r>
      <w:r w:rsidR="00442823">
        <w:rPr>
          <w:rFonts w:ascii="Times New Roman" w:hAnsi="Times New Roman" w:cs="Times New Roman"/>
          <w:sz w:val="24"/>
        </w:rPr>
        <w:t xml:space="preserve">qui fera l’objet d’un traitement en détail (GAP N°16) </w:t>
      </w:r>
      <w:r w:rsidR="00D92A65">
        <w:rPr>
          <w:rFonts w:ascii="Times New Roman" w:hAnsi="Times New Roman" w:cs="Times New Roman"/>
          <w:sz w:val="24"/>
        </w:rPr>
        <w:t>est ti</w:t>
      </w:r>
      <w:r w:rsidR="00A53215">
        <w:rPr>
          <w:rFonts w:ascii="Times New Roman" w:hAnsi="Times New Roman" w:cs="Times New Roman"/>
          <w:sz w:val="24"/>
        </w:rPr>
        <w:t>ré</w:t>
      </w:r>
      <w:r w:rsidR="00B566D3">
        <w:rPr>
          <w:rFonts w:ascii="Times New Roman" w:hAnsi="Times New Roman" w:cs="Times New Roman"/>
          <w:sz w:val="24"/>
        </w:rPr>
        <w:t xml:space="preserve"> du rapport d’audit interne NMA (Nestlé Maghreb) publié en 2015, dont tous les points de réserve ont déjà été tr</w:t>
      </w:r>
      <w:r w:rsidR="00442823">
        <w:rPr>
          <w:rFonts w:ascii="Times New Roman" w:hAnsi="Times New Roman" w:cs="Times New Roman"/>
          <w:sz w:val="24"/>
        </w:rPr>
        <w:t>aités à l’exception de celui-ci</w:t>
      </w:r>
      <w:r w:rsidR="00F5325D">
        <w:rPr>
          <w:rFonts w:ascii="Times New Roman" w:hAnsi="Times New Roman" w:cs="Times New Roman"/>
          <w:sz w:val="24"/>
        </w:rPr>
        <w:t xml:space="preserve"> </w:t>
      </w:r>
      <w:r w:rsidR="00B566D3">
        <w:rPr>
          <w:rFonts w:ascii="Times New Roman" w:hAnsi="Times New Roman" w:cs="Times New Roman"/>
          <w:sz w:val="24"/>
        </w:rPr>
        <w:t>en raison de sa sensibilité</w:t>
      </w:r>
      <w:r w:rsidR="00F5325D">
        <w:rPr>
          <w:rFonts w:ascii="Times New Roman" w:hAnsi="Times New Roman" w:cs="Times New Roman"/>
          <w:sz w:val="24"/>
        </w:rPr>
        <w:t xml:space="preserve"> et de la résistance des collaborateurs internes face à sa mise en place</w:t>
      </w:r>
      <w:r w:rsidR="00B566D3">
        <w:rPr>
          <w:rFonts w:ascii="Times New Roman" w:hAnsi="Times New Roman" w:cs="Times New Roman"/>
          <w:sz w:val="24"/>
        </w:rPr>
        <w:t> :</w:t>
      </w:r>
    </w:p>
    <w:p w:rsidR="00B566D3" w:rsidRPr="00B566D3" w:rsidRDefault="00B566D3" w:rsidP="00C020B4">
      <w:pPr>
        <w:spacing w:after="0" w:line="360" w:lineRule="auto"/>
        <w:jc w:val="both"/>
        <w:rPr>
          <w:rFonts w:ascii="Times New Roman" w:hAnsi="Times New Roman" w:cs="Times New Roman"/>
          <w:sz w:val="24"/>
          <w:lang w:val="en-US"/>
        </w:rPr>
      </w:pPr>
      <w:r w:rsidRPr="00B566D3">
        <w:rPr>
          <w:rFonts w:ascii="Times New Roman" w:hAnsi="Times New Roman" w:cs="Times New Roman"/>
          <w:sz w:val="24"/>
          <w:lang w:val="en-US"/>
        </w:rPr>
        <w:t>“Spare Part management requires improvement to optimize working capital and ensure efficient use of resources”</w:t>
      </w:r>
      <w:r>
        <w:rPr>
          <w:rStyle w:val="Appelnotedebasdep"/>
          <w:rFonts w:ascii="Times New Roman" w:hAnsi="Times New Roman" w:cs="Times New Roman"/>
          <w:sz w:val="24"/>
          <w:lang w:val="en-US"/>
        </w:rPr>
        <w:footnoteReference w:id="32"/>
      </w:r>
    </w:p>
    <w:p w:rsidR="00442823" w:rsidRPr="00B566D3" w:rsidRDefault="00B566D3" w:rsidP="00C020B4">
      <w:pPr>
        <w:spacing w:after="0" w:line="360" w:lineRule="auto"/>
        <w:jc w:val="both"/>
        <w:rPr>
          <w:rFonts w:ascii="Times New Roman" w:hAnsi="Times New Roman" w:cs="Times New Roman"/>
          <w:sz w:val="24"/>
        </w:rPr>
      </w:pPr>
      <w:r w:rsidRPr="00B566D3">
        <w:rPr>
          <w:rFonts w:ascii="Times New Roman" w:hAnsi="Times New Roman" w:cs="Times New Roman"/>
          <w:sz w:val="24"/>
        </w:rPr>
        <w:t>L</w:t>
      </w:r>
      <w:r>
        <w:rPr>
          <w:rFonts w:ascii="Times New Roman" w:hAnsi="Times New Roman" w:cs="Times New Roman"/>
          <w:sz w:val="24"/>
        </w:rPr>
        <w:t>e point stipule en effet que l</w:t>
      </w:r>
      <w:r w:rsidRPr="00B566D3">
        <w:rPr>
          <w:rFonts w:ascii="Times New Roman" w:hAnsi="Times New Roman" w:cs="Times New Roman"/>
          <w:sz w:val="24"/>
        </w:rPr>
        <w:t>a gestion des pièces de rechanges requiert une amélioration en vue d’optimiser le fond de roulement et d’assurer une utilisation efficiente des ressources</w:t>
      </w:r>
      <w:r w:rsidR="0019545B">
        <w:rPr>
          <w:rFonts w:ascii="Times New Roman" w:hAnsi="Times New Roman" w:cs="Times New Roman"/>
          <w:sz w:val="24"/>
        </w:rPr>
        <w:t>.</w:t>
      </w:r>
    </w:p>
    <w:p w:rsidR="00B566D3" w:rsidRDefault="00B566D3" w:rsidP="00C020B4">
      <w:pPr>
        <w:spacing w:after="0" w:line="360" w:lineRule="auto"/>
        <w:jc w:val="both"/>
        <w:rPr>
          <w:rFonts w:ascii="Times New Roman" w:hAnsi="Times New Roman" w:cs="Times New Roman"/>
          <w:sz w:val="24"/>
        </w:rPr>
      </w:pPr>
      <w:r w:rsidRPr="00B566D3">
        <w:rPr>
          <w:rFonts w:ascii="Times New Roman" w:hAnsi="Times New Roman" w:cs="Times New Roman"/>
          <w:sz w:val="24"/>
        </w:rPr>
        <w:t xml:space="preserve">Ce dernier </w:t>
      </w:r>
      <w:r w:rsidR="00F5325D">
        <w:rPr>
          <w:rFonts w:ascii="Times New Roman" w:hAnsi="Times New Roman" w:cs="Times New Roman"/>
          <w:sz w:val="24"/>
        </w:rPr>
        <w:t>relève</w:t>
      </w:r>
      <w:r w:rsidRPr="00B566D3">
        <w:rPr>
          <w:rFonts w:ascii="Times New Roman" w:hAnsi="Times New Roman" w:cs="Times New Roman"/>
          <w:sz w:val="24"/>
        </w:rPr>
        <w:t xml:space="preserve"> en effet l’exis</w:t>
      </w:r>
      <w:r w:rsidR="00F5325D">
        <w:rPr>
          <w:rFonts w:ascii="Times New Roman" w:hAnsi="Times New Roman" w:cs="Times New Roman"/>
          <w:sz w:val="24"/>
        </w:rPr>
        <w:t>tence détaillée de 6 éléments à</w:t>
      </w:r>
      <w:r>
        <w:rPr>
          <w:rFonts w:ascii="Times New Roman" w:hAnsi="Times New Roman" w:cs="Times New Roman"/>
          <w:sz w:val="24"/>
        </w:rPr>
        <w:t xml:space="preserve"> risque à savoir</w:t>
      </w:r>
      <w:r>
        <w:rPr>
          <w:rStyle w:val="Appelnotedebasdep"/>
          <w:rFonts w:ascii="Times New Roman" w:hAnsi="Times New Roman" w:cs="Times New Roman"/>
          <w:sz w:val="24"/>
        </w:rPr>
        <w:footnoteReference w:id="33"/>
      </w:r>
      <w:r>
        <w:rPr>
          <w:rFonts w:ascii="Times New Roman" w:hAnsi="Times New Roman" w:cs="Times New Roman"/>
          <w:sz w:val="24"/>
        </w:rPr>
        <w:t> :</w:t>
      </w:r>
    </w:p>
    <w:p w:rsidR="008346D3" w:rsidRPr="00B566D3" w:rsidRDefault="00E20E7C"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t xml:space="preserve">7% </w:t>
      </w:r>
      <w:r w:rsidR="00B566D3" w:rsidRPr="00B566D3">
        <w:rPr>
          <w:rFonts w:ascii="Times New Roman" w:hAnsi="Times New Roman" w:cs="Times New Roman"/>
          <w:sz w:val="24"/>
        </w:rPr>
        <w:t>des pièces actives critiques</w:t>
      </w:r>
      <w:r w:rsidRPr="00B566D3">
        <w:rPr>
          <w:rFonts w:ascii="Times New Roman" w:hAnsi="Times New Roman" w:cs="Times New Roman"/>
          <w:sz w:val="24"/>
        </w:rPr>
        <w:t xml:space="preserve"> A&amp;Z </w:t>
      </w:r>
      <w:r w:rsidR="00B566D3" w:rsidRPr="00B566D3">
        <w:rPr>
          <w:rFonts w:ascii="Times New Roman" w:hAnsi="Times New Roman" w:cs="Times New Roman"/>
          <w:sz w:val="24"/>
        </w:rPr>
        <w:t>ne sont pas disponibles sur le stock technique</w:t>
      </w:r>
    </w:p>
    <w:p w:rsidR="008346D3" w:rsidRPr="00B566D3" w:rsidRDefault="00B566D3"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lastRenderedPageBreak/>
        <w:t>7% du matériel critique n’est pas assi</w:t>
      </w:r>
      <w:r>
        <w:rPr>
          <w:rFonts w:ascii="Times New Roman" w:hAnsi="Times New Roman" w:cs="Times New Roman"/>
          <w:sz w:val="24"/>
        </w:rPr>
        <w:t>g</w:t>
      </w:r>
      <w:r w:rsidRPr="00B566D3">
        <w:rPr>
          <w:rFonts w:ascii="Times New Roman" w:hAnsi="Times New Roman" w:cs="Times New Roman"/>
          <w:sz w:val="24"/>
        </w:rPr>
        <w:t>né à une classification</w:t>
      </w:r>
      <w:r w:rsidR="00E20E7C" w:rsidRPr="00B566D3">
        <w:rPr>
          <w:rFonts w:ascii="Times New Roman" w:hAnsi="Times New Roman" w:cs="Times New Roman"/>
          <w:sz w:val="24"/>
        </w:rPr>
        <w:t xml:space="preserve"> FLOC/BOM. </w:t>
      </w:r>
    </w:p>
    <w:p w:rsidR="008346D3" w:rsidRPr="00B566D3" w:rsidRDefault="00E20E7C"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t xml:space="preserve">60% </w:t>
      </w:r>
      <w:r w:rsidR="00B566D3" w:rsidRPr="00B566D3">
        <w:rPr>
          <w:rFonts w:ascii="Times New Roman" w:hAnsi="Times New Roman" w:cs="Times New Roman"/>
          <w:sz w:val="24"/>
        </w:rPr>
        <w:t>du matériel total n’a pas été consommé pour une durée de</w:t>
      </w:r>
      <w:r w:rsidRPr="00B566D3">
        <w:rPr>
          <w:rFonts w:ascii="Times New Roman" w:hAnsi="Times New Roman" w:cs="Times New Roman"/>
          <w:sz w:val="24"/>
        </w:rPr>
        <w:t xml:space="preserve"> 3 </w:t>
      </w:r>
      <w:r w:rsidR="00B566D3">
        <w:rPr>
          <w:rFonts w:ascii="Times New Roman" w:hAnsi="Times New Roman" w:cs="Times New Roman"/>
          <w:sz w:val="24"/>
        </w:rPr>
        <w:t>ans</w:t>
      </w:r>
      <w:r w:rsidRPr="00B566D3">
        <w:rPr>
          <w:rFonts w:ascii="Times New Roman" w:hAnsi="Times New Roman" w:cs="Times New Roman"/>
          <w:sz w:val="24"/>
        </w:rPr>
        <w:t>.</w:t>
      </w:r>
    </w:p>
    <w:p w:rsidR="008346D3" w:rsidRPr="00B566D3" w:rsidRDefault="00E20E7C"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t xml:space="preserve">75% </w:t>
      </w:r>
      <w:r w:rsidR="00B566D3" w:rsidRPr="00B566D3">
        <w:rPr>
          <w:rFonts w:ascii="Times New Roman" w:hAnsi="Times New Roman" w:cs="Times New Roman"/>
          <w:sz w:val="24"/>
        </w:rPr>
        <w:t>du matériel actif n’a pas é</w:t>
      </w:r>
      <w:r w:rsidR="00B566D3">
        <w:rPr>
          <w:rFonts w:ascii="Times New Roman" w:hAnsi="Times New Roman" w:cs="Times New Roman"/>
          <w:sz w:val="24"/>
        </w:rPr>
        <w:t>té</w:t>
      </w:r>
      <w:r w:rsidR="00B566D3" w:rsidRPr="00B566D3">
        <w:rPr>
          <w:rFonts w:ascii="Times New Roman" w:hAnsi="Times New Roman" w:cs="Times New Roman"/>
          <w:sz w:val="24"/>
        </w:rPr>
        <w:t xml:space="preserve"> consommé l</w:t>
      </w:r>
      <w:r w:rsidR="00B566D3">
        <w:rPr>
          <w:rFonts w:ascii="Times New Roman" w:hAnsi="Times New Roman" w:cs="Times New Roman"/>
          <w:sz w:val="24"/>
        </w:rPr>
        <w:t>’</w:t>
      </w:r>
      <w:r w:rsidR="00B566D3" w:rsidRPr="00B566D3">
        <w:rPr>
          <w:rFonts w:ascii="Times New Roman" w:hAnsi="Times New Roman" w:cs="Times New Roman"/>
          <w:sz w:val="24"/>
        </w:rPr>
        <w:t>an</w:t>
      </w:r>
      <w:r w:rsidR="00B566D3">
        <w:rPr>
          <w:rFonts w:ascii="Times New Roman" w:hAnsi="Times New Roman" w:cs="Times New Roman"/>
          <w:sz w:val="24"/>
        </w:rPr>
        <w:t>né</w:t>
      </w:r>
      <w:r w:rsidR="00B566D3" w:rsidRPr="00B566D3">
        <w:rPr>
          <w:rFonts w:ascii="Times New Roman" w:hAnsi="Times New Roman" w:cs="Times New Roman"/>
          <w:sz w:val="24"/>
        </w:rPr>
        <w:t>e dernière</w:t>
      </w:r>
      <w:r w:rsidRPr="00B566D3">
        <w:rPr>
          <w:rFonts w:ascii="Times New Roman" w:hAnsi="Times New Roman" w:cs="Times New Roman"/>
          <w:sz w:val="24"/>
        </w:rPr>
        <w:t xml:space="preserve">. </w:t>
      </w:r>
    </w:p>
    <w:p w:rsidR="008346D3" w:rsidRPr="00B566D3" w:rsidRDefault="00E20E7C"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t xml:space="preserve">9% </w:t>
      </w:r>
      <w:r w:rsidR="00B566D3" w:rsidRPr="00B566D3">
        <w:rPr>
          <w:rFonts w:ascii="Times New Roman" w:hAnsi="Times New Roman" w:cs="Times New Roman"/>
          <w:sz w:val="24"/>
        </w:rPr>
        <w:t>du matériel total</w:t>
      </w:r>
      <w:r w:rsidRPr="00B566D3">
        <w:rPr>
          <w:rFonts w:ascii="Times New Roman" w:hAnsi="Times New Roman" w:cs="Times New Roman"/>
          <w:sz w:val="24"/>
        </w:rPr>
        <w:t xml:space="preserve"> A&amp;Z </w:t>
      </w:r>
      <w:r w:rsidR="00B566D3" w:rsidRPr="00B566D3">
        <w:rPr>
          <w:rFonts w:ascii="Times New Roman" w:hAnsi="Times New Roman" w:cs="Times New Roman"/>
          <w:sz w:val="24"/>
        </w:rPr>
        <w:t>en</w:t>
      </w:r>
      <w:r w:rsidRPr="00B566D3">
        <w:rPr>
          <w:rFonts w:ascii="Times New Roman" w:hAnsi="Times New Roman" w:cs="Times New Roman"/>
          <w:sz w:val="24"/>
        </w:rPr>
        <w:t xml:space="preserve"> 2014 </w:t>
      </w:r>
      <w:r w:rsidR="00B566D3" w:rsidRPr="00B566D3">
        <w:rPr>
          <w:rFonts w:ascii="Times New Roman" w:hAnsi="Times New Roman" w:cs="Times New Roman"/>
          <w:sz w:val="24"/>
        </w:rPr>
        <w:t>et</w:t>
      </w:r>
      <w:r w:rsidRPr="00B566D3">
        <w:rPr>
          <w:rFonts w:ascii="Times New Roman" w:hAnsi="Times New Roman" w:cs="Times New Roman"/>
          <w:sz w:val="24"/>
        </w:rPr>
        <w:t xml:space="preserve"> 7% </w:t>
      </w:r>
      <w:r w:rsidR="00B566D3" w:rsidRPr="00B566D3">
        <w:rPr>
          <w:rFonts w:ascii="Times New Roman" w:hAnsi="Times New Roman" w:cs="Times New Roman"/>
          <w:sz w:val="24"/>
        </w:rPr>
        <w:t>en</w:t>
      </w:r>
      <w:r w:rsidRPr="00B566D3">
        <w:rPr>
          <w:rFonts w:ascii="Times New Roman" w:hAnsi="Times New Roman" w:cs="Times New Roman"/>
          <w:sz w:val="24"/>
        </w:rPr>
        <w:t xml:space="preserve"> 2015, </w:t>
      </w:r>
      <w:r w:rsidR="00B566D3">
        <w:rPr>
          <w:rFonts w:ascii="Times New Roman" w:hAnsi="Times New Roman" w:cs="Times New Roman"/>
          <w:sz w:val="24"/>
        </w:rPr>
        <w:t>étaient sous le seuil de réapprovisionnement.</w:t>
      </w:r>
    </w:p>
    <w:p w:rsidR="00C020B4" w:rsidRPr="00C020B4" w:rsidRDefault="00B566D3" w:rsidP="00C020B4">
      <w:pPr>
        <w:numPr>
          <w:ilvl w:val="0"/>
          <w:numId w:val="13"/>
        </w:numPr>
        <w:spacing w:after="0" w:line="360" w:lineRule="auto"/>
        <w:jc w:val="both"/>
        <w:rPr>
          <w:rFonts w:ascii="Times New Roman" w:hAnsi="Times New Roman" w:cs="Times New Roman"/>
          <w:sz w:val="24"/>
        </w:rPr>
      </w:pPr>
      <w:r w:rsidRPr="00B566D3">
        <w:rPr>
          <w:rFonts w:ascii="Times New Roman" w:hAnsi="Times New Roman" w:cs="Times New Roman"/>
          <w:sz w:val="24"/>
        </w:rPr>
        <w:t>Le stock de sécurité n’est pas défini pour le matériel critique sur le système.</w:t>
      </w:r>
    </w:p>
    <w:p w:rsidR="00F5325D" w:rsidRDefault="00F5325D" w:rsidP="00C020B4">
      <w:pPr>
        <w:spacing w:after="0" w:line="360" w:lineRule="auto"/>
        <w:jc w:val="both"/>
        <w:rPr>
          <w:rFonts w:ascii="Times New Roman" w:hAnsi="Times New Roman" w:cs="Times New Roman"/>
          <w:sz w:val="24"/>
        </w:rPr>
      </w:pPr>
      <w:r>
        <w:rPr>
          <w:rFonts w:ascii="Times New Roman" w:hAnsi="Times New Roman" w:cs="Times New Roman"/>
          <w:sz w:val="24"/>
        </w:rPr>
        <w:t>L’objectif principal de cette mission d’optimisation sera</w:t>
      </w:r>
      <w:r w:rsidR="00C518E0">
        <w:rPr>
          <w:rFonts w:ascii="Times New Roman" w:hAnsi="Times New Roman" w:cs="Times New Roman"/>
          <w:sz w:val="24"/>
        </w:rPr>
        <w:t xml:space="preserve"> de traiter 4 de ces 6 points, </w:t>
      </w:r>
      <w:r>
        <w:rPr>
          <w:rFonts w:ascii="Times New Roman" w:hAnsi="Times New Roman" w:cs="Times New Roman"/>
          <w:sz w:val="24"/>
        </w:rPr>
        <w:t>soit :</w:t>
      </w:r>
    </w:p>
    <w:p w:rsidR="00F5325D" w:rsidRDefault="00F5325D" w:rsidP="00C020B4">
      <w:pPr>
        <w:pStyle w:val="Paragraphedeliste"/>
        <w:numPr>
          <w:ilvl w:val="0"/>
          <w:numId w:val="13"/>
        </w:numPr>
        <w:spacing w:after="0" w:line="360" w:lineRule="auto"/>
        <w:jc w:val="both"/>
        <w:rPr>
          <w:rFonts w:ascii="Times New Roman" w:hAnsi="Times New Roman" w:cs="Times New Roman"/>
          <w:sz w:val="24"/>
        </w:rPr>
      </w:pPr>
      <w:r>
        <w:rPr>
          <w:rFonts w:ascii="Times New Roman" w:hAnsi="Times New Roman" w:cs="Times New Roman"/>
          <w:sz w:val="24"/>
        </w:rPr>
        <w:t>Planifier la suppression des articles non mouvementés</w:t>
      </w:r>
    </w:p>
    <w:p w:rsidR="00F5325D" w:rsidRDefault="00F5325D"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Réduire les quantités en stock (éviter le stock mort)</w:t>
      </w:r>
    </w:p>
    <w:p w:rsidR="00F5325D" w:rsidRDefault="00F5325D"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 xml:space="preserve">Optimiser les délais de livraison </w:t>
      </w:r>
    </w:p>
    <w:p w:rsidR="00F5325D" w:rsidRPr="00C020B4" w:rsidRDefault="00F5325D" w:rsidP="00C020B4">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Définir le stock de sécurité pour le matériel critique</w:t>
      </w:r>
    </w:p>
    <w:p w:rsidR="00B43B79" w:rsidRPr="00B43B79" w:rsidRDefault="00F5325D" w:rsidP="00C020B4">
      <w:pPr>
        <w:pStyle w:val="Titre3"/>
        <w:numPr>
          <w:ilvl w:val="0"/>
          <w:numId w:val="25"/>
        </w:numPr>
        <w:spacing w:after="240"/>
      </w:pPr>
      <w:bookmarkStart w:id="43" w:name="_Toc483750614"/>
      <w:r w:rsidRPr="00F5325D">
        <w:t>Procédures d’audit opérationnel du stock technique</w:t>
      </w:r>
      <w:r w:rsidR="00B43B79">
        <w:t> :</w:t>
      </w:r>
      <w:bookmarkEnd w:id="43"/>
    </w:p>
    <w:p w:rsidR="00442823" w:rsidRPr="00442823" w:rsidRDefault="00442823" w:rsidP="00C020B4">
      <w:pPr>
        <w:spacing w:after="0" w:line="360" w:lineRule="auto"/>
        <w:ind w:firstLine="360"/>
        <w:jc w:val="both"/>
        <w:rPr>
          <w:rFonts w:ascii="Times New Roman" w:hAnsi="Times New Roman" w:cs="Times New Roman"/>
          <w:sz w:val="24"/>
        </w:rPr>
      </w:pPr>
      <w:r w:rsidRPr="00442823">
        <w:rPr>
          <w:rFonts w:ascii="Times New Roman" w:hAnsi="Times New Roman" w:cs="Times New Roman"/>
          <w:sz w:val="24"/>
        </w:rPr>
        <w:t xml:space="preserve">L’audit opérationnel du stock technique se fait </w:t>
      </w:r>
      <w:r w:rsidR="00F24F9A">
        <w:rPr>
          <w:rFonts w:ascii="Times New Roman" w:hAnsi="Times New Roman" w:cs="Times New Roman"/>
          <w:sz w:val="24"/>
        </w:rPr>
        <w:t>selon l’«</w:t>
      </w:r>
      <w:proofErr w:type="spellStart"/>
      <w:r w:rsidR="00F24F9A">
        <w:rPr>
          <w:rFonts w:ascii="Times New Roman" w:hAnsi="Times New Roman" w:cs="Times New Roman"/>
          <w:sz w:val="24"/>
        </w:rPr>
        <w:t>Operational</w:t>
      </w:r>
      <w:proofErr w:type="spellEnd"/>
      <w:r w:rsidR="00F24F9A">
        <w:rPr>
          <w:rFonts w:ascii="Times New Roman" w:hAnsi="Times New Roman" w:cs="Times New Roman"/>
          <w:sz w:val="24"/>
        </w:rPr>
        <w:t xml:space="preserve"> audit </w:t>
      </w:r>
      <w:proofErr w:type="spellStart"/>
      <w:r w:rsidR="00F24F9A">
        <w:rPr>
          <w:rFonts w:ascii="Times New Roman" w:hAnsi="Times New Roman" w:cs="Times New Roman"/>
          <w:sz w:val="24"/>
        </w:rPr>
        <w:t>manual</w:t>
      </w:r>
      <w:proofErr w:type="spellEnd"/>
      <w:r w:rsidR="00F24F9A">
        <w:rPr>
          <w:rFonts w:ascii="Times New Roman" w:hAnsi="Times New Roman" w:cs="Times New Roman"/>
          <w:sz w:val="24"/>
        </w:rPr>
        <w:t xml:space="preserve"> » interne de Nestlé en vérifiant six zones de risques importantes dont le traitement se fait comme </w:t>
      </w:r>
      <w:r w:rsidRPr="00442823">
        <w:rPr>
          <w:rFonts w:ascii="Times New Roman" w:hAnsi="Times New Roman" w:cs="Times New Roman"/>
          <w:sz w:val="24"/>
        </w:rPr>
        <w:t>suit</w:t>
      </w:r>
      <w:r w:rsidR="00F24F9A">
        <w:rPr>
          <w:rStyle w:val="Appelnotedebasdep"/>
          <w:rFonts w:ascii="Times New Roman" w:hAnsi="Times New Roman" w:cs="Times New Roman"/>
          <w:sz w:val="24"/>
        </w:rPr>
        <w:footnoteReference w:id="34"/>
      </w:r>
      <w:r w:rsidR="00F24F9A">
        <w:rPr>
          <w:rFonts w:ascii="Times New Roman" w:hAnsi="Times New Roman" w:cs="Times New Roman"/>
          <w:sz w:val="24"/>
        </w:rPr>
        <w:t> :</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Stock technique non mouvementé :</w:t>
      </w:r>
    </w:p>
    <w:p w:rsidR="0019545B"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est </w:t>
      </w:r>
      <w:r>
        <w:rPr>
          <w:rFonts w:ascii="Times New Roman" w:hAnsi="Times New Roman" w:cs="Times New Roman"/>
          <w:sz w:val="24"/>
        </w:rPr>
        <w:t>u</w:t>
      </w:r>
      <w:r w:rsidR="008033C3" w:rsidRPr="008033C3">
        <w:rPr>
          <w:rFonts w:ascii="Times New Roman" w:hAnsi="Times New Roman" w:cs="Times New Roman"/>
          <w:sz w:val="24"/>
        </w:rPr>
        <w:t xml:space="preserve">ne gestion de stock inadéquate, affectant ainsi le fond de roulement et/ou la performance des lignes de </w:t>
      </w:r>
      <w:r w:rsidRPr="008033C3">
        <w:rPr>
          <w:rFonts w:ascii="Times New Roman" w:hAnsi="Times New Roman" w:cs="Times New Roman"/>
          <w:sz w:val="24"/>
        </w:rPr>
        <w:t xml:space="preserve">production. </w:t>
      </w:r>
      <w:r>
        <w:rPr>
          <w:rFonts w:ascii="Times New Roman" w:hAnsi="Times New Roman" w:cs="Times New Roman"/>
          <w:sz w:val="24"/>
        </w:rPr>
        <w:t>L’objectif de l’audit consiste donc à c</w:t>
      </w:r>
      <w:r w:rsidR="008033C3" w:rsidRPr="008033C3">
        <w:rPr>
          <w:rFonts w:ascii="Times New Roman" w:hAnsi="Times New Roman" w:cs="Times New Roman"/>
          <w:sz w:val="24"/>
        </w:rPr>
        <w:t>oncevoir un rapport montrant les articles non mouvementés incl</w:t>
      </w:r>
      <w:r>
        <w:rPr>
          <w:rFonts w:ascii="Times New Roman" w:hAnsi="Times New Roman" w:cs="Times New Roman"/>
          <w:sz w:val="24"/>
        </w:rPr>
        <w:t>uant leur dernière date d’usage.</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Rotation du stock technique</w:t>
      </w:r>
    </w:p>
    <w:p w:rsidR="008033C3"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w:t>
      </w:r>
      <w:r>
        <w:rPr>
          <w:rFonts w:ascii="Times New Roman" w:hAnsi="Times New Roman" w:cs="Times New Roman"/>
          <w:sz w:val="24"/>
        </w:rPr>
        <w:t>est l</w:t>
      </w:r>
      <w:r w:rsidR="008033C3" w:rsidRPr="008033C3">
        <w:rPr>
          <w:rFonts w:ascii="Times New Roman" w:hAnsi="Times New Roman" w:cs="Times New Roman"/>
          <w:sz w:val="24"/>
        </w:rPr>
        <w:t>e non-contrôle des articles</w:t>
      </w:r>
      <w:r>
        <w:rPr>
          <w:rFonts w:ascii="Times New Roman" w:hAnsi="Times New Roman" w:cs="Times New Roman"/>
          <w:sz w:val="24"/>
        </w:rPr>
        <w:t xml:space="preserve"> utilisés durant la maintenance. L’objectif de l’audit consiste donc à c</w:t>
      </w:r>
      <w:r w:rsidR="008033C3" w:rsidRPr="008033C3">
        <w:rPr>
          <w:rFonts w:ascii="Times New Roman" w:hAnsi="Times New Roman" w:cs="Times New Roman"/>
          <w:sz w:val="24"/>
        </w:rPr>
        <w:t>oncevoir un rapport de surveillance de la fréquence de mouvement des articles en calculant les ratios de rotation. Un ratio de 1 implique que le stock est consommé un fois par année en moyenne, un ratio de 2 en implique deux consommations en moyenne.</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Stock non mouvementé :</w:t>
      </w:r>
    </w:p>
    <w:p w:rsidR="008033C3"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w:t>
      </w:r>
      <w:r>
        <w:rPr>
          <w:rFonts w:ascii="Times New Roman" w:hAnsi="Times New Roman" w:cs="Times New Roman"/>
          <w:sz w:val="24"/>
        </w:rPr>
        <w:t xml:space="preserve">est que le matériel technique ne soit </w:t>
      </w:r>
      <w:r w:rsidR="008033C3" w:rsidRPr="008033C3">
        <w:rPr>
          <w:rFonts w:ascii="Times New Roman" w:hAnsi="Times New Roman" w:cs="Times New Roman"/>
          <w:sz w:val="24"/>
        </w:rPr>
        <w:t xml:space="preserve">pas attribué à une classification BOM (Bill of </w:t>
      </w:r>
      <w:proofErr w:type="spellStart"/>
      <w:r w:rsidR="008033C3" w:rsidRPr="008033C3">
        <w:rPr>
          <w:rFonts w:ascii="Times New Roman" w:hAnsi="Times New Roman" w:cs="Times New Roman"/>
          <w:sz w:val="24"/>
        </w:rPr>
        <w:t>material</w:t>
      </w:r>
      <w:proofErr w:type="spellEnd"/>
      <w:r w:rsidR="008033C3" w:rsidRPr="008033C3">
        <w:rPr>
          <w:rFonts w:ascii="Times New Roman" w:hAnsi="Times New Roman" w:cs="Times New Roman"/>
          <w:sz w:val="24"/>
        </w:rPr>
        <w:t xml:space="preserve"> / Nomenclature dans SAP), une situation qui peut mener à un stock obsolète.</w:t>
      </w:r>
    </w:p>
    <w:p w:rsidR="008033C3" w:rsidRPr="008033C3" w:rsidRDefault="00603BFF" w:rsidP="00C020B4">
      <w:pPr>
        <w:spacing w:after="0" w:line="360" w:lineRule="auto"/>
        <w:jc w:val="both"/>
        <w:rPr>
          <w:rFonts w:ascii="Times New Roman" w:hAnsi="Times New Roman" w:cs="Times New Roman"/>
          <w:sz w:val="24"/>
        </w:rPr>
      </w:pPr>
      <w:r>
        <w:rPr>
          <w:rFonts w:ascii="Times New Roman" w:hAnsi="Times New Roman" w:cs="Times New Roman"/>
          <w:sz w:val="24"/>
        </w:rPr>
        <w:t>L’objectif de l’audit consiste donc à c</w:t>
      </w:r>
      <w:r w:rsidR="008033C3" w:rsidRPr="008033C3">
        <w:rPr>
          <w:rFonts w:ascii="Times New Roman" w:hAnsi="Times New Roman" w:cs="Times New Roman"/>
          <w:sz w:val="24"/>
        </w:rPr>
        <w:t>oncevoir un rapport listant le matériel de type ERSA (</w:t>
      </w:r>
      <w:r w:rsidR="008033C3">
        <w:rPr>
          <w:rFonts w:ascii="Times New Roman" w:hAnsi="Times New Roman" w:cs="Times New Roman"/>
          <w:sz w:val="24"/>
        </w:rPr>
        <w:t xml:space="preserve">Classement interne des </w:t>
      </w:r>
      <w:r w:rsidR="008033C3" w:rsidRPr="008033C3">
        <w:rPr>
          <w:rFonts w:ascii="Times New Roman" w:hAnsi="Times New Roman" w:cs="Times New Roman"/>
          <w:sz w:val="24"/>
        </w:rPr>
        <w:t>pièces</w:t>
      </w:r>
      <w:r w:rsidR="008033C3">
        <w:rPr>
          <w:rFonts w:ascii="Times New Roman" w:hAnsi="Times New Roman" w:cs="Times New Roman"/>
          <w:sz w:val="24"/>
        </w:rPr>
        <w:t xml:space="preserve"> de rechange</w:t>
      </w:r>
      <w:r w:rsidR="00924EE8">
        <w:rPr>
          <w:rFonts w:ascii="Times New Roman" w:hAnsi="Times New Roman" w:cs="Times New Roman"/>
          <w:sz w:val="24"/>
        </w:rPr>
        <w:t xml:space="preserve"> importantes</w:t>
      </w:r>
      <w:r w:rsidR="008033C3" w:rsidRPr="008033C3">
        <w:rPr>
          <w:rFonts w:ascii="Times New Roman" w:hAnsi="Times New Roman" w:cs="Times New Roman"/>
          <w:sz w:val="24"/>
        </w:rPr>
        <w:t xml:space="preserve">) qui n’ont pas été mouvementés </w:t>
      </w:r>
      <w:r w:rsidR="008033C3" w:rsidRPr="008033C3">
        <w:rPr>
          <w:rFonts w:ascii="Times New Roman" w:hAnsi="Times New Roman" w:cs="Times New Roman"/>
          <w:sz w:val="24"/>
        </w:rPr>
        <w:lastRenderedPageBreak/>
        <w:t>pour une période (généralement</w:t>
      </w:r>
      <w:r w:rsidR="00924EE8">
        <w:rPr>
          <w:rFonts w:ascii="Times New Roman" w:hAnsi="Times New Roman" w:cs="Times New Roman"/>
          <w:sz w:val="24"/>
        </w:rPr>
        <w:t xml:space="preserve"> de</w:t>
      </w:r>
      <w:r w:rsidR="008033C3" w:rsidRPr="008033C3">
        <w:rPr>
          <w:rFonts w:ascii="Times New Roman" w:hAnsi="Times New Roman" w:cs="Times New Roman"/>
          <w:sz w:val="24"/>
        </w:rPr>
        <w:t xml:space="preserve"> 3 ans) ainsi que les infor</w:t>
      </w:r>
      <w:r w:rsidR="00924EE8">
        <w:rPr>
          <w:rFonts w:ascii="Times New Roman" w:hAnsi="Times New Roman" w:cs="Times New Roman"/>
          <w:sz w:val="24"/>
        </w:rPr>
        <w:t xml:space="preserve">mations sur leurs BOM relative. </w:t>
      </w:r>
      <w:r w:rsidR="008033C3" w:rsidRPr="008033C3">
        <w:rPr>
          <w:rFonts w:ascii="Times New Roman" w:hAnsi="Times New Roman" w:cs="Times New Roman"/>
          <w:sz w:val="24"/>
        </w:rPr>
        <w:t>Ces deux informations permettent de trouver les articles qui n’ont pas été mouvementés et qui ne sont en relation avec aucun élément. Ces articles doivent être les premiers à supprimer du stock.</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Afficher les données de base du matériel</w:t>
      </w:r>
    </w:p>
    <w:p w:rsidR="008033C3"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w:t>
      </w:r>
      <w:r>
        <w:rPr>
          <w:rFonts w:ascii="Times New Roman" w:hAnsi="Times New Roman" w:cs="Times New Roman"/>
          <w:sz w:val="24"/>
        </w:rPr>
        <w:t>est d’avoir des n</w:t>
      </w:r>
      <w:r w:rsidR="008033C3" w:rsidRPr="008033C3">
        <w:rPr>
          <w:rFonts w:ascii="Times New Roman" w:hAnsi="Times New Roman" w:cs="Times New Roman"/>
          <w:sz w:val="24"/>
        </w:rPr>
        <w:t>iveaux de stocks non surveillés provoquant le risque de rupture et d’arrêt des lignes de</w:t>
      </w:r>
      <w:r w:rsidR="008033C3" w:rsidRPr="00E217D1">
        <w:rPr>
          <w:sz w:val="24"/>
        </w:rPr>
        <w:t xml:space="preserve"> </w:t>
      </w:r>
      <w:r w:rsidR="008033C3" w:rsidRPr="008033C3">
        <w:rPr>
          <w:rFonts w:ascii="Times New Roman" w:hAnsi="Times New Roman" w:cs="Times New Roman"/>
          <w:sz w:val="24"/>
        </w:rPr>
        <w:t>production</w:t>
      </w:r>
      <w:r>
        <w:rPr>
          <w:rFonts w:ascii="Times New Roman" w:hAnsi="Times New Roman" w:cs="Times New Roman"/>
          <w:sz w:val="24"/>
        </w:rPr>
        <w:t>. L’objectif de l’audit consiste donc à c</w:t>
      </w:r>
      <w:r w:rsidRPr="008033C3">
        <w:rPr>
          <w:rFonts w:ascii="Times New Roman" w:hAnsi="Times New Roman" w:cs="Times New Roman"/>
          <w:sz w:val="24"/>
        </w:rPr>
        <w:t xml:space="preserve">oncevoir </w:t>
      </w:r>
      <w:r w:rsidR="008033C3" w:rsidRPr="008033C3">
        <w:rPr>
          <w:rFonts w:ascii="Times New Roman" w:hAnsi="Times New Roman" w:cs="Times New Roman"/>
          <w:sz w:val="24"/>
        </w:rPr>
        <w:t>un rapport présentant une vue d’ensemble détaillée sur le stock actuel, les limites min max du stock, et la criticité des articles.</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Navigateur de tables</w:t>
      </w:r>
    </w:p>
    <w:p w:rsidR="008033C3"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w:t>
      </w:r>
      <w:r>
        <w:rPr>
          <w:rFonts w:ascii="Times New Roman" w:hAnsi="Times New Roman" w:cs="Times New Roman"/>
          <w:sz w:val="24"/>
        </w:rPr>
        <w:t>est d’avoir un s</w:t>
      </w:r>
      <w:r w:rsidR="008033C3" w:rsidRPr="008033C3">
        <w:rPr>
          <w:rFonts w:ascii="Times New Roman" w:hAnsi="Times New Roman" w:cs="Times New Roman"/>
          <w:sz w:val="24"/>
        </w:rPr>
        <w:t>tock de pièces de rechange incorrect et non contrôlé de manière régulière :</w:t>
      </w:r>
    </w:p>
    <w:p w:rsidR="008033C3" w:rsidRPr="00603BFF" w:rsidRDefault="00603BFF" w:rsidP="00EA0F7A">
      <w:pPr>
        <w:spacing w:line="360" w:lineRule="auto"/>
        <w:jc w:val="both"/>
        <w:rPr>
          <w:rFonts w:ascii="Times New Roman" w:hAnsi="Times New Roman" w:cs="Times New Roman"/>
          <w:sz w:val="24"/>
        </w:rPr>
      </w:pPr>
      <w:r>
        <w:rPr>
          <w:rFonts w:ascii="Times New Roman" w:hAnsi="Times New Roman" w:cs="Times New Roman"/>
          <w:sz w:val="24"/>
        </w:rPr>
        <w:t>L’objectif de l’audit consiste donc à d</w:t>
      </w:r>
      <w:r w:rsidR="008033C3" w:rsidRPr="008033C3">
        <w:rPr>
          <w:rFonts w:ascii="Times New Roman" w:hAnsi="Times New Roman" w:cs="Times New Roman"/>
          <w:sz w:val="24"/>
        </w:rPr>
        <w:t>éterminer si les pièces de rechanges sont comptées ainsi que la fréquence de ces comptages.</w:t>
      </w:r>
      <w:r>
        <w:rPr>
          <w:rFonts w:ascii="Times New Roman" w:hAnsi="Times New Roman" w:cs="Times New Roman"/>
          <w:sz w:val="24"/>
        </w:rPr>
        <w:t xml:space="preserve"> </w:t>
      </w:r>
      <w:r w:rsidR="008033C3" w:rsidRPr="008033C3">
        <w:rPr>
          <w:rFonts w:ascii="Times New Roman" w:hAnsi="Times New Roman" w:cs="Times New Roman"/>
          <w:sz w:val="24"/>
        </w:rPr>
        <w:t>Les comptages de stock technique doivent être entrepris régulièrement en vue d’assurer</w:t>
      </w:r>
      <w:r w:rsidR="008033C3">
        <w:rPr>
          <w:sz w:val="24"/>
        </w:rPr>
        <w:t xml:space="preserve"> que :</w:t>
      </w:r>
    </w:p>
    <w:p w:rsidR="008033C3" w:rsidRPr="008033C3" w:rsidRDefault="008033C3" w:rsidP="00EA0F7A">
      <w:pPr>
        <w:spacing w:line="360" w:lineRule="auto"/>
        <w:jc w:val="both"/>
        <w:rPr>
          <w:rFonts w:ascii="Times New Roman" w:hAnsi="Times New Roman" w:cs="Times New Roman"/>
          <w:sz w:val="24"/>
        </w:rPr>
      </w:pPr>
      <w:r w:rsidRPr="008033C3">
        <w:rPr>
          <w:rFonts w:ascii="Times New Roman" w:hAnsi="Times New Roman" w:cs="Times New Roman"/>
          <w:sz w:val="24"/>
        </w:rPr>
        <w:t>- L’évaluation du stock dans le système SAP est correcte.</w:t>
      </w:r>
    </w:p>
    <w:p w:rsidR="008033C3" w:rsidRPr="008033C3" w:rsidRDefault="008033C3" w:rsidP="00EA0F7A">
      <w:pPr>
        <w:spacing w:line="360" w:lineRule="auto"/>
        <w:jc w:val="both"/>
        <w:rPr>
          <w:rFonts w:ascii="Times New Roman" w:hAnsi="Times New Roman" w:cs="Times New Roman"/>
          <w:sz w:val="24"/>
        </w:rPr>
      </w:pPr>
      <w:r w:rsidRPr="008033C3">
        <w:rPr>
          <w:rFonts w:ascii="Times New Roman" w:hAnsi="Times New Roman" w:cs="Times New Roman"/>
          <w:sz w:val="24"/>
        </w:rPr>
        <w:t>- Les ruptures de stock ne se produisent pas à cause de balances de stock incorrectes</w:t>
      </w:r>
    </w:p>
    <w:p w:rsidR="008033C3" w:rsidRPr="008033C3" w:rsidRDefault="008033C3" w:rsidP="00C020B4">
      <w:pPr>
        <w:spacing w:after="0" w:line="360" w:lineRule="auto"/>
        <w:jc w:val="both"/>
        <w:rPr>
          <w:rFonts w:ascii="Times New Roman" w:hAnsi="Times New Roman" w:cs="Times New Roman"/>
          <w:sz w:val="24"/>
        </w:rPr>
      </w:pPr>
      <w:r w:rsidRPr="008033C3">
        <w:rPr>
          <w:rFonts w:ascii="Times New Roman" w:hAnsi="Times New Roman" w:cs="Times New Roman"/>
          <w:sz w:val="24"/>
        </w:rPr>
        <w:t>- Le stock des articles doit être contrôlé et estimé au moins une fois an, en mettant l’accent  sur les articles les plus critiques.</w:t>
      </w:r>
    </w:p>
    <w:p w:rsidR="008033C3" w:rsidRPr="003D2BD6" w:rsidRDefault="008033C3" w:rsidP="00C020B4">
      <w:pPr>
        <w:pStyle w:val="Paragraphedeliste"/>
        <w:numPr>
          <w:ilvl w:val="0"/>
          <w:numId w:val="14"/>
        </w:numPr>
        <w:spacing w:after="0" w:line="360" w:lineRule="auto"/>
        <w:jc w:val="both"/>
        <w:rPr>
          <w:b/>
          <w:sz w:val="24"/>
        </w:rPr>
      </w:pPr>
      <w:r w:rsidRPr="003D2BD6">
        <w:rPr>
          <w:b/>
          <w:sz w:val="24"/>
        </w:rPr>
        <w:t>Afficher les mouvements de matériel / Rapport de documentation de matériel</w:t>
      </w:r>
    </w:p>
    <w:p w:rsidR="008033C3" w:rsidRPr="008033C3" w:rsidRDefault="00603BFF" w:rsidP="00C020B4">
      <w:pPr>
        <w:spacing w:after="0" w:line="360" w:lineRule="auto"/>
        <w:jc w:val="both"/>
        <w:rPr>
          <w:rFonts w:ascii="Times New Roman" w:hAnsi="Times New Roman" w:cs="Times New Roman"/>
          <w:sz w:val="24"/>
        </w:rPr>
      </w:pPr>
      <w:r w:rsidRPr="00603BFF">
        <w:rPr>
          <w:rFonts w:ascii="Times New Roman" w:hAnsi="Times New Roman" w:cs="Times New Roman"/>
          <w:sz w:val="24"/>
        </w:rPr>
        <w:t xml:space="preserve">La zone de risque </w:t>
      </w:r>
      <w:r>
        <w:rPr>
          <w:rFonts w:ascii="Times New Roman" w:hAnsi="Times New Roman" w:cs="Times New Roman"/>
          <w:sz w:val="24"/>
        </w:rPr>
        <w:t>est d’avoir d</w:t>
      </w:r>
      <w:r w:rsidR="008033C3" w:rsidRPr="008033C3">
        <w:rPr>
          <w:rFonts w:ascii="Times New Roman" w:hAnsi="Times New Roman" w:cs="Times New Roman"/>
          <w:sz w:val="24"/>
        </w:rPr>
        <w:t xml:space="preserve">es pièces de rechange issues du stock technique </w:t>
      </w:r>
      <w:r>
        <w:rPr>
          <w:rFonts w:ascii="Times New Roman" w:hAnsi="Times New Roman" w:cs="Times New Roman"/>
          <w:sz w:val="24"/>
        </w:rPr>
        <w:t xml:space="preserve">qui </w:t>
      </w:r>
      <w:r w:rsidR="008033C3" w:rsidRPr="008033C3">
        <w:rPr>
          <w:rFonts w:ascii="Times New Roman" w:hAnsi="Times New Roman" w:cs="Times New Roman"/>
          <w:sz w:val="24"/>
        </w:rPr>
        <w:t>ne sont pas installées sur les machines, ce qui pourrait causer un risque de détournement des biens de l’entreprise.</w:t>
      </w:r>
    </w:p>
    <w:p w:rsidR="008033C3" w:rsidRDefault="00924EE8" w:rsidP="00C020B4">
      <w:pPr>
        <w:spacing w:after="0" w:line="360" w:lineRule="auto"/>
        <w:jc w:val="both"/>
        <w:rPr>
          <w:rFonts w:ascii="Times New Roman" w:hAnsi="Times New Roman" w:cs="Times New Roman"/>
          <w:sz w:val="24"/>
        </w:rPr>
      </w:pPr>
      <w:r>
        <w:rPr>
          <w:rFonts w:ascii="Times New Roman" w:hAnsi="Times New Roman" w:cs="Times New Roman"/>
          <w:sz w:val="24"/>
        </w:rPr>
        <w:t>L’objectif de l’audit consiste donc à c</w:t>
      </w:r>
      <w:r w:rsidR="008033C3" w:rsidRPr="008033C3">
        <w:rPr>
          <w:rFonts w:ascii="Times New Roman" w:hAnsi="Times New Roman" w:cs="Times New Roman"/>
          <w:sz w:val="24"/>
        </w:rPr>
        <w:t>oncevoir un rapport affichant tous les mouvements de matériel relatif à une installation</w:t>
      </w:r>
      <w:r w:rsidR="008033C3">
        <w:rPr>
          <w:sz w:val="24"/>
        </w:rPr>
        <w:t xml:space="preserve"> et </w:t>
      </w:r>
      <w:r w:rsidR="008033C3" w:rsidRPr="008033C3">
        <w:rPr>
          <w:rFonts w:ascii="Times New Roman" w:hAnsi="Times New Roman" w:cs="Times New Roman"/>
          <w:sz w:val="24"/>
        </w:rPr>
        <w:t>à une période donnée</w:t>
      </w:r>
      <w:r w:rsidR="00C020B4">
        <w:rPr>
          <w:rFonts w:ascii="Times New Roman" w:hAnsi="Times New Roman" w:cs="Times New Roman"/>
          <w:sz w:val="24"/>
        </w:rPr>
        <w:t>.</w:t>
      </w:r>
    </w:p>
    <w:p w:rsidR="00C020B4" w:rsidRDefault="00C020B4" w:rsidP="00C020B4">
      <w:pPr>
        <w:spacing w:after="0" w:line="360" w:lineRule="auto"/>
        <w:jc w:val="both"/>
        <w:rPr>
          <w:rFonts w:ascii="Times New Roman" w:hAnsi="Times New Roman" w:cs="Times New Roman"/>
          <w:sz w:val="24"/>
        </w:rPr>
      </w:pPr>
    </w:p>
    <w:p w:rsidR="00C020B4" w:rsidRDefault="00C020B4" w:rsidP="00C020B4">
      <w:pPr>
        <w:spacing w:after="0" w:line="360" w:lineRule="auto"/>
        <w:jc w:val="both"/>
        <w:rPr>
          <w:rFonts w:ascii="Times New Roman" w:hAnsi="Times New Roman" w:cs="Times New Roman"/>
          <w:sz w:val="24"/>
        </w:rPr>
      </w:pPr>
    </w:p>
    <w:p w:rsidR="00C020B4" w:rsidRDefault="00C020B4" w:rsidP="00C020B4">
      <w:pPr>
        <w:spacing w:after="0" w:line="360" w:lineRule="auto"/>
        <w:jc w:val="both"/>
        <w:rPr>
          <w:rFonts w:ascii="Times New Roman" w:hAnsi="Times New Roman" w:cs="Times New Roman"/>
          <w:sz w:val="24"/>
        </w:rPr>
      </w:pPr>
    </w:p>
    <w:p w:rsidR="00C020B4" w:rsidRDefault="00C020B4" w:rsidP="00C020B4">
      <w:pPr>
        <w:spacing w:after="0" w:line="360" w:lineRule="auto"/>
        <w:jc w:val="both"/>
        <w:rPr>
          <w:rFonts w:ascii="Times New Roman" w:hAnsi="Times New Roman" w:cs="Times New Roman"/>
          <w:sz w:val="24"/>
        </w:rPr>
      </w:pPr>
    </w:p>
    <w:p w:rsidR="00C020B4" w:rsidRDefault="00C020B4" w:rsidP="00C020B4">
      <w:pPr>
        <w:spacing w:after="0" w:line="360" w:lineRule="auto"/>
        <w:jc w:val="both"/>
        <w:rPr>
          <w:rFonts w:ascii="Times New Roman" w:hAnsi="Times New Roman" w:cs="Times New Roman"/>
          <w:sz w:val="24"/>
        </w:rPr>
      </w:pPr>
    </w:p>
    <w:p w:rsidR="00BB5A87" w:rsidRDefault="00BB5A87" w:rsidP="00025C4F">
      <w:pPr>
        <w:pStyle w:val="Titre3"/>
        <w:rPr>
          <w:sz w:val="36"/>
          <w:szCs w:val="36"/>
        </w:rPr>
      </w:pPr>
    </w:p>
    <w:p w:rsidR="00401955" w:rsidRDefault="00025C4F" w:rsidP="00025C4F">
      <w:pPr>
        <w:pStyle w:val="Titre3"/>
        <w:rPr>
          <w:sz w:val="36"/>
          <w:szCs w:val="36"/>
        </w:rPr>
      </w:pPr>
      <w:bookmarkStart w:id="44" w:name="_Toc483750615"/>
      <w:r w:rsidRPr="00025C4F">
        <w:rPr>
          <w:sz w:val="36"/>
          <w:szCs w:val="36"/>
        </w:rPr>
        <w:t>Section B</w:t>
      </w:r>
      <w:r>
        <w:rPr>
          <w:sz w:val="36"/>
          <w:szCs w:val="36"/>
        </w:rPr>
        <w:t xml:space="preserve"> : </w:t>
      </w:r>
      <w:r w:rsidRPr="00025C4F">
        <w:rPr>
          <w:sz w:val="36"/>
          <w:szCs w:val="36"/>
        </w:rPr>
        <w:t>Pistes d’optimisation</w:t>
      </w:r>
      <w:r>
        <w:rPr>
          <w:sz w:val="36"/>
          <w:szCs w:val="36"/>
        </w:rPr>
        <w:t xml:space="preserve"> et questionnaire de choix</w:t>
      </w:r>
      <w:bookmarkEnd w:id="44"/>
    </w:p>
    <w:p w:rsidR="00025C4F" w:rsidRPr="00025C4F" w:rsidRDefault="00025C4F" w:rsidP="00025C4F"/>
    <w:p w:rsidR="00B43B79" w:rsidRPr="00B43B79" w:rsidRDefault="00BF41AE" w:rsidP="00C020B4">
      <w:pPr>
        <w:pStyle w:val="Titre3"/>
        <w:numPr>
          <w:ilvl w:val="0"/>
          <w:numId w:val="40"/>
        </w:numPr>
        <w:spacing w:after="240"/>
      </w:pPr>
      <w:bookmarkStart w:id="45" w:name="_Toc483750616"/>
      <w:r w:rsidRPr="00BF41AE">
        <w:t xml:space="preserve">Pistes d’optimisations abordées </w:t>
      </w:r>
      <w:r w:rsidR="00646D49">
        <w:t>et résultats estimés :</w:t>
      </w:r>
      <w:bookmarkEnd w:id="45"/>
    </w:p>
    <w:p w:rsidR="00BF41AE" w:rsidRPr="000D5B0F" w:rsidRDefault="000D5B0F" w:rsidP="00C020B4">
      <w:pPr>
        <w:spacing w:after="240" w:line="360" w:lineRule="auto"/>
        <w:ind w:firstLine="360"/>
        <w:jc w:val="both"/>
        <w:rPr>
          <w:rFonts w:ascii="Times New Roman" w:hAnsi="Times New Roman" w:cs="Times New Roman"/>
          <w:sz w:val="24"/>
        </w:rPr>
      </w:pPr>
      <w:r w:rsidRPr="000D5B0F">
        <w:rPr>
          <w:rFonts w:ascii="Times New Roman" w:hAnsi="Times New Roman" w:cs="Times New Roman"/>
          <w:sz w:val="24"/>
        </w:rPr>
        <w:t>Les différentes pistes d’optimisations proposées lors de la phase de planification du projet d’optimisation sont les suivantes :</w:t>
      </w:r>
    </w:p>
    <w:p w:rsidR="00BF41AE" w:rsidRPr="00646D49" w:rsidRDefault="00BF41AE" w:rsidP="00C020B4">
      <w:pPr>
        <w:pStyle w:val="Paragraphedeliste"/>
        <w:numPr>
          <w:ilvl w:val="0"/>
          <w:numId w:val="15"/>
        </w:numPr>
        <w:spacing w:after="0" w:line="360" w:lineRule="auto"/>
        <w:jc w:val="both"/>
        <w:rPr>
          <w:rFonts w:ascii="Times New Roman" w:hAnsi="Times New Roman" w:cs="Times New Roman"/>
          <w:b/>
          <w:sz w:val="24"/>
        </w:rPr>
      </w:pPr>
      <w:r w:rsidRPr="00646D49">
        <w:rPr>
          <w:rFonts w:ascii="Times New Roman" w:hAnsi="Times New Roman" w:cs="Times New Roman"/>
          <w:b/>
          <w:sz w:val="24"/>
        </w:rPr>
        <w:t>Optimisation par logiciel</w:t>
      </w:r>
      <w:r w:rsidR="00C87604">
        <w:rPr>
          <w:rFonts w:ascii="Times New Roman" w:hAnsi="Times New Roman" w:cs="Times New Roman"/>
          <w:b/>
          <w:sz w:val="24"/>
        </w:rPr>
        <w:t> :</w:t>
      </w:r>
    </w:p>
    <w:p w:rsidR="00BF41AE" w:rsidRDefault="00BF41AE" w:rsidP="00C020B4">
      <w:pPr>
        <w:spacing w:after="0" w:line="360" w:lineRule="auto"/>
        <w:ind w:firstLine="360"/>
        <w:jc w:val="both"/>
        <w:rPr>
          <w:rFonts w:ascii="Times New Roman" w:hAnsi="Times New Roman" w:cs="Times New Roman"/>
          <w:sz w:val="24"/>
        </w:rPr>
      </w:pPr>
      <w:r>
        <w:rPr>
          <w:rFonts w:ascii="Times New Roman" w:hAnsi="Times New Roman" w:cs="Times New Roman"/>
          <w:sz w:val="24"/>
        </w:rPr>
        <w:t>Cette piste consiste à ca</w:t>
      </w:r>
      <w:r w:rsidRPr="00BF41AE">
        <w:rPr>
          <w:rFonts w:ascii="Times New Roman" w:hAnsi="Times New Roman" w:cs="Times New Roman"/>
          <w:sz w:val="24"/>
        </w:rPr>
        <w:t>lcul</w:t>
      </w:r>
      <w:r>
        <w:rPr>
          <w:rFonts w:ascii="Times New Roman" w:hAnsi="Times New Roman" w:cs="Times New Roman"/>
          <w:sz w:val="24"/>
        </w:rPr>
        <w:t>er</w:t>
      </w:r>
      <w:r w:rsidRPr="00BF41AE">
        <w:rPr>
          <w:rFonts w:ascii="Times New Roman" w:hAnsi="Times New Roman" w:cs="Times New Roman"/>
          <w:sz w:val="24"/>
        </w:rPr>
        <w:t xml:space="preserve"> des écarts entre </w:t>
      </w:r>
      <w:r>
        <w:rPr>
          <w:rFonts w:ascii="Times New Roman" w:hAnsi="Times New Roman" w:cs="Times New Roman"/>
          <w:sz w:val="24"/>
        </w:rPr>
        <w:t xml:space="preserve">les données enregistrées sur le système </w:t>
      </w:r>
      <w:r w:rsidRPr="00BF41AE">
        <w:rPr>
          <w:rFonts w:ascii="Times New Roman" w:hAnsi="Times New Roman" w:cs="Times New Roman"/>
          <w:sz w:val="24"/>
        </w:rPr>
        <w:t>SAP (réellement effectuées) et</w:t>
      </w:r>
      <w:r>
        <w:rPr>
          <w:rFonts w:ascii="Times New Roman" w:hAnsi="Times New Roman" w:cs="Times New Roman"/>
          <w:sz w:val="24"/>
        </w:rPr>
        <w:t xml:space="preserve"> les données issues des calculs d’optimisations effectuées par le logiciel Globe AMM</w:t>
      </w:r>
      <w:r w:rsidRPr="00BF41AE">
        <w:rPr>
          <w:rFonts w:ascii="Times New Roman" w:hAnsi="Times New Roman" w:cs="Times New Roman"/>
          <w:sz w:val="24"/>
        </w:rPr>
        <w:t xml:space="preserve">, </w:t>
      </w:r>
      <w:r>
        <w:rPr>
          <w:rFonts w:ascii="Times New Roman" w:hAnsi="Times New Roman" w:cs="Times New Roman"/>
          <w:sz w:val="24"/>
        </w:rPr>
        <w:t xml:space="preserve">un </w:t>
      </w:r>
      <w:r w:rsidRPr="00BF41AE">
        <w:rPr>
          <w:rFonts w:ascii="Times New Roman" w:hAnsi="Times New Roman" w:cs="Times New Roman"/>
          <w:sz w:val="24"/>
        </w:rPr>
        <w:t>classement des pièces de rechange par ordre de valeur</w:t>
      </w:r>
      <w:r>
        <w:rPr>
          <w:rFonts w:ascii="Times New Roman" w:hAnsi="Times New Roman" w:cs="Times New Roman"/>
          <w:sz w:val="24"/>
        </w:rPr>
        <w:t xml:space="preserve"> s’effectuera ensuite</w:t>
      </w:r>
      <w:r w:rsidRPr="00BF41AE">
        <w:rPr>
          <w:rFonts w:ascii="Times New Roman" w:hAnsi="Times New Roman" w:cs="Times New Roman"/>
          <w:sz w:val="24"/>
        </w:rPr>
        <w:t xml:space="preserve"> </w:t>
      </w:r>
      <w:r>
        <w:rPr>
          <w:rFonts w:ascii="Times New Roman" w:hAnsi="Times New Roman" w:cs="Times New Roman"/>
          <w:sz w:val="24"/>
        </w:rPr>
        <w:t xml:space="preserve">pour </w:t>
      </w:r>
      <w:r w:rsidRPr="00BF41AE">
        <w:rPr>
          <w:rFonts w:ascii="Times New Roman" w:hAnsi="Times New Roman" w:cs="Times New Roman"/>
          <w:sz w:val="24"/>
        </w:rPr>
        <w:t>concentrer le travail sur les 80</w:t>
      </w:r>
      <w:r>
        <w:rPr>
          <w:rFonts w:ascii="Times New Roman" w:hAnsi="Times New Roman" w:cs="Times New Roman"/>
          <w:sz w:val="24"/>
        </w:rPr>
        <w:t>% les plus significatives (ayant le plus grand potentiel d’optimisation</w:t>
      </w:r>
      <w:r w:rsidR="00C87604">
        <w:rPr>
          <w:rFonts w:ascii="Times New Roman" w:hAnsi="Times New Roman" w:cs="Times New Roman"/>
          <w:sz w:val="24"/>
        </w:rPr>
        <w:t>), l</w:t>
      </w:r>
      <w:r w:rsidRPr="00BF41AE">
        <w:rPr>
          <w:rFonts w:ascii="Times New Roman" w:hAnsi="Times New Roman" w:cs="Times New Roman"/>
          <w:sz w:val="24"/>
        </w:rPr>
        <w:t xml:space="preserve">es calculs GLOBE </w:t>
      </w:r>
      <w:r w:rsidR="00C87604">
        <w:rPr>
          <w:rFonts w:ascii="Times New Roman" w:hAnsi="Times New Roman" w:cs="Times New Roman"/>
          <w:sz w:val="24"/>
        </w:rPr>
        <w:t xml:space="preserve">seront enfin validés </w:t>
      </w:r>
      <w:r w:rsidRPr="00BF41AE">
        <w:rPr>
          <w:rFonts w:ascii="Times New Roman" w:hAnsi="Times New Roman" w:cs="Times New Roman"/>
          <w:sz w:val="24"/>
        </w:rPr>
        <w:t xml:space="preserve">avec les responsables </w:t>
      </w:r>
      <w:r w:rsidR="00C87604">
        <w:rPr>
          <w:rFonts w:ascii="Times New Roman" w:hAnsi="Times New Roman" w:cs="Times New Roman"/>
          <w:sz w:val="24"/>
        </w:rPr>
        <w:t>maintenance de chaque service (Café/Culinaire - Lait - Electricité - S</w:t>
      </w:r>
      <w:r w:rsidRPr="00BF41AE">
        <w:rPr>
          <w:rFonts w:ascii="Times New Roman" w:hAnsi="Times New Roman" w:cs="Times New Roman"/>
          <w:sz w:val="24"/>
        </w:rPr>
        <w:t>ervices généraux).</w:t>
      </w:r>
    </w:p>
    <w:p w:rsidR="000D5B0F" w:rsidRPr="00BF41AE" w:rsidRDefault="00646D49" w:rsidP="00C020B4">
      <w:pPr>
        <w:spacing w:line="360" w:lineRule="auto"/>
        <w:jc w:val="both"/>
        <w:rPr>
          <w:rFonts w:ascii="Times New Roman" w:hAnsi="Times New Roman" w:cs="Times New Roman"/>
          <w:sz w:val="24"/>
        </w:rPr>
      </w:pPr>
      <w:r>
        <w:rPr>
          <w:rFonts w:ascii="Times New Roman" w:hAnsi="Times New Roman" w:cs="Times New Roman"/>
          <w:sz w:val="24"/>
        </w:rPr>
        <w:t xml:space="preserve">Cette méthode </w:t>
      </w:r>
      <w:r w:rsidR="00A6033C">
        <w:rPr>
          <w:rFonts w:ascii="Times New Roman" w:hAnsi="Times New Roman" w:cs="Times New Roman"/>
          <w:sz w:val="24"/>
        </w:rPr>
        <w:t>nous apparait très efficace mais s</w:t>
      </w:r>
      <w:r>
        <w:rPr>
          <w:rFonts w:ascii="Times New Roman" w:hAnsi="Times New Roman" w:cs="Times New Roman"/>
          <w:sz w:val="24"/>
        </w:rPr>
        <w:t>’est avérée infructueuse</w:t>
      </w:r>
      <w:r w:rsidR="00A6033C">
        <w:rPr>
          <w:rFonts w:ascii="Times New Roman" w:hAnsi="Times New Roman" w:cs="Times New Roman"/>
          <w:sz w:val="24"/>
        </w:rPr>
        <w:t xml:space="preserve"> dès le début de son utilisation</w:t>
      </w:r>
      <w:r>
        <w:rPr>
          <w:rFonts w:ascii="Times New Roman" w:hAnsi="Times New Roman" w:cs="Times New Roman"/>
          <w:sz w:val="24"/>
        </w:rPr>
        <w:t>,</w:t>
      </w:r>
      <w:r w:rsidR="00A6033C">
        <w:rPr>
          <w:rFonts w:ascii="Times New Roman" w:hAnsi="Times New Roman" w:cs="Times New Roman"/>
          <w:sz w:val="24"/>
        </w:rPr>
        <w:t xml:space="preserve"> cela</w:t>
      </w:r>
      <w:r>
        <w:rPr>
          <w:rFonts w:ascii="Times New Roman" w:hAnsi="Times New Roman" w:cs="Times New Roman"/>
          <w:sz w:val="24"/>
        </w:rPr>
        <w:t xml:space="preserve"> pour la simple raison que le paramétrage du logiciel</w:t>
      </w:r>
      <w:r w:rsidR="00377C4A">
        <w:rPr>
          <w:rFonts w:ascii="Times New Roman" w:hAnsi="Times New Roman" w:cs="Times New Roman"/>
          <w:sz w:val="24"/>
        </w:rPr>
        <w:t xml:space="preserve"> (encore nouveau et jamais utilisé)</w:t>
      </w:r>
      <w:r>
        <w:rPr>
          <w:rFonts w:ascii="Times New Roman" w:hAnsi="Times New Roman" w:cs="Times New Roman"/>
          <w:sz w:val="24"/>
        </w:rPr>
        <w:t xml:space="preserve"> était défectueux, et que la communication avec les concepteurs du logiciel au sujet de sa </w:t>
      </w:r>
      <w:r w:rsidR="00377C4A">
        <w:rPr>
          <w:rFonts w:ascii="Times New Roman" w:hAnsi="Times New Roman" w:cs="Times New Roman"/>
          <w:sz w:val="24"/>
        </w:rPr>
        <w:t>programmation,</w:t>
      </w:r>
      <w:r>
        <w:rPr>
          <w:rFonts w:ascii="Times New Roman" w:hAnsi="Times New Roman" w:cs="Times New Roman"/>
          <w:sz w:val="24"/>
        </w:rPr>
        <w:t xml:space="preserve"> la méthode de calculs de ses prévisions, </w:t>
      </w:r>
      <w:r w:rsidR="00377C4A">
        <w:rPr>
          <w:rFonts w:ascii="Times New Roman" w:hAnsi="Times New Roman" w:cs="Times New Roman"/>
          <w:sz w:val="24"/>
        </w:rPr>
        <w:t>ainsi que</w:t>
      </w:r>
      <w:r>
        <w:rPr>
          <w:rFonts w:ascii="Times New Roman" w:hAnsi="Times New Roman" w:cs="Times New Roman"/>
          <w:sz w:val="24"/>
        </w:rPr>
        <w:t xml:space="preserve"> sa mise </w:t>
      </w:r>
      <w:r w:rsidR="00A6033C">
        <w:rPr>
          <w:rFonts w:ascii="Times New Roman" w:hAnsi="Times New Roman" w:cs="Times New Roman"/>
          <w:sz w:val="24"/>
        </w:rPr>
        <w:t>à</w:t>
      </w:r>
      <w:r>
        <w:rPr>
          <w:rFonts w:ascii="Times New Roman" w:hAnsi="Times New Roman" w:cs="Times New Roman"/>
          <w:sz w:val="24"/>
        </w:rPr>
        <w:t xml:space="preserve"> jour allaient provoquer une perte considérable de temps.</w:t>
      </w:r>
    </w:p>
    <w:p w:rsidR="00BF41AE" w:rsidRPr="00646D49" w:rsidRDefault="00BF41AE" w:rsidP="0010784B">
      <w:pPr>
        <w:pStyle w:val="Paragraphedeliste"/>
        <w:numPr>
          <w:ilvl w:val="0"/>
          <w:numId w:val="15"/>
        </w:numPr>
        <w:spacing w:line="360" w:lineRule="auto"/>
        <w:jc w:val="both"/>
        <w:rPr>
          <w:rFonts w:ascii="Times New Roman" w:hAnsi="Times New Roman" w:cs="Times New Roman"/>
          <w:b/>
          <w:sz w:val="24"/>
        </w:rPr>
      </w:pPr>
      <w:r w:rsidRPr="00646D49">
        <w:rPr>
          <w:rFonts w:ascii="Times New Roman" w:hAnsi="Times New Roman" w:cs="Times New Roman"/>
          <w:b/>
          <w:sz w:val="24"/>
        </w:rPr>
        <w:t xml:space="preserve">Optimisation par </w:t>
      </w:r>
      <w:r w:rsidR="00480BC0">
        <w:rPr>
          <w:rFonts w:ascii="Times New Roman" w:hAnsi="Times New Roman" w:cs="Times New Roman"/>
          <w:b/>
          <w:sz w:val="24"/>
        </w:rPr>
        <w:t>entretien</w:t>
      </w:r>
      <w:r w:rsidR="00C87604">
        <w:rPr>
          <w:rFonts w:ascii="Times New Roman" w:hAnsi="Times New Roman" w:cs="Times New Roman"/>
          <w:b/>
          <w:sz w:val="24"/>
        </w:rPr>
        <w:t> :</w:t>
      </w:r>
    </w:p>
    <w:p w:rsidR="00A6033C" w:rsidRDefault="00E72EBC" w:rsidP="00C020B4">
      <w:pPr>
        <w:spacing w:after="0" w:line="360" w:lineRule="auto"/>
        <w:ind w:firstLine="360"/>
        <w:jc w:val="both"/>
        <w:rPr>
          <w:rFonts w:ascii="Times New Roman" w:hAnsi="Times New Roman" w:cs="Times New Roman"/>
          <w:sz w:val="24"/>
        </w:rPr>
      </w:pPr>
      <w:r>
        <w:rPr>
          <w:rFonts w:ascii="Times New Roman" w:hAnsi="Times New Roman" w:cs="Times New Roman"/>
          <w:sz w:val="24"/>
        </w:rPr>
        <w:t>Cette piste consiste à prioriser les articles puis corriger les valeurs des stocks maximum et des</w:t>
      </w:r>
      <w:r w:rsidR="00BF41AE" w:rsidRPr="00BF41AE">
        <w:rPr>
          <w:rFonts w:ascii="Times New Roman" w:hAnsi="Times New Roman" w:cs="Times New Roman"/>
          <w:sz w:val="24"/>
        </w:rPr>
        <w:t xml:space="preserve"> délais de livraison (</w:t>
      </w:r>
      <w:proofErr w:type="spellStart"/>
      <w:r w:rsidR="00BF41AE" w:rsidRPr="00BF41AE">
        <w:rPr>
          <w:rFonts w:ascii="Times New Roman" w:hAnsi="Times New Roman" w:cs="Times New Roman"/>
          <w:sz w:val="24"/>
        </w:rPr>
        <w:t>Planned</w:t>
      </w:r>
      <w:proofErr w:type="spellEnd"/>
      <w:r w:rsidR="00BF41AE" w:rsidRPr="00BF41AE">
        <w:rPr>
          <w:rFonts w:ascii="Times New Roman" w:hAnsi="Times New Roman" w:cs="Times New Roman"/>
          <w:sz w:val="24"/>
        </w:rPr>
        <w:t xml:space="preserve"> </w:t>
      </w:r>
      <w:proofErr w:type="spellStart"/>
      <w:r w:rsidR="00BF41AE" w:rsidRPr="00BF41AE">
        <w:rPr>
          <w:rFonts w:ascii="Times New Roman" w:hAnsi="Times New Roman" w:cs="Times New Roman"/>
          <w:sz w:val="24"/>
        </w:rPr>
        <w:t>Delivery</w:t>
      </w:r>
      <w:proofErr w:type="spellEnd"/>
      <w:r w:rsidR="00BF41AE" w:rsidRPr="00BF41AE">
        <w:rPr>
          <w:rFonts w:ascii="Times New Roman" w:hAnsi="Times New Roman" w:cs="Times New Roman"/>
          <w:sz w:val="24"/>
        </w:rPr>
        <w:t xml:space="preserve"> Time) basé sur des entretiens avec les chefs d’ateliers concernés par les pièces  à </w:t>
      </w:r>
      <w:r w:rsidR="00646D49">
        <w:rPr>
          <w:rFonts w:ascii="Times New Roman" w:hAnsi="Times New Roman" w:cs="Times New Roman"/>
          <w:sz w:val="24"/>
        </w:rPr>
        <w:t>optimiser, et effectuer des n</w:t>
      </w:r>
      <w:r w:rsidR="00BF41AE" w:rsidRPr="00BF41AE">
        <w:rPr>
          <w:rFonts w:ascii="Times New Roman" w:hAnsi="Times New Roman" w:cs="Times New Roman"/>
          <w:sz w:val="24"/>
        </w:rPr>
        <w:t>égociation</w:t>
      </w:r>
      <w:r w:rsidR="00646D49">
        <w:rPr>
          <w:rFonts w:ascii="Times New Roman" w:hAnsi="Times New Roman" w:cs="Times New Roman"/>
          <w:sz w:val="24"/>
        </w:rPr>
        <w:t xml:space="preserve">s en vue de </w:t>
      </w:r>
      <w:r w:rsidR="00BF41AE" w:rsidRPr="00BF41AE">
        <w:rPr>
          <w:rFonts w:ascii="Times New Roman" w:hAnsi="Times New Roman" w:cs="Times New Roman"/>
          <w:sz w:val="24"/>
        </w:rPr>
        <w:t>diminuer la limite du stock max et app</w:t>
      </w:r>
      <w:r w:rsidR="00646D49">
        <w:rPr>
          <w:rFonts w:ascii="Times New Roman" w:hAnsi="Times New Roman" w:cs="Times New Roman"/>
          <w:sz w:val="24"/>
        </w:rPr>
        <w:t xml:space="preserve">rocher la valeur du PDT optimal. </w:t>
      </w:r>
    </w:p>
    <w:p w:rsidR="00A6033C" w:rsidRDefault="00A6033C" w:rsidP="00C020B4">
      <w:pPr>
        <w:spacing w:after="0" w:line="360" w:lineRule="auto"/>
        <w:jc w:val="both"/>
        <w:rPr>
          <w:rFonts w:ascii="Times New Roman" w:hAnsi="Times New Roman" w:cs="Times New Roman"/>
          <w:sz w:val="24"/>
        </w:rPr>
      </w:pPr>
      <w:r>
        <w:rPr>
          <w:rFonts w:ascii="Times New Roman" w:hAnsi="Times New Roman" w:cs="Times New Roman"/>
          <w:sz w:val="24"/>
        </w:rPr>
        <w:t>Cette piste semble plus faisable et ne fait apparaitre aucune contrainte révoquant son traitement.</w:t>
      </w:r>
    </w:p>
    <w:p w:rsidR="00C87604" w:rsidRPr="00C87604" w:rsidRDefault="00C87604" w:rsidP="00C020B4">
      <w:pPr>
        <w:pStyle w:val="Paragraphedeliste"/>
        <w:numPr>
          <w:ilvl w:val="0"/>
          <w:numId w:val="15"/>
        </w:numPr>
        <w:spacing w:after="0" w:line="360" w:lineRule="auto"/>
        <w:jc w:val="both"/>
        <w:rPr>
          <w:rFonts w:ascii="Times New Roman" w:hAnsi="Times New Roman" w:cs="Times New Roman"/>
          <w:b/>
          <w:sz w:val="24"/>
        </w:rPr>
      </w:pPr>
      <w:r w:rsidRPr="00C87604">
        <w:rPr>
          <w:rFonts w:ascii="Times New Roman" w:hAnsi="Times New Roman" w:cs="Times New Roman"/>
          <w:b/>
          <w:sz w:val="24"/>
        </w:rPr>
        <w:t>Optimisation par calculs :</w:t>
      </w:r>
    </w:p>
    <w:p w:rsidR="00401955" w:rsidRPr="00896331" w:rsidRDefault="00C87604" w:rsidP="00C020B4">
      <w:pPr>
        <w:spacing w:after="0" w:line="360" w:lineRule="auto"/>
        <w:ind w:firstLine="360"/>
        <w:jc w:val="both"/>
        <w:rPr>
          <w:rFonts w:ascii="Times New Roman" w:hAnsi="Times New Roman" w:cs="Times New Roman"/>
          <w:sz w:val="24"/>
          <w:szCs w:val="24"/>
        </w:rPr>
      </w:pPr>
      <w:r>
        <w:rPr>
          <w:rFonts w:ascii="Times New Roman" w:hAnsi="Times New Roman" w:cs="Times New Roman"/>
          <w:sz w:val="24"/>
        </w:rPr>
        <w:t xml:space="preserve">Cette optimisation se fait </w:t>
      </w:r>
      <w:r>
        <w:rPr>
          <w:rFonts w:ascii="Times New Roman" w:hAnsi="Times New Roman" w:cs="Times New Roman"/>
          <w:sz w:val="24"/>
          <w:szCs w:val="24"/>
        </w:rPr>
        <w:t>via la p</w:t>
      </w:r>
      <w:r w:rsidRPr="00A33662">
        <w:rPr>
          <w:rFonts w:ascii="Times New Roman" w:hAnsi="Times New Roman" w:cs="Times New Roman"/>
          <w:sz w:val="24"/>
          <w:szCs w:val="24"/>
        </w:rPr>
        <w:t>riorisation d</w:t>
      </w:r>
      <w:r>
        <w:rPr>
          <w:rFonts w:ascii="Times New Roman" w:hAnsi="Times New Roman" w:cs="Times New Roman"/>
          <w:sz w:val="24"/>
          <w:szCs w:val="24"/>
        </w:rPr>
        <w:t xml:space="preserve">es articles à optimiser suivant la même technique que celle du logiciel, vient ensuite </w:t>
      </w:r>
      <w:r w:rsidR="00896331">
        <w:rPr>
          <w:rFonts w:ascii="Times New Roman" w:hAnsi="Times New Roman" w:cs="Times New Roman"/>
          <w:sz w:val="24"/>
          <w:szCs w:val="24"/>
        </w:rPr>
        <w:t xml:space="preserve">le recueil des données historiques (Détails des délais de livraison fournisseurs, valeurs des pièces, nombre d’unités sorties par consommation), </w:t>
      </w:r>
      <w:r>
        <w:rPr>
          <w:rFonts w:ascii="Times New Roman" w:hAnsi="Times New Roman" w:cs="Times New Roman"/>
          <w:sz w:val="24"/>
          <w:szCs w:val="24"/>
        </w:rPr>
        <w:t>la mesure de</w:t>
      </w:r>
      <w:r w:rsidRPr="00A33662">
        <w:rPr>
          <w:rFonts w:ascii="Times New Roman" w:hAnsi="Times New Roman" w:cs="Times New Roman"/>
          <w:sz w:val="24"/>
          <w:szCs w:val="24"/>
        </w:rPr>
        <w:t xml:space="preserve"> la moyenne de l’histor</w:t>
      </w:r>
      <w:r w:rsidR="00896331">
        <w:rPr>
          <w:rFonts w:ascii="Times New Roman" w:hAnsi="Times New Roman" w:cs="Times New Roman"/>
          <w:sz w:val="24"/>
          <w:szCs w:val="24"/>
        </w:rPr>
        <w:t xml:space="preserve">ique de consommation des pièces se </w:t>
      </w:r>
      <w:r w:rsidR="00896331">
        <w:rPr>
          <w:rFonts w:ascii="Times New Roman" w:hAnsi="Times New Roman" w:cs="Times New Roman"/>
          <w:sz w:val="24"/>
          <w:szCs w:val="24"/>
        </w:rPr>
        <w:lastRenderedPageBreak/>
        <w:t>fait ensuite avant de procéder à</w:t>
      </w:r>
      <w:r w:rsidRPr="00A33662">
        <w:rPr>
          <w:rFonts w:ascii="Times New Roman" w:hAnsi="Times New Roman" w:cs="Times New Roman"/>
          <w:sz w:val="24"/>
          <w:szCs w:val="24"/>
        </w:rPr>
        <w:t xml:space="preserve"> </w:t>
      </w:r>
      <w:r>
        <w:rPr>
          <w:rFonts w:ascii="Times New Roman" w:hAnsi="Times New Roman" w:cs="Times New Roman"/>
          <w:sz w:val="24"/>
          <w:szCs w:val="24"/>
        </w:rPr>
        <w:t>l’</w:t>
      </w:r>
      <w:r w:rsidRPr="00A33662">
        <w:rPr>
          <w:rFonts w:ascii="Times New Roman" w:hAnsi="Times New Roman" w:cs="Times New Roman"/>
          <w:sz w:val="24"/>
          <w:szCs w:val="24"/>
        </w:rPr>
        <w:t xml:space="preserve">estimation des futurs besoins machines, </w:t>
      </w:r>
      <w:r>
        <w:rPr>
          <w:rFonts w:ascii="Times New Roman" w:hAnsi="Times New Roman" w:cs="Times New Roman"/>
          <w:sz w:val="24"/>
          <w:szCs w:val="24"/>
        </w:rPr>
        <w:t>et enfin l’enregistrement</w:t>
      </w:r>
      <w:r w:rsidRPr="00A33662">
        <w:rPr>
          <w:rFonts w:ascii="Times New Roman" w:hAnsi="Times New Roman" w:cs="Times New Roman"/>
          <w:sz w:val="24"/>
          <w:szCs w:val="24"/>
        </w:rPr>
        <w:t xml:space="preserve"> des modifications calculées</w:t>
      </w:r>
      <w:r>
        <w:rPr>
          <w:rFonts w:ascii="Times New Roman" w:hAnsi="Times New Roman" w:cs="Times New Roman"/>
          <w:sz w:val="24"/>
          <w:szCs w:val="24"/>
        </w:rPr>
        <w:t xml:space="preserve"> </w:t>
      </w:r>
      <w:r w:rsidR="00896331">
        <w:rPr>
          <w:rFonts w:ascii="Times New Roman" w:hAnsi="Times New Roman" w:cs="Times New Roman"/>
          <w:sz w:val="24"/>
          <w:szCs w:val="24"/>
        </w:rPr>
        <w:t>est saisi sur</w:t>
      </w:r>
      <w:r>
        <w:rPr>
          <w:rFonts w:ascii="Times New Roman" w:hAnsi="Times New Roman" w:cs="Times New Roman"/>
          <w:sz w:val="24"/>
          <w:szCs w:val="24"/>
        </w:rPr>
        <w:t xml:space="preserve"> SAP</w:t>
      </w:r>
      <w:r w:rsidRPr="00A33662">
        <w:rPr>
          <w:rFonts w:ascii="Times New Roman" w:hAnsi="Times New Roman" w:cs="Times New Roman"/>
          <w:sz w:val="24"/>
          <w:szCs w:val="24"/>
        </w:rPr>
        <w:t>.</w:t>
      </w:r>
    </w:p>
    <w:p w:rsidR="00BF41AE" w:rsidRPr="00646D49" w:rsidRDefault="00BF41AE" w:rsidP="00C020B4">
      <w:pPr>
        <w:pStyle w:val="Paragraphedeliste"/>
        <w:numPr>
          <w:ilvl w:val="0"/>
          <w:numId w:val="15"/>
        </w:numPr>
        <w:spacing w:after="0" w:line="360" w:lineRule="auto"/>
        <w:jc w:val="both"/>
        <w:rPr>
          <w:rFonts w:ascii="Times New Roman" w:hAnsi="Times New Roman" w:cs="Times New Roman"/>
          <w:b/>
          <w:sz w:val="24"/>
        </w:rPr>
      </w:pPr>
      <w:r w:rsidRPr="00646D49">
        <w:rPr>
          <w:rFonts w:ascii="Times New Roman" w:hAnsi="Times New Roman" w:cs="Times New Roman"/>
          <w:b/>
          <w:sz w:val="24"/>
        </w:rPr>
        <w:t>Traitement PDR obsolètes :</w:t>
      </w:r>
    </w:p>
    <w:p w:rsidR="00BF41AE" w:rsidRDefault="00BF41AE" w:rsidP="00C020B4">
      <w:pPr>
        <w:spacing w:after="0" w:line="360" w:lineRule="auto"/>
        <w:ind w:firstLine="360"/>
        <w:jc w:val="both"/>
        <w:rPr>
          <w:rFonts w:ascii="Times New Roman" w:hAnsi="Times New Roman" w:cs="Times New Roman"/>
          <w:sz w:val="24"/>
        </w:rPr>
      </w:pPr>
      <w:r w:rsidRPr="00BF41AE">
        <w:rPr>
          <w:rFonts w:ascii="Times New Roman" w:hAnsi="Times New Roman" w:cs="Times New Roman"/>
          <w:sz w:val="24"/>
        </w:rPr>
        <w:t>Centralisation des pièces non mouvementées de tous les départements de production, et planification d’un entretien avec le chef de département finances/contrôle pour décider la vente/suppression d’articles suite à la désinstallation de leurs machine mère.</w:t>
      </w:r>
    </w:p>
    <w:p w:rsidR="00E72EBC" w:rsidRPr="00BF41AE" w:rsidRDefault="00E72EBC" w:rsidP="00C020B4">
      <w:pPr>
        <w:spacing w:after="0" w:line="360" w:lineRule="auto"/>
        <w:jc w:val="both"/>
        <w:rPr>
          <w:rFonts w:ascii="Times New Roman" w:hAnsi="Times New Roman" w:cs="Times New Roman"/>
          <w:sz w:val="24"/>
        </w:rPr>
      </w:pPr>
      <w:r>
        <w:rPr>
          <w:rFonts w:ascii="Times New Roman" w:hAnsi="Times New Roman" w:cs="Times New Roman"/>
          <w:sz w:val="24"/>
        </w:rPr>
        <w:t>Cette piste parait également utilisable</w:t>
      </w:r>
      <w:r w:rsidR="007900B5">
        <w:rPr>
          <w:rFonts w:ascii="Times New Roman" w:hAnsi="Times New Roman" w:cs="Times New Roman"/>
          <w:sz w:val="24"/>
        </w:rPr>
        <w:t xml:space="preserve"> en liaison avec l’optimisation par </w:t>
      </w:r>
      <w:r w:rsidR="00480BC0">
        <w:rPr>
          <w:rFonts w:ascii="Times New Roman" w:hAnsi="Times New Roman" w:cs="Times New Roman"/>
          <w:sz w:val="24"/>
        </w:rPr>
        <w:t>entretien</w:t>
      </w:r>
      <w:r>
        <w:rPr>
          <w:rFonts w:ascii="Times New Roman" w:hAnsi="Times New Roman" w:cs="Times New Roman"/>
          <w:sz w:val="24"/>
        </w:rPr>
        <w:t xml:space="preserve"> et promet des résultats satisfaisants.</w:t>
      </w:r>
    </w:p>
    <w:p w:rsidR="00BF41AE" w:rsidRPr="00646D49" w:rsidRDefault="00646D49" w:rsidP="00C020B4">
      <w:pPr>
        <w:pStyle w:val="Paragraphedeliste"/>
        <w:numPr>
          <w:ilvl w:val="0"/>
          <w:numId w:val="15"/>
        </w:numPr>
        <w:spacing w:after="0" w:line="360" w:lineRule="auto"/>
        <w:jc w:val="both"/>
        <w:rPr>
          <w:rFonts w:ascii="Times New Roman" w:hAnsi="Times New Roman" w:cs="Times New Roman"/>
          <w:b/>
          <w:sz w:val="24"/>
        </w:rPr>
      </w:pPr>
      <w:r>
        <w:rPr>
          <w:rFonts w:ascii="Times New Roman" w:hAnsi="Times New Roman" w:cs="Times New Roman"/>
          <w:b/>
          <w:sz w:val="24"/>
        </w:rPr>
        <w:t>Modification</w:t>
      </w:r>
      <w:r w:rsidR="00BF41AE" w:rsidRPr="00646D49">
        <w:rPr>
          <w:rFonts w:ascii="Times New Roman" w:hAnsi="Times New Roman" w:cs="Times New Roman"/>
          <w:b/>
          <w:sz w:val="24"/>
        </w:rPr>
        <w:t xml:space="preserve"> de la procédure d’approvisionnement :</w:t>
      </w:r>
    </w:p>
    <w:p w:rsidR="00C82A63" w:rsidRPr="00C82A63" w:rsidRDefault="00BF41AE" w:rsidP="00C020B4">
      <w:pPr>
        <w:spacing w:after="0" w:line="360" w:lineRule="auto"/>
        <w:ind w:firstLine="360"/>
        <w:jc w:val="both"/>
        <w:rPr>
          <w:rFonts w:ascii="Times New Roman" w:hAnsi="Times New Roman" w:cs="Times New Roman"/>
          <w:sz w:val="24"/>
        </w:rPr>
      </w:pPr>
      <w:r w:rsidRPr="00BF41AE">
        <w:rPr>
          <w:rFonts w:ascii="Times New Roman" w:hAnsi="Times New Roman" w:cs="Times New Roman"/>
          <w:sz w:val="24"/>
        </w:rPr>
        <w:t>Etudier des pistes d’acquisiti</w:t>
      </w:r>
      <w:r w:rsidR="00C82A63">
        <w:rPr>
          <w:rFonts w:ascii="Times New Roman" w:hAnsi="Times New Roman" w:cs="Times New Roman"/>
          <w:sz w:val="24"/>
        </w:rPr>
        <w:t xml:space="preserve">ons de stock par consignation, cette méthode permet que </w:t>
      </w:r>
      <w:r w:rsidR="00C82A63" w:rsidRPr="00C82A63">
        <w:rPr>
          <w:rFonts w:ascii="Times New Roman" w:hAnsi="Times New Roman" w:cs="Times New Roman"/>
          <w:sz w:val="24"/>
        </w:rPr>
        <w:t xml:space="preserve">la marchandise se trouve chez le client mais </w:t>
      </w:r>
      <w:r w:rsidR="00C82A63">
        <w:rPr>
          <w:rFonts w:ascii="Times New Roman" w:hAnsi="Times New Roman" w:cs="Times New Roman"/>
          <w:sz w:val="24"/>
        </w:rPr>
        <w:t>demeure la propriété du fournisseur</w:t>
      </w:r>
      <w:r w:rsidR="00C82A63" w:rsidRPr="00C82A63">
        <w:rPr>
          <w:rFonts w:ascii="Times New Roman" w:hAnsi="Times New Roman" w:cs="Times New Roman"/>
          <w:sz w:val="24"/>
        </w:rPr>
        <w:t xml:space="preserve">. Le client n’est pas obligé de payer la marchandise jusqu’à sa </w:t>
      </w:r>
      <w:r w:rsidR="00C82A63">
        <w:rPr>
          <w:rFonts w:ascii="Times New Roman" w:hAnsi="Times New Roman" w:cs="Times New Roman"/>
          <w:sz w:val="24"/>
        </w:rPr>
        <w:t>consommation effective, et</w:t>
      </w:r>
      <w:r w:rsidR="00C82A63" w:rsidRPr="00C82A63">
        <w:rPr>
          <w:rFonts w:ascii="Times New Roman" w:hAnsi="Times New Roman" w:cs="Times New Roman"/>
          <w:sz w:val="24"/>
        </w:rPr>
        <w:t xml:space="preserve"> peut en général renvoyer le stock en consignation qu’il n’a pas inutilisé. </w:t>
      </w:r>
    </w:p>
    <w:p w:rsidR="00C82A63" w:rsidRDefault="00C82A63" w:rsidP="00EA0F7A">
      <w:pPr>
        <w:spacing w:line="360" w:lineRule="auto"/>
        <w:jc w:val="both"/>
        <w:rPr>
          <w:rFonts w:ascii="Times New Roman" w:hAnsi="Times New Roman" w:cs="Times New Roman"/>
          <w:sz w:val="24"/>
        </w:rPr>
      </w:pPr>
      <w:r>
        <w:rPr>
          <w:rFonts w:ascii="Times New Roman" w:hAnsi="Times New Roman" w:cs="Times New Roman"/>
          <w:sz w:val="24"/>
        </w:rPr>
        <w:t xml:space="preserve">Cette méthode pourrait très bien répondre aux besoins d’optimisation que nous avons puisqu’elle ne ferait pas ressortir les pièces de rechanges dans les états de synthèse comme actif de l’entreprise jusqu’à leurs sortie de stock pour consommation. </w:t>
      </w:r>
    </w:p>
    <w:p w:rsidR="00BF41AE" w:rsidRPr="00BF41AE" w:rsidRDefault="00C82A63" w:rsidP="00C020B4">
      <w:pPr>
        <w:spacing w:after="0" w:line="360" w:lineRule="auto"/>
        <w:jc w:val="both"/>
        <w:rPr>
          <w:rFonts w:ascii="Times New Roman" w:hAnsi="Times New Roman" w:cs="Times New Roman"/>
          <w:sz w:val="24"/>
        </w:rPr>
      </w:pPr>
      <w:r>
        <w:rPr>
          <w:rFonts w:ascii="Times New Roman" w:hAnsi="Times New Roman" w:cs="Times New Roman"/>
          <w:sz w:val="24"/>
        </w:rPr>
        <w:t xml:space="preserve">Néanmoins après une étude de faisabilité sur terrain, </w:t>
      </w:r>
      <w:r w:rsidR="00E74393">
        <w:rPr>
          <w:rFonts w:ascii="Times New Roman" w:hAnsi="Times New Roman" w:cs="Times New Roman"/>
          <w:sz w:val="24"/>
        </w:rPr>
        <w:t>des</w:t>
      </w:r>
      <w:r>
        <w:rPr>
          <w:rFonts w:ascii="Times New Roman" w:hAnsi="Times New Roman" w:cs="Times New Roman"/>
          <w:sz w:val="24"/>
        </w:rPr>
        <w:t xml:space="preserve"> contraintes opérationnelles </w:t>
      </w:r>
      <w:r w:rsidR="00B61246">
        <w:rPr>
          <w:rFonts w:ascii="Times New Roman" w:hAnsi="Times New Roman" w:cs="Times New Roman"/>
          <w:sz w:val="24"/>
        </w:rPr>
        <w:t>semblent faire face à l’adoption de cette piste</w:t>
      </w:r>
      <w:r>
        <w:rPr>
          <w:rFonts w:ascii="Times New Roman" w:hAnsi="Times New Roman" w:cs="Times New Roman"/>
          <w:sz w:val="24"/>
        </w:rPr>
        <w:t xml:space="preserve"> à savoir:</w:t>
      </w:r>
    </w:p>
    <w:p w:rsidR="00BF41AE" w:rsidRPr="00C82A63" w:rsidRDefault="00C82A63" w:rsidP="00C020B4">
      <w:pPr>
        <w:pStyle w:val="Paragraphedeliste"/>
        <w:numPr>
          <w:ilvl w:val="0"/>
          <w:numId w:val="13"/>
        </w:numPr>
        <w:spacing w:after="0" w:line="360" w:lineRule="auto"/>
        <w:jc w:val="both"/>
        <w:rPr>
          <w:rFonts w:ascii="Times New Roman" w:hAnsi="Times New Roman" w:cs="Times New Roman"/>
          <w:sz w:val="24"/>
        </w:rPr>
      </w:pPr>
      <w:r w:rsidRPr="00C82A63">
        <w:rPr>
          <w:rFonts w:ascii="Times New Roman" w:hAnsi="Times New Roman" w:cs="Times New Roman"/>
          <w:sz w:val="24"/>
        </w:rPr>
        <w:t>Complexité de la procédure comptable : La comptabilisation en attente nécessite plusieurs</w:t>
      </w:r>
      <w:r w:rsidR="00BF41AE" w:rsidRPr="00C82A63">
        <w:rPr>
          <w:rFonts w:ascii="Times New Roman" w:hAnsi="Times New Roman" w:cs="Times New Roman"/>
          <w:sz w:val="24"/>
        </w:rPr>
        <w:t xml:space="preserve"> justifications </w:t>
      </w:r>
      <w:r w:rsidRPr="00C82A63">
        <w:rPr>
          <w:rFonts w:ascii="Times New Roman" w:hAnsi="Times New Roman" w:cs="Times New Roman"/>
          <w:sz w:val="24"/>
        </w:rPr>
        <w:t>ainsi qu’un</w:t>
      </w:r>
      <w:r w:rsidR="00BF41AE" w:rsidRPr="00C82A63">
        <w:rPr>
          <w:rFonts w:ascii="Times New Roman" w:hAnsi="Times New Roman" w:cs="Times New Roman"/>
          <w:sz w:val="24"/>
        </w:rPr>
        <w:t xml:space="preserve"> </w:t>
      </w:r>
      <w:r w:rsidR="00A942B5">
        <w:rPr>
          <w:rFonts w:ascii="Times New Roman" w:hAnsi="Times New Roman" w:cs="Times New Roman"/>
          <w:sz w:val="24"/>
        </w:rPr>
        <w:t>suivi lourd à mener.</w:t>
      </w:r>
    </w:p>
    <w:p w:rsidR="00BF41AE" w:rsidRDefault="00A942B5"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Existence d’un risque fiscal, « U</w:t>
      </w:r>
      <w:r w:rsidR="00BF41AE" w:rsidRPr="00A942B5">
        <w:rPr>
          <w:rFonts w:ascii="Times New Roman" w:hAnsi="Times New Roman" w:cs="Times New Roman"/>
          <w:sz w:val="24"/>
        </w:rPr>
        <w:t>n contrôle fiscal peut être déclenché à la vue de ces comptes et imposer une réintégration de ces</w:t>
      </w:r>
      <w:r>
        <w:rPr>
          <w:rFonts w:ascii="Times New Roman" w:hAnsi="Times New Roman" w:cs="Times New Roman"/>
          <w:sz w:val="24"/>
        </w:rPr>
        <w:t xml:space="preserve"> articles comme immobilisations »</w:t>
      </w:r>
      <w:r w:rsidR="001017A5">
        <w:rPr>
          <w:rStyle w:val="Appelnotedebasdep"/>
          <w:rFonts w:ascii="Times New Roman" w:hAnsi="Times New Roman" w:cs="Times New Roman"/>
          <w:sz w:val="24"/>
        </w:rPr>
        <w:footnoteReference w:id="35"/>
      </w:r>
      <w:r w:rsidR="001017A5">
        <w:rPr>
          <w:rFonts w:ascii="Times New Roman" w:hAnsi="Times New Roman" w:cs="Times New Roman"/>
          <w:sz w:val="24"/>
        </w:rPr>
        <w:t>.</w:t>
      </w:r>
    </w:p>
    <w:p w:rsidR="00484641" w:rsidRPr="0048749F" w:rsidRDefault="001B2ED7" w:rsidP="0048749F">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 xml:space="preserve">Rareté </w:t>
      </w:r>
      <w:r w:rsidR="00401955">
        <w:rPr>
          <w:rFonts w:ascii="Times New Roman" w:hAnsi="Times New Roman" w:cs="Times New Roman"/>
          <w:sz w:val="24"/>
        </w:rPr>
        <w:t>ou absence de f</w:t>
      </w:r>
      <w:r>
        <w:rPr>
          <w:rFonts w:ascii="Times New Roman" w:hAnsi="Times New Roman" w:cs="Times New Roman"/>
          <w:sz w:val="24"/>
        </w:rPr>
        <w:t xml:space="preserve">ournisseurs (selon le type de pièces) </w:t>
      </w:r>
      <w:r w:rsidRPr="00A942B5">
        <w:rPr>
          <w:rFonts w:ascii="Times New Roman" w:hAnsi="Times New Roman" w:cs="Times New Roman"/>
          <w:sz w:val="24"/>
        </w:rPr>
        <w:t>acceptant cette méthode</w:t>
      </w:r>
      <w:r>
        <w:rPr>
          <w:rFonts w:ascii="Times New Roman" w:hAnsi="Times New Roman" w:cs="Times New Roman"/>
          <w:sz w:val="24"/>
        </w:rPr>
        <w:t>.</w:t>
      </w:r>
    </w:p>
    <w:p w:rsidR="0048749F" w:rsidRPr="0048749F" w:rsidRDefault="00484641" w:rsidP="00C020B4">
      <w:pPr>
        <w:pStyle w:val="Titre3"/>
        <w:numPr>
          <w:ilvl w:val="0"/>
          <w:numId w:val="40"/>
        </w:numPr>
        <w:spacing w:after="240"/>
      </w:pPr>
      <w:bookmarkStart w:id="46" w:name="_Toc483750617"/>
      <w:r w:rsidRPr="00C2194A">
        <w:t>Choix de la technique d’optimisation</w:t>
      </w:r>
      <w:bookmarkEnd w:id="46"/>
    </w:p>
    <w:p w:rsidR="00484641" w:rsidRDefault="00484641" w:rsidP="00C020B4">
      <w:pPr>
        <w:spacing w:before="40" w:after="240" w:line="360" w:lineRule="auto"/>
        <w:jc w:val="both"/>
        <w:rPr>
          <w:rFonts w:ascii="Times New Roman" w:hAnsi="Times New Roman" w:cs="Times New Roman"/>
          <w:sz w:val="24"/>
        </w:rPr>
      </w:pPr>
      <w:r>
        <w:rPr>
          <w:rFonts w:ascii="Times New Roman" w:hAnsi="Times New Roman" w:cs="Times New Roman"/>
          <w:sz w:val="24"/>
        </w:rPr>
        <w:t>Malgré les estimations effectuées pour chaque méthode, la réalisation du projet ne peut s’effectuer sur de simples « appréciations » des pistes proposées, en effet</w:t>
      </w:r>
      <w:r w:rsidRPr="00C87604">
        <w:rPr>
          <w:rFonts w:ascii="Times New Roman" w:hAnsi="Times New Roman" w:cs="Times New Roman"/>
          <w:sz w:val="24"/>
        </w:rPr>
        <w:t xml:space="preserve"> </w:t>
      </w:r>
      <w:r>
        <w:rPr>
          <w:rFonts w:ascii="Times New Roman" w:hAnsi="Times New Roman" w:cs="Times New Roman"/>
          <w:sz w:val="24"/>
        </w:rPr>
        <w:t xml:space="preserve">pour sélectionner la technique d’optimisation la plus adaptée à l’entreprise travaillant au Maroc et avec des collaborateurs locaux,  un questionnaire a été préparé dans le cadre d’une étude comparative de ces techniques et partant d’une approche hypothético-déductive, en vue de </w:t>
      </w:r>
      <w:r>
        <w:rPr>
          <w:rFonts w:ascii="Times New Roman" w:hAnsi="Times New Roman" w:cs="Times New Roman"/>
          <w:sz w:val="24"/>
        </w:rPr>
        <w:lastRenderedPageBreak/>
        <w:t>déceler celle qui convient le plus à la nature de l’activité traitée ainsi qu’au personnel technique œuvrant dans une usine de production.</w:t>
      </w:r>
    </w:p>
    <w:p w:rsidR="00484641" w:rsidRDefault="00484641" w:rsidP="00484641">
      <w:pPr>
        <w:pStyle w:val="Paragraphedeliste"/>
        <w:numPr>
          <w:ilvl w:val="0"/>
          <w:numId w:val="33"/>
        </w:numPr>
        <w:spacing w:line="360" w:lineRule="auto"/>
        <w:jc w:val="both"/>
        <w:rPr>
          <w:rFonts w:ascii="Times New Roman" w:hAnsi="Times New Roman" w:cs="Times New Roman"/>
          <w:b/>
          <w:sz w:val="24"/>
        </w:rPr>
      </w:pPr>
      <w:r>
        <w:rPr>
          <w:rFonts w:ascii="Times New Roman" w:hAnsi="Times New Roman" w:cs="Times New Roman"/>
          <w:b/>
          <w:sz w:val="24"/>
        </w:rPr>
        <w:t>Méthodologie adopté :</w:t>
      </w:r>
    </w:p>
    <w:p w:rsidR="00484641"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En vue de faire apparaitre</w:t>
      </w:r>
      <w:r w:rsidRPr="007154F4">
        <w:rPr>
          <w:rFonts w:ascii="Times New Roman" w:hAnsi="Times New Roman" w:cs="Times New Roman"/>
          <w:sz w:val="24"/>
        </w:rPr>
        <w:t xml:space="preserve"> </w:t>
      </w:r>
      <w:r>
        <w:rPr>
          <w:rFonts w:ascii="Times New Roman" w:hAnsi="Times New Roman" w:cs="Times New Roman"/>
          <w:sz w:val="24"/>
        </w:rPr>
        <w:t xml:space="preserve">une technique d’optimisation du stock des pièces de rechange qui se veut faisable et efficace, un questionnaire comparatif a été élaboré en vue de clarifier l’avis du personnel interne sur cette optimisation. </w:t>
      </w:r>
    </w:p>
    <w:p w:rsidR="00484641" w:rsidRPr="000D5B0F" w:rsidRDefault="00484641" w:rsidP="00C020B4">
      <w:pPr>
        <w:pStyle w:val="Paragraphedeliste"/>
        <w:numPr>
          <w:ilvl w:val="0"/>
          <w:numId w:val="34"/>
        </w:numPr>
        <w:spacing w:after="0" w:line="360" w:lineRule="auto"/>
        <w:jc w:val="both"/>
        <w:rPr>
          <w:rFonts w:ascii="Times New Roman" w:hAnsi="Times New Roman" w:cs="Times New Roman"/>
          <w:sz w:val="24"/>
        </w:rPr>
      </w:pPr>
      <w:r w:rsidRPr="000D5B0F">
        <w:rPr>
          <w:rFonts w:ascii="Times New Roman" w:hAnsi="Times New Roman" w:cs="Times New Roman"/>
          <w:sz w:val="24"/>
        </w:rPr>
        <w:t>Type de recherche adopté :</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t>Une recherche exploratoire a été entreprise en vue d’apporter une réponse à la problématique suivante :</w:t>
      </w:r>
    </w:p>
    <w:p w:rsidR="00484641" w:rsidRDefault="00484641" w:rsidP="00484641">
      <w:pPr>
        <w:spacing w:line="360" w:lineRule="auto"/>
        <w:jc w:val="center"/>
        <w:rPr>
          <w:rFonts w:ascii="Times New Roman" w:hAnsi="Times New Roman" w:cs="Times New Roman"/>
          <w:sz w:val="24"/>
        </w:rPr>
      </w:pPr>
      <w:r>
        <w:rPr>
          <w:rFonts w:ascii="Times New Roman" w:hAnsi="Times New Roman" w:cs="Times New Roman"/>
          <w:sz w:val="24"/>
        </w:rPr>
        <w:t>« </w:t>
      </w:r>
      <w:r w:rsidRPr="00C020B4">
        <w:rPr>
          <w:rFonts w:ascii="Times New Roman" w:hAnsi="Times New Roman" w:cs="Times New Roman"/>
          <w:b/>
          <w:sz w:val="24"/>
        </w:rPr>
        <w:t>Quelle est la méthode d’optimisation la plus adaptée au stock de pièce de rechange d’une entreprise industrielle œuvrant sur le marché marocain ?</w:t>
      </w:r>
      <w:r>
        <w:rPr>
          <w:rFonts w:ascii="Times New Roman" w:hAnsi="Times New Roman" w:cs="Times New Roman"/>
          <w:sz w:val="24"/>
        </w:rPr>
        <w:t> »</w:t>
      </w:r>
    </w:p>
    <w:p w:rsidR="00484641"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Trois hypothèses sont formulées à savoir :</w:t>
      </w:r>
    </w:p>
    <w:p w:rsidR="00484641" w:rsidRPr="00C020B4" w:rsidRDefault="00C020B4" w:rsidP="00C020B4">
      <w:pPr>
        <w:pStyle w:val="Paragraphedeliste"/>
        <w:numPr>
          <w:ilvl w:val="0"/>
          <w:numId w:val="13"/>
        </w:numPr>
        <w:spacing w:after="0" w:line="360" w:lineRule="auto"/>
        <w:jc w:val="both"/>
        <w:rPr>
          <w:rFonts w:ascii="Times New Roman" w:hAnsi="Times New Roman" w:cs="Times New Roman"/>
          <w:b/>
          <w:sz w:val="24"/>
        </w:rPr>
      </w:pPr>
      <w:r w:rsidRPr="00C020B4">
        <w:rPr>
          <w:rFonts w:ascii="Times New Roman" w:hAnsi="Times New Roman" w:cs="Times New Roman"/>
          <w:b/>
          <w:sz w:val="24"/>
        </w:rPr>
        <w:t>O</w:t>
      </w:r>
      <w:r w:rsidR="00484641" w:rsidRPr="00C020B4">
        <w:rPr>
          <w:rFonts w:ascii="Times New Roman" w:hAnsi="Times New Roman" w:cs="Times New Roman"/>
          <w:b/>
          <w:sz w:val="24"/>
        </w:rPr>
        <w:t>ptimisation par logiciel convient le plus aux entreprises industrielles au Maroc.</w:t>
      </w:r>
    </w:p>
    <w:p w:rsidR="00484641" w:rsidRPr="00C020B4" w:rsidRDefault="00C020B4" w:rsidP="00484641">
      <w:pPr>
        <w:pStyle w:val="Paragraphedeliste"/>
        <w:numPr>
          <w:ilvl w:val="0"/>
          <w:numId w:val="13"/>
        </w:numPr>
        <w:spacing w:line="360" w:lineRule="auto"/>
        <w:jc w:val="both"/>
        <w:rPr>
          <w:rFonts w:ascii="Times New Roman" w:hAnsi="Times New Roman" w:cs="Times New Roman"/>
          <w:b/>
          <w:sz w:val="24"/>
        </w:rPr>
      </w:pPr>
      <w:r w:rsidRPr="00C020B4">
        <w:rPr>
          <w:rFonts w:ascii="Times New Roman" w:hAnsi="Times New Roman" w:cs="Times New Roman"/>
          <w:b/>
          <w:sz w:val="24"/>
        </w:rPr>
        <w:t>O</w:t>
      </w:r>
      <w:r w:rsidR="00484641" w:rsidRPr="00C020B4">
        <w:rPr>
          <w:rFonts w:ascii="Times New Roman" w:hAnsi="Times New Roman" w:cs="Times New Roman"/>
          <w:b/>
          <w:sz w:val="24"/>
        </w:rPr>
        <w:t xml:space="preserve">ptimisation par </w:t>
      </w:r>
      <w:r w:rsidR="00480BC0">
        <w:rPr>
          <w:rFonts w:ascii="Times New Roman" w:hAnsi="Times New Roman" w:cs="Times New Roman"/>
          <w:b/>
          <w:sz w:val="24"/>
        </w:rPr>
        <w:t>entretien</w:t>
      </w:r>
      <w:r w:rsidR="00484641" w:rsidRPr="00C020B4">
        <w:rPr>
          <w:rFonts w:ascii="Times New Roman" w:hAnsi="Times New Roman" w:cs="Times New Roman"/>
          <w:b/>
          <w:sz w:val="24"/>
        </w:rPr>
        <w:t xml:space="preserve"> convient le plus aux entreprises industrielles au Maroc.</w:t>
      </w:r>
    </w:p>
    <w:p w:rsidR="00484641" w:rsidRPr="00C020B4" w:rsidRDefault="00C020B4" w:rsidP="00484641">
      <w:pPr>
        <w:pStyle w:val="Paragraphedeliste"/>
        <w:numPr>
          <w:ilvl w:val="0"/>
          <w:numId w:val="13"/>
        </w:numPr>
        <w:spacing w:line="360" w:lineRule="auto"/>
        <w:jc w:val="both"/>
        <w:rPr>
          <w:rFonts w:ascii="Times New Roman" w:hAnsi="Times New Roman" w:cs="Times New Roman"/>
          <w:b/>
          <w:sz w:val="24"/>
        </w:rPr>
      </w:pPr>
      <w:r w:rsidRPr="00C020B4">
        <w:rPr>
          <w:rFonts w:ascii="Times New Roman" w:hAnsi="Times New Roman" w:cs="Times New Roman"/>
          <w:b/>
          <w:sz w:val="24"/>
        </w:rPr>
        <w:t>O</w:t>
      </w:r>
      <w:r w:rsidR="00484641" w:rsidRPr="00C020B4">
        <w:rPr>
          <w:rFonts w:ascii="Times New Roman" w:hAnsi="Times New Roman" w:cs="Times New Roman"/>
          <w:b/>
          <w:sz w:val="24"/>
        </w:rPr>
        <w:t>ptimisation par calcul convient le plus à aux entreprises industrielles au Maroc.</w:t>
      </w:r>
    </w:p>
    <w:p w:rsidR="00484641" w:rsidRPr="00522BED" w:rsidRDefault="00484641" w:rsidP="00484641">
      <w:pPr>
        <w:pStyle w:val="Paragraphedeliste"/>
        <w:spacing w:line="360" w:lineRule="auto"/>
        <w:jc w:val="both"/>
        <w:rPr>
          <w:rFonts w:ascii="Times New Roman" w:hAnsi="Times New Roman" w:cs="Times New Roman"/>
          <w:sz w:val="24"/>
        </w:rPr>
      </w:pPr>
    </w:p>
    <w:p w:rsidR="00484641" w:rsidRPr="000D5B0F" w:rsidRDefault="00484641" w:rsidP="00484641">
      <w:pPr>
        <w:pStyle w:val="Paragraphedeliste"/>
        <w:numPr>
          <w:ilvl w:val="0"/>
          <w:numId w:val="34"/>
        </w:numPr>
        <w:spacing w:line="360" w:lineRule="auto"/>
        <w:jc w:val="both"/>
        <w:rPr>
          <w:rFonts w:ascii="Times New Roman" w:hAnsi="Times New Roman" w:cs="Times New Roman"/>
          <w:sz w:val="24"/>
        </w:rPr>
      </w:pPr>
      <w:r w:rsidRPr="000D5B0F">
        <w:rPr>
          <w:rFonts w:ascii="Times New Roman" w:hAnsi="Times New Roman" w:cs="Times New Roman"/>
          <w:sz w:val="24"/>
        </w:rPr>
        <w:t>Echantillonnage :</w:t>
      </w:r>
    </w:p>
    <w:p w:rsidR="00484641"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En vue de mener une investigation aboutissant à une réponse réaliste, une collecte de données par questionnaire a été conçue avec les caractéristiques suivantes :</w:t>
      </w:r>
    </w:p>
    <w:p w:rsidR="00484641" w:rsidRDefault="00484641" w:rsidP="00C020B4">
      <w:pPr>
        <w:spacing w:after="0" w:line="360" w:lineRule="auto"/>
        <w:jc w:val="both"/>
        <w:rPr>
          <w:rFonts w:ascii="Times New Roman" w:hAnsi="Times New Roman" w:cs="Times New Roman"/>
          <w:sz w:val="24"/>
        </w:rPr>
      </w:pPr>
      <w:r w:rsidRPr="00C020B4">
        <w:rPr>
          <w:rFonts w:ascii="Times New Roman" w:hAnsi="Times New Roman" w:cs="Times New Roman"/>
          <w:b/>
          <w:sz w:val="24"/>
        </w:rPr>
        <w:t>Echantillonnage non probabiliste raisonné </w:t>
      </w:r>
      <w:r>
        <w:rPr>
          <w:rFonts w:ascii="Times New Roman" w:hAnsi="Times New Roman" w:cs="Times New Roman"/>
          <w:sz w:val="24"/>
        </w:rPr>
        <w:t>: C’est un type d’échantillonnage qui</w:t>
      </w:r>
      <w:r w:rsidRPr="00522BED">
        <w:rPr>
          <w:rFonts w:ascii="Times New Roman" w:hAnsi="Times New Roman" w:cs="Times New Roman"/>
          <w:sz w:val="24"/>
        </w:rPr>
        <w:t xml:space="preserve"> consiste à sélectionner des personnes à por</w:t>
      </w:r>
      <w:r>
        <w:rPr>
          <w:rFonts w:ascii="Times New Roman" w:hAnsi="Times New Roman" w:cs="Times New Roman"/>
          <w:sz w:val="24"/>
        </w:rPr>
        <w:t xml:space="preserve">tée </w:t>
      </w:r>
      <w:r w:rsidRPr="00522BED">
        <w:rPr>
          <w:rFonts w:ascii="Times New Roman" w:hAnsi="Times New Roman" w:cs="Times New Roman"/>
          <w:sz w:val="24"/>
        </w:rPr>
        <w:t>en fonction de sa capaci</w:t>
      </w:r>
      <w:r>
        <w:rPr>
          <w:rFonts w:ascii="Times New Roman" w:hAnsi="Times New Roman" w:cs="Times New Roman"/>
          <w:sz w:val="24"/>
        </w:rPr>
        <w:t>té à répondre de manière fiable</w:t>
      </w:r>
      <w:r w:rsidRPr="00522BED">
        <w:rPr>
          <w:rFonts w:ascii="Times New Roman" w:hAnsi="Times New Roman" w:cs="Times New Roman"/>
          <w:sz w:val="24"/>
        </w:rPr>
        <w:t xml:space="preserve"> pour recueillir l’information</w:t>
      </w:r>
      <w:r>
        <w:rPr>
          <w:rFonts w:ascii="Times New Roman" w:hAnsi="Times New Roman" w:cs="Times New Roman"/>
          <w:sz w:val="24"/>
        </w:rPr>
        <w:t>,</w:t>
      </w:r>
      <w:r w:rsidRPr="00522BED">
        <w:rPr>
          <w:rFonts w:ascii="Times New Roman" w:hAnsi="Times New Roman" w:cs="Times New Roman"/>
          <w:sz w:val="24"/>
        </w:rPr>
        <w:t xml:space="preserve"> </w:t>
      </w:r>
      <w:r>
        <w:rPr>
          <w:rFonts w:ascii="Times New Roman" w:hAnsi="Times New Roman" w:cs="Times New Roman"/>
          <w:sz w:val="24"/>
        </w:rPr>
        <w:t xml:space="preserve">dans notre cas, la sélection a porté sur sept </w:t>
      </w:r>
      <w:r w:rsidRPr="00522BED">
        <w:rPr>
          <w:rFonts w:ascii="Times New Roman" w:hAnsi="Times New Roman" w:cs="Times New Roman"/>
          <w:sz w:val="24"/>
        </w:rPr>
        <w:t xml:space="preserve">personnes </w:t>
      </w:r>
      <w:r>
        <w:rPr>
          <w:rFonts w:ascii="Times New Roman" w:hAnsi="Times New Roman" w:cs="Times New Roman"/>
          <w:sz w:val="24"/>
        </w:rPr>
        <w:t>occupant les postes de responsabilité les mieux placés pour</w:t>
      </w:r>
      <w:r w:rsidRPr="00522BED">
        <w:rPr>
          <w:rFonts w:ascii="Times New Roman" w:hAnsi="Times New Roman" w:cs="Times New Roman"/>
          <w:sz w:val="24"/>
        </w:rPr>
        <w:t xml:space="preserve"> recueillir l’information</w:t>
      </w:r>
      <w:r>
        <w:rPr>
          <w:rFonts w:ascii="Times New Roman" w:hAnsi="Times New Roman" w:cs="Times New Roman"/>
          <w:sz w:val="24"/>
        </w:rPr>
        <w:t xml:space="preserve"> en question à savoir :</w:t>
      </w:r>
    </w:p>
    <w:p w:rsidR="00484641" w:rsidRPr="00302026" w:rsidRDefault="00484641" w:rsidP="00484641">
      <w:pPr>
        <w:pStyle w:val="Paragraphedeliste"/>
        <w:numPr>
          <w:ilvl w:val="0"/>
          <w:numId w:val="13"/>
        </w:numPr>
        <w:spacing w:line="360" w:lineRule="auto"/>
        <w:jc w:val="both"/>
        <w:rPr>
          <w:rFonts w:ascii="Times New Roman" w:hAnsi="Times New Roman" w:cs="Times New Roman"/>
          <w:sz w:val="24"/>
        </w:rPr>
      </w:pPr>
      <w:r w:rsidRPr="00302026">
        <w:rPr>
          <w:rFonts w:ascii="Times New Roman" w:hAnsi="Times New Roman" w:cs="Times New Roman"/>
          <w:sz w:val="24"/>
        </w:rPr>
        <w:t>1 chef de département technique.</w:t>
      </w:r>
    </w:p>
    <w:p w:rsidR="00484641"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2 chefs de sections techniques (Lait/café)</w:t>
      </w:r>
    </w:p>
    <w:p w:rsidR="00484641"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2 responsables du département finance/contrôle (Contrôle interne/comptabilité)</w:t>
      </w:r>
    </w:p>
    <w:p w:rsidR="00484641"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1 responsable achat</w:t>
      </w:r>
    </w:p>
    <w:p w:rsidR="00484641"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1 magasinier</w:t>
      </w:r>
    </w:p>
    <w:p w:rsidR="00484641" w:rsidRPr="00302026"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lastRenderedPageBreak/>
        <w:t>Les raisons de ce choix sont relatives à la nature technique du projet d’optimisation (60% des répondants), au caractère de suivi d’audit mis en évidence par l’aspect financier (30%) ainsi qu’à la relation prépondérante du département achats avec les fournisseurs des PDR (10%)</w:t>
      </w:r>
      <w:r w:rsidR="00C020B4">
        <w:rPr>
          <w:rFonts w:ascii="Times New Roman" w:hAnsi="Times New Roman" w:cs="Times New Roman"/>
          <w:sz w:val="24"/>
        </w:rPr>
        <w:t>.</w:t>
      </w:r>
    </w:p>
    <w:p w:rsidR="00484641" w:rsidRPr="000D5B0F" w:rsidRDefault="00484641" w:rsidP="00484641">
      <w:pPr>
        <w:pStyle w:val="Paragraphedeliste"/>
        <w:numPr>
          <w:ilvl w:val="0"/>
          <w:numId w:val="34"/>
        </w:numPr>
        <w:spacing w:line="360" w:lineRule="auto"/>
        <w:jc w:val="both"/>
        <w:rPr>
          <w:rFonts w:ascii="Times New Roman" w:hAnsi="Times New Roman" w:cs="Times New Roman"/>
          <w:sz w:val="24"/>
        </w:rPr>
      </w:pPr>
      <w:r w:rsidRPr="000D5B0F">
        <w:rPr>
          <w:rFonts w:ascii="Times New Roman" w:hAnsi="Times New Roman" w:cs="Times New Roman"/>
          <w:sz w:val="24"/>
        </w:rPr>
        <w:t>Méthode d’</w:t>
      </w:r>
      <w:r w:rsidR="00480BC0">
        <w:rPr>
          <w:rFonts w:ascii="Times New Roman" w:hAnsi="Times New Roman" w:cs="Times New Roman"/>
          <w:sz w:val="24"/>
        </w:rPr>
        <w:t>entretien</w:t>
      </w:r>
    </w:p>
    <w:p w:rsidR="00484641" w:rsidRPr="00302026" w:rsidRDefault="00C020B4" w:rsidP="00C020B4">
      <w:pPr>
        <w:spacing w:after="0" w:line="360" w:lineRule="auto"/>
        <w:jc w:val="both"/>
        <w:rPr>
          <w:rFonts w:ascii="Times New Roman" w:hAnsi="Times New Roman" w:cs="Times New Roman"/>
          <w:sz w:val="24"/>
        </w:rPr>
      </w:pPr>
      <w:r w:rsidRPr="00B13AB6">
        <w:rPr>
          <w:rFonts w:ascii="Times New Roman" w:hAnsi="Times New Roman" w:cs="Times New Roman"/>
          <w:sz w:val="24"/>
        </w:rPr>
        <w:t xml:space="preserve">Pour mener </w:t>
      </w:r>
      <w:r w:rsidR="00B13AB6">
        <w:rPr>
          <w:rFonts w:ascii="Times New Roman" w:hAnsi="Times New Roman" w:cs="Times New Roman"/>
          <w:sz w:val="24"/>
        </w:rPr>
        <w:t>notre</w:t>
      </w:r>
      <w:r w:rsidR="00484641" w:rsidRPr="00B13AB6">
        <w:rPr>
          <w:rFonts w:ascii="Times New Roman" w:hAnsi="Times New Roman" w:cs="Times New Roman"/>
          <w:sz w:val="24"/>
        </w:rPr>
        <w:t xml:space="preserve"> enquête en face à face</w:t>
      </w:r>
      <w:r w:rsidRPr="00B13AB6">
        <w:rPr>
          <w:rFonts w:ascii="Times New Roman" w:hAnsi="Times New Roman" w:cs="Times New Roman"/>
          <w:sz w:val="24"/>
        </w:rPr>
        <w:t xml:space="preserve">, </w:t>
      </w:r>
      <w:r w:rsidR="00B13AB6">
        <w:rPr>
          <w:rFonts w:ascii="Times New Roman" w:hAnsi="Times New Roman" w:cs="Times New Roman"/>
          <w:sz w:val="24"/>
        </w:rPr>
        <w:t>nous</w:t>
      </w:r>
      <w:r w:rsidRPr="00B13AB6">
        <w:rPr>
          <w:rFonts w:ascii="Times New Roman" w:hAnsi="Times New Roman" w:cs="Times New Roman"/>
          <w:sz w:val="24"/>
        </w:rPr>
        <w:t xml:space="preserve"> </w:t>
      </w:r>
      <w:r w:rsidR="00B13AB6">
        <w:rPr>
          <w:rFonts w:ascii="Times New Roman" w:hAnsi="Times New Roman" w:cs="Times New Roman"/>
          <w:sz w:val="24"/>
        </w:rPr>
        <w:t>avons</w:t>
      </w:r>
      <w:r w:rsidRPr="00B13AB6">
        <w:rPr>
          <w:rFonts w:ascii="Times New Roman" w:hAnsi="Times New Roman" w:cs="Times New Roman"/>
          <w:sz w:val="24"/>
        </w:rPr>
        <w:t xml:space="preserve"> </w:t>
      </w:r>
      <w:r w:rsidR="00484641" w:rsidRPr="00B13AB6">
        <w:rPr>
          <w:rFonts w:ascii="Times New Roman" w:hAnsi="Times New Roman" w:cs="Times New Roman"/>
          <w:sz w:val="24"/>
        </w:rPr>
        <w:t>adopté</w:t>
      </w:r>
      <w:r w:rsidR="00484641" w:rsidRPr="00302026">
        <w:rPr>
          <w:rFonts w:ascii="Times New Roman" w:hAnsi="Times New Roman" w:cs="Times New Roman"/>
          <w:sz w:val="24"/>
        </w:rPr>
        <w:t xml:space="preserve"> </w:t>
      </w:r>
      <w:r w:rsidR="00484641">
        <w:rPr>
          <w:rFonts w:ascii="Times New Roman" w:hAnsi="Times New Roman" w:cs="Times New Roman"/>
          <w:sz w:val="24"/>
        </w:rPr>
        <w:t>un</w:t>
      </w:r>
      <w:r w:rsidR="00484641" w:rsidRPr="00302026">
        <w:rPr>
          <w:rFonts w:ascii="Times New Roman" w:hAnsi="Times New Roman" w:cs="Times New Roman"/>
          <w:sz w:val="24"/>
        </w:rPr>
        <w:t xml:space="preserve"> questionnaire</w:t>
      </w:r>
      <w:r w:rsidR="00484641">
        <w:rPr>
          <w:rFonts w:ascii="Times New Roman" w:hAnsi="Times New Roman" w:cs="Times New Roman"/>
          <w:sz w:val="24"/>
        </w:rPr>
        <w:t xml:space="preserve"> </w:t>
      </w:r>
      <w:r w:rsidR="00484641" w:rsidRPr="00302026">
        <w:rPr>
          <w:rFonts w:ascii="Times New Roman" w:hAnsi="Times New Roman" w:cs="Times New Roman"/>
          <w:sz w:val="24"/>
        </w:rPr>
        <w:t>incluant des questions</w:t>
      </w:r>
      <w:r w:rsidR="00484641">
        <w:rPr>
          <w:rFonts w:ascii="Times New Roman" w:hAnsi="Times New Roman" w:cs="Times New Roman"/>
          <w:sz w:val="24"/>
        </w:rPr>
        <w:t xml:space="preserve"> </w:t>
      </w:r>
      <w:r w:rsidR="00484641" w:rsidRPr="00302026">
        <w:rPr>
          <w:rFonts w:ascii="Times New Roman" w:hAnsi="Times New Roman" w:cs="Times New Roman"/>
          <w:sz w:val="24"/>
        </w:rPr>
        <w:t>fermées</w:t>
      </w:r>
      <w:r w:rsidR="00484641">
        <w:rPr>
          <w:rFonts w:ascii="Times New Roman" w:hAnsi="Times New Roman" w:cs="Times New Roman"/>
          <w:sz w:val="24"/>
        </w:rPr>
        <w:t xml:space="preserve"> et ouvertes (courtes)</w:t>
      </w:r>
      <w:r w:rsidR="00484641" w:rsidRPr="00302026">
        <w:rPr>
          <w:rFonts w:ascii="Times New Roman" w:hAnsi="Times New Roman" w:cs="Times New Roman"/>
          <w:sz w:val="24"/>
        </w:rPr>
        <w:t xml:space="preserve"> </w:t>
      </w:r>
      <w:r w:rsidR="00484641">
        <w:rPr>
          <w:rFonts w:ascii="Times New Roman" w:hAnsi="Times New Roman" w:cs="Times New Roman"/>
          <w:sz w:val="24"/>
        </w:rPr>
        <w:t xml:space="preserve">qui a été conçu </w:t>
      </w:r>
      <w:r w:rsidR="00484641" w:rsidRPr="00302026">
        <w:rPr>
          <w:rFonts w:ascii="Times New Roman" w:hAnsi="Times New Roman" w:cs="Times New Roman"/>
          <w:sz w:val="24"/>
        </w:rPr>
        <w:t>afin d’obtenir un résultat</w:t>
      </w:r>
      <w:r w:rsidR="00484641">
        <w:rPr>
          <w:rFonts w:ascii="Times New Roman" w:hAnsi="Times New Roman" w:cs="Times New Roman"/>
          <w:sz w:val="24"/>
        </w:rPr>
        <w:t xml:space="preserve"> </w:t>
      </w:r>
      <w:r w:rsidR="00484641" w:rsidRPr="00302026">
        <w:rPr>
          <w:rFonts w:ascii="Times New Roman" w:hAnsi="Times New Roman" w:cs="Times New Roman"/>
          <w:sz w:val="24"/>
        </w:rPr>
        <w:t>précis et mesurable.</w:t>
      </w:r>
    </w:p>
    <w:p w:rsidR="00484641" w:rsidRDefault="00484641" w:rsidP="00C020B4">
      <w:pPr>
        <w:spacing w:after="0" w:line="360" w:lineRule="auto"/>
        <w:jc w:val="both"/>
        <w:rPr>
          <w:rFonts w:ascii="Times New Roman" w:hAnsi="Times New Roman" w:cs="Times New Roman"/>
          <w:sz w:val="24"/>
        </w:rPr>
      </w:pPr>
      <w:r w:rsidRPr="00302026">
        <w:rPr>
          <w:rFonts w:ascii="Times New Roman" w:hAnsi="Times New Roman" w:cs="Times New Roman"/>
          <w:sz w:val="24"/>
        </w:rPr>
        <w:t>Ce questionnaire contient des questions :</w:t>
      </w:r>
    </w:p>
    <w:p w:rsidR="00484641" w:rsidRPr="00302026"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 Dichotomiques.</w:t>
      </w:r>
    </w:p>
    <w:p w:rsidR="00484641" w:rsidRDefault="00484641" w:rsidP="00C020B4">
      <w:pPr>
        <w:spacing w:after="0" w:line="360" w:lineRule="auto"/>
        <w:jc w:val="both"/>
        <w:rPr>
          <w:rFonts w:ascii="Times New Roman" w:hAnsi="Times New Roman" w:cs="Times New Roman"/>
          <w:sz w:val="24"/>
        </w:rPr>
      </w:pPr>
      <w:r w:rsidRPr="00302026">
        <w:rPr>
          <w:rFonts w:ascii="Times New Roman" w:hAnsi="Times New Roman" w:cs="Times New Roman"/>
          <w:sz w:val="24"/>
        </w:rPr>
        <w:t>-</w:t>
      </w:r>
      <w:r>
        <w:rPr>
          <w:rFonts w:ascii="Times New Roman" w:hAnsi="Times New Roman" w:cs="Times New Roman"/>
          <w:sz w:val="24"/>
        </w:rPr>
        <w:t xml:space="preserve"> </w:t>
      </w:r>
      <w:r w:rsidRPr="00302026">
        <w:rPr>
          <w:rFonts w:ascii="Times New Roman" w:hAnsi="Times New Roman" w:cs="Times New Roman"/>
          <w:sz w:val="24"/>
        </w:rPr>
        <w:t>A choix multiple</w:t>
      </w:r>
      <w:r>
        <w:rPr>
          <w:rFonts w:ascii="Times New Roman" w:hAnsi="Times New Roman" w:cs="Times New Roman"/>
          <w:sz w:val="24"/>
        </w:rPr>
        <w:t xml:space="preserve"> (Sélection).</w:t>
      </w:r>
    </w:p>
    <w:p w:rsidR="00484641" w:rsidRPr="00302026" w:rsidRDefault="00484641" w:rsidP="00C020B4">
      <w:pPr>
        <w:spacing w:after="0" w:line="360" w:lineRule="auto"/>
        <w:jc w:val="both"/>
        <w:rPr>
          <w:rFonts w:ascii="Times New Roman" w:hAnsi="Times New Roman" w:cs="Times New Roman"/>
          <w:sz w:val="24"/>
        </w:rPr>
      </w:pPr>
      <w:r w:rsidRPr="00302026">
        <w:rPr>
          <w:rFonts w:ascii="Times New Roman" w:hAnsi="Times New Roman" w:cs="Times New Roman"/>
          <w:sz w:val="24"/>
        </w:rPr>
        <w:t>-</w:t>
      </w:r>
      <w:r>
        <w:rPr>
          <w:rFonts w:ascii="Times New Roman" w:hAnsi="Times New Roman" w:cs="Times New Roman"/>
          <w:sz w:val="24"/>
        </w:rPr>
        <w:t xml:space="preserve"> </w:t>
      </w:r>
      <w:r w:rsidRPr="00302026">
        <w:rPr>
          <w:rFonts w:ascii="Times New Roman" w:hAnsi="Times New Roman" w:cs="Times New Roman"/>
          <w:sz w:val="24"/>
        </w:rPr>
        <w:t>A choix multiple</w:t>
      </w:r>
      <w:r>
        <w:rPr>
          <w:rFonts w:ascii="Times New Roman" w:hAnsi="Times New Roman" w:cs="Times New Roman"/>
          <w:sz w:val="24"/>
        </w:rPr>
        <w:t xml:space="preserve"> (Check box).</w:t>
      </w:r>
    </w:p>
    <w:p w:rsidR="00484641" w:rsidRDefault="00484641" w:rsidP="00C020B4">
      <w:pPr>
        <w:spacing w:after="0" w:line="360" w:lineRule="auto"/>
        <w:jc w:val="both"/>
        <w:rPr>
          <w:rFonts w:ascii="Times New Roman" w:hAnsi="Times New Roman" w:cs="Times New Roman"/>
          <w:sz w:val="24"/>
        </w:rPr>
      </w:pPr>
      <w:r w:rsidRPr="00302026">
        <w:rPr>
          <w:rFonts w:ascii="Times New Roman" w:hAnsi="Times New Roman" w:cs="Times New Roman"/>
          <w:sz w:val="24"/>
        </w:rPr>
        <w:t>-</w:t>
      </w:r>
      <w:r>
        <w:rPr>
          <w:rFonts w:ascii="Times New Roman" w:hAnsi="Times New Roman" w:cs="Times New Roman"/>
          <w:sz w:val="24"/>
        </w:rPr>
        <w:t xml:space="preserve"> Echelle de graduation.</w:t>
      </w:r>
    </w:p>
    <w:p w:rsidR="00484641"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 Questions ouvertes courtes.</w:t>
      </w:r>
    </w:p>
    <w:p w:rsidR="00C020B4" w:rsidRDefault="00C020B4" w:rsidP="00C020B4">
      <w:pPr>
        <w:spacing w:after="0" w:line="360" w:lineRule="auto"/>
        <w:jc w:val="both"/>
        <w:rPr>
          <w:rFonts w:ascii="Times New Roman" w:hAnsi="Times New Roman" w:cs="Times New Roman"/>
          <w:sz w:val="24"/>
        </w:rPr>
      </w:pPr>
    </w:p>
    <w:p w:rsidR="00484641" w:rsidRDefault="00484641" w:rsidP="00C020B4">
      <w:pPr>
        <w:spacing w:after="0" w:line="360" w:lineRule="auto"/>
        <w:jc w:val="both"/>
        <w:rPr>
          <w:rFonts w:ascii="Times New Roman" w:hAnsi="Times New Roman" w:cs="Times New Roman"/>
          <w:sz w:val="24"/>
        </w:rPr>
      </w:pPr>
      <w:r>
        <w:rPr>
          <w:rFonts w:ascii="Times New Roman" w:hAnsi="Times New Roman" w:cs="Times New Roman"/>
          <w:sz w:val="24"/>
        </w:rPr>
        <w:t>Ce type de questions a été privilégié en raison de ses apports en termes de :</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t>- Facilité de collaboration (Elimine la contrainte de temps et de disponibilité des répondants).</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t>- Facilité d’analyse des réponses.</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t>- Ciblage du champ de réponses en vue d’éviter les aléas des réponses rédigées.</w:t>
      </w:r>
    </w:p>
    <w:p w:rsidR="00484641" w:rsidRPr="00E947A9" w:rsidRDefault="00484641" w:rsidP="00484641">
      <w:pPr>
        <w:spacing w:line="360" w:lineRule="auto"/>
        <w:jc w:val="both"/>
        <w:rPr>
          <w:rFonts w:ascii="Times New Roman" w:hAnsi="Times New Roman" w:cs="Times New Roman"/>
          <w:sz w:val="24"/>
        </w:rPr>
      </w:pPr>
      <w:r>
        <w:rPr>
          <w:rFonts w:ascii="Times New Roman" w:hAnsi="Times New Roman" w:cs="Times New Roman"/>
          <w:sz w:val="24"/>
        </w:rPr>
        <w:t>Le questionnaire découlant de ce plan de recherche se présente dans l’annexe</w:t>
      </w:r>
      <w:r w:rsidR="00C020B4">
        <w:rPr>
          <w:rFonts w:ascii="Times New Roman" w:hAnsi="Times New Roman" w:cs="Times New Roman"/>
          <w:sz w:val="24"/>
        </w:rPr>
        <w:t xml:space="preserve"> (Annexe n°…)</w:t>
      </w:r>
      <w:r>
        <w:rPr>
          <w:rFonts w:ascii="Times New Roman" w:hAnsi="Times New Roman" w:cs="Times New Roman"/>
          <w:sz w:val="24"/>
        </w:rPr>
        <w:t>.</w:t>
      </w:r>
    </w:p>
    <w:p w:rsidR="00484641" w:rsidRPr="00C020B4" w:rsidRDefault="00484641" w:rsidP="00C020B4">
      <w:pPr>
        <w:pStyle w:val="Paragraphedeliste"/>
        <w:numPr>
          <w:ilvl w:val="0"/>
          <w:numId w:val="33"/>
        </w:numPr>
        <w:spacing w:line="360" w:lineRule="auto"/>
        <w:jc w:val="both"/>
        <w:rPr>
          <w:rFonts w:ascii="Times New Roman" w:hAnsi="Times New Roman" w:cs="Times New Roman"/>
          <w:b/>
          <w:sz w:val="24"/>
        </w:rPr>
      </w:pPr>
      <w:r>
        <w:rPr>
          <w:rFonts w:ascii="Times New Roman" w:hAnsi="Times New Roman" w:cs="Times New Roman"/>
          <w:b/>
          <w:sz w:val="24"/>
        </w:rPr>
        <w:t>Traitement et analyse</w:t>
      </w:r>
      <w:r w:rsidRPr="007154F4">
        <w:rPr>
          <w:rFonts w:ascii="Times New Roman" w:hAnsi="Times New Roman" w:cs="Times New Roman"/>
          <w:b/>
          <w:sz w:val="24"/>
        </w:rPr>
        <w:t xml:space="preserve"> des résultats obtenus</w:t>
      </w:r>
    </w:p>
    <w:p w:rsidR="00484641" w:rsidRPr="003663EF" w:rsidRDefault="00484641" w:rsidP="00C020B4">
      <w:pPr>
        <w:pStyle w:val="Paragraphedeliste"/>
        <w:numPr>
          <w:ilvl w:val="0"/>
          <w:numId w:val="35"/>
        </w:numPr>
        <w:spacing w:after="0" w:line="360" w:lineRule="auto"/>
        <w:jc w:val="both"/>
        <w:rPr>
          <w:rFonts w:ascii="Times New Roman" w:hAnsi="Times New Roman" w:cs="Times New Roman"/>
          <w:sz w:val="24"/>
        </w:rPr>
      </w:pPr>
      <w:r w:rsidRPr="003663EF">
        <w:rPr>
          <w:rFonts w:ascii="Times New Roman" w:hAnsi="Times New Roman" w:cs="Times New Roman"/>
          <w:sz w:val="24"/>
        </w:rPr>
        <w:t>Présentation des résultats obtenus du questionnaire :</w:t>
      </w:r>
    </w:p>
    <w:p w:rsidR="00484641" w:rsidRDefault="00484641" w:rsidP="00C020B4">
      <w:pPr>
        <w:spacing w:after="0" w:line="360" w:lineRule="auto"/>
        <w:jc w:val="both"/>
        <w:rPr>
          <w:rFonts w:ascii="Times New Roman" w:hAnsi="Times New Roman" w:cs="Times New Roman"/>
          <w:sz w:val="24"/>
        </w:rPr>
      </w:pPr>
      <w:r w:rsidRPr="00A43083">
        <w:rPr>
          <w:rFonts w:ascii="Times New Roman" w:hAnsi="Times New Roman" w:cs="Times New Roman"/>
          <w:sz w:val="24"/>
        </w:rPr>
        <w:t>Apres avoir recueillis les réponses des questionnaires au nombre de sept, elles ont été saisies sur une feuille Excel comme suit :</w:t>
      </w:r>
    </w:p>
    <w:p w:rsidR="00BB5A87" w:rsidRDefault="00BB5A87" w:rsidP="00C020B4">
      <w:pPr>
        <w:spacing w:after="0" w:line="360" w:lineRule="auto"/>
        <w:jc w:val="both"/>
        <w:rPr>
          <w:rFonts w:ascii="Times New Roman" w:hAnsi="Times New Roman" w:cs="Times New Roman"/>
          <w:sz w:val="24"/>
        </w:rPr>
      </w:pPr>
    </w:p>
    <w:p w:rsidR="00BB5A87" w:rsidRDefault="00BB5A87" w:rsidP="00C020B4">
      <w:pPr>
        <w:spacing w:after="0" w:line="360" w:lineRule="auto"/>
        <w:jc w:val="both"/>
        <w:rPr>
          <w:rFonts w:ascii="Times New Roman" w:hAnsi="Times New Roman" w:cs="Times New Roman"/>
          <w:sz w:val="24"/>
        </w:rPr>
      </w:pPr>
    </w:p>
    <w:p w:rsidR="00BB5A87" w:rsidRDefault="00BB5A87" w:rsidP="00C020B4">
      <w:pPr>
        <w:spacing w:after="0" w:line="360" w:lineRule="auto"/>
        <w:jc w:val="both"/>
        <w:rPr>
          <w:rFonts w:ascii="Times New Roman" w:hAnsi="Times New Roman" w:cs="Times New Roman"/>
          <w:sz w:val="24"/>
        </w:rPr>
      </w:pPr>
    </w:p>
    <w:p w:rsidR="00B13AB6" w:rsidRPr="00A43083" w:rsidRDefault="00B13AB6" w:rsidP="00C020B4">
      <w:pPr>
        <w:spacing w:after="0" w:line="360" w:lineRule="auto"/>
        <w:jc w:val="both"/>
        <w:rPr>
          <w:rFonts w:ascii="Times New Roman" w:hAnsi="Times New Roman" w:cs="Times New Roman"/>
          <w:sz w:val="24"/>
        </w:rPr>
      </w:pPr>
    </w:p>
    <w:p w:rsidR="00484641" w:rsidRDefault="00484641" w:rsidP="00484641">
      <w:pPr>
        <w:spacing w:line="360" w:lineRule="auto"/>
        <w:jc w:val="both"/>
        <w:rPr>
          <w:rFonts w:ascii="Times New Roman" w:hAnsi="Times New Roman" w:cs="Times New Roman"/>
          <w:sz w:val="24"/>
        </w:rPr>
      </w:pPr>
      <w:r w:rsidRPr="00A43083">
        <w:rPr>
          <w:rFonts w:ascii="Times New Roman" w:hAnsi="Times New Roman" w:cs="Times New Roman"/>
          <w:sz w:val="24"/>
        </w:rPr>
        <w:t>-Réponses classifiées horizontalement pour</w:t>
      </w:r>
      <w:r>
        <w:rPr>
          <w:rFonts w:ascii="Times New Roman" w:hAnsi="Times New Roman" w:cs="Times New Roman"/>
          <w:sz w:val="24"/>
        </w:rPr>
        <w:t xml:space="preserve"> les questions N° 1, 2, 3, et 4</w:t>
      </w:r>
      <w:r w:rsidRPr="00A43083">
        <w:rPr>
          <w:rFonts w:ascii="Times New Roman" w:hAnsi="Times New Roman" w:cs="Times New Roman"/>
          <w:sz w:val="24"/>
        </w:rPr>
        <w:t>:</w:t>
      </w:r>
    </w:p>
    <w:p w:rsidR="00B13AB6" w:rsidRPr="00CC0F32" w:rsidRDefault="00B13AB6" w:rsidP="00B13AB6">
      <w:pPr>
        <w:spacing w:after="0" w:line="240" w:lineRule="auto"/>
        <w:jc w:val="center"/>
        <w:rPr>
          <w:rFonts w:ascii="Times New Roman" w:hAnsi="Times New Roman" w:cs="Times New Roman"/>
          <w:color w:val="404040" w:themeColor="text1" w:themeTint="BF"/>
          <w:sz w:val="24"/>
          <w:szCs w:val="20"/>
        </w:rPr>
      </w:pPr>
      <w:r w:rsidRPr="00CC0F32">
        <w:rPr>
          <w:rFonts w:ascii="Times New Roman" w:hAnsi="Times New Roman" w:cs="Times New Roman"/>
          <w:color w:val="404040" w:themeColor="text1" w:themeTint="BF"/>
          <w:sz w:val="24"/>
          <w:szCs w:val="20"/>
        </w:rPr>
        <w:lastRenderedPageBreak/>
        <w:t>Tableau 2 : Tableau de réponses au questionnaire – 1</w:t>
      </w:r>
    </w:p>
    <w:p w:rsidR="00B13AB6" w:rsidRPr="00B13AB6" w:rsidRDefault="00B13AB6" w:rsidP="00B13AB6">
      <w:pPr>
        <w:spacing w:after="0" w:line="240" w:lineRule="auto"/>
        <w:jc w:val="center"/>
        <w:rPr>
          <w:rFonts w:ascii="Times New Roman" w:hAnsi="Times New Roman" w:cs="Times New Roman"/>
          <w:color w:val="404040" w:themeColor="text1" w:themeTint="BF"/>
          <w:sz w:val="20"/>
          <w:szCs w:val="20"/>
        </w:rPr>
      </w:pPr>
    </w:p>
    <w:p w:rsidR="00CC0F32" w:rsidRPr="00CC0F32" w:rsidRDefault="00484641" w:rsidP="00B13AB6">
      <w:pPr>
        <w:spacing w:line="360" w:lineRule="auto"/>
        <w:jc w:val="center"/>
        <w:rPr>
          <w:rFonts w:ascii="Times New Roman" w:hAnsi="Times New Roman" w:cs="Times New Roman"/>
          <w:color w:val="404040" w:themeColor="text1" w:themeTint="BF"/>
          <w:sz w:val="20"/>
          <w:szCs w:val="20"/>
        </w:rPr>
      </w:pPr>
      <w:r w:rsidRPr="00A43083">
        <w:rPr>
          <w:rFonts w:ascii="Times New Roman" w:hAnsi="Times New Roman" w:cs="Times New Roman"/>
          <w:noProof/>
          <w:color w:val="404040" w:themeColor="text1" w:themeTint="BF"/>
          <w:sz w:val="20"/>
          <w:szCs w:val="20"/>
          <w:lang w:eastAsia="fr-FR"/>
        </w:rPr>
        <w:drawing>
          <wp:inline distT="0" distB="0" distL="0" distR="0">
            <wp:extent cx="5966826" cy="1898248"/>
            <wp:effectExtent l="0" t="0" r="0" b="0"/>
            <wp:docPr id="25" name="Image 25" descr="C:\Users\MAMATATEL\Desktop\Mehdi\Rapport\partie2\questionnair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TATEL\Desktop\Mehdi\Rapport\partie2\questionnaire\r1.PNG"/>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8" t="902" r="258" b="502"/>
                    <a:stretch/>
                  </pic:blipFill>
                  <pic:spPr bwMode="auto">
                    <a:xfrm>
                      <a:off x="0" y="0"/>
                      <a:ext cx="5993834" cy="19068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F19EE">
        <w:rPr>
          <w:rFonts w:ascii="Times New Roman" w:hAnsi="Times New Roman" w:cs="Times New Roman"/>
          <w:color w:val="404040" w:themeColor="text1" w:themeTint="BF"/>
          <w:sz w:val="20"/>
          <w:szCs w:val="20"/>
        </w:rPr>
        <w:tab/>
      </w:r>
    </w:p>
    <w:p w:rsidR="00484641" w:rsidRDefault="00484641" w:rsidP="00CC0F32">
      <w:pPr>
        <w:spacing w:after="0" w:line="360" w:lineRule="auto"/>
        <w:jc w:val="both"/>
        <w:rPr>
          <w:rFonts w:ascii="Times New Roman" w:hAnsi="Times New Roman" w:cs="Times New Roman"/>
          <w:sz w:val="24"/>
        </w:rPr>
      </w:pPr>
      <w:r w:rsidRPr="003663EF">
        <w:rPr>
          <w:rFonts w:ascii="Times New Roman" w:hAnsi="Times New Roman" w:cs="Times New Roman"/>
          <w:sz w:val="24"/>
        </w:rPr>
        <w:t>-Réponses classifiées verticalement pour la question N° 5 :</w:t>
      </w:r>
    </w:p>
    <w:p w:rsidR="00B13AB6" w:rsidRDefault="00B13AB6" w:rsidP="00B13AB6">
      <w:pPr>
        <w:spacing w:after="0" w:line="240" w:lineRule="auto"/>
        <w:jc w:val="center"/>
        <w:rPr>
          <w:rFonts w:ascii="Times New Roman" w:hAnsi="Times New Roman" w:cs="Times New Roman"/>
          <w:color w:val="404040" w:themeColor="text1" w:themeTint="BF"/>
          <w:sz w:val="24"/>
          <w:szCs w:val="20"/>
        </w:rPr>
      </w:pPr>
      <w:r w:rsidRPr="002F19EE">
        <w:rPr>
          <w:rFonts w:ascii="Times New Roman" w:hAnsi="Times New Roman" w:cs="Times New Roman"/>
          <w:color w:val="404040" w:themeColor="text1" w:themeTint="BF"/>
          <w:sz w:val="20"/>
          <w:szCs w:val="20"/>
        </w:rPr>
        <w:tab/>
      </w:r>
      <w:r w:rsidRPr="00CC0F32">
        <w:rPr>
          <w:rFonts w:ascii="Times New Roman" w:hAnsi="Times New Roman" w:cs="Times New Roman"/>
          <w:color w:val="404040" w:themeColor="text1" w:themeTint="BF"/>
          <w:sz w:val="24"/>
          <w:szCs w:val="20"/>
        </w:rPr>
        <w:t>Tableau 3 : Tableau de réponses au questionnaire – 2</w:t>
      </w:r>
    </w:p>
    <w:p w:rsidR="00480BC0" w:rsidRPr="00CC0F32" w:rsidRDefault="00480BC0" w:rsidP="00B13AB6">
      <w:pPr>
        <w:spacing w:after="0" w:line="240" w:lineRule="auto"/>
        <w:jc w:val="center"/>
        <w:rPr>
          <w:rFonts w:ascii="Times New Roman" w:hAnsi="Times New Roman" w:cs="Times New Roman"/>
          <w:color w:val="404040" w:themeColor="text1" w:themeTint="BF"/>
          <w:sz w:val="24"/>
          <w:szCs w:val="20"/>
        </w:rPr>
      </w:pPr>
    </w:p>
    <w:p w:rsidR="00484641" w:rsidRPr="003663EF" w:rsidRDefault="00484641" w:rsidP="00484641">
      <w:pPr>
        <w:jc w:val="both"/>
      </w:pPr>
      <w:r w:rsidRPr="003663EF">
        <w:rPr>
          <w:noProof/>
          <w:lang w:eastAsia="fr-FR"/>
        </w:rPr>
        <w:drawing>
          <wp:inline distT="0" distB="0" distL="0" distR="0">
            <wp:extent cx="5978769" cy="1938644"/>
            <wp:effectExtent l="19050" t="19050" r="22225" b="24130"/>
            <wp:docPr id="27" name="Image 27" descr="C:\Users\MAMATATEL\Desktop\Mehdi\Rapport\partie2\questionnair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Mehdi\Rapport\partie2\questionnaire\r2.PN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6" t="680" r="306" b="900"/>
                    <a:stretch/>
                  </pic:blipFill>
                  <pic:spPr bwMode="auto">
                    <a:xfrm>
                      <a:off x="0" y="0"/>
                      <a:ext cx="6027456" cy="1954431"/>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C0F32" w:rsidRDefault="00CC0F32" w:rsidP="00CC0F32">
      <w:pPr>
        <w:spacing w:after="0" w:line="240" w:lineRule="auto"/>
        <w:jc w:val="center"/>
        <w:rPr>
          <w:rFonts w:ascii="Times New Roman" w:hAnsi="Times New Roman" w:cs="Times New Roman"/>
          <w:color w:val="404040" w:themeColor="text1" w:themeTint="BF"/>
          <w:sz w:val="20"/>
          <w:szCs w:val="20"/>
        </w:rPr>
      </w:pPr>
    </w:p>
    <w:p w:rsidR="00484641" w:rsidRDefault="00484641" w:rsidP="00484641">
      <w:pPr>
        <w:pStyle w:val="Paragraphedeliste"/>
        <w:numPr>
          <w:ilvl w:val="0"/>
          <w:numId w:val="13"/>
        </w:numPr>
        <w:spacing w:line="360" w:lineRule="auto"/>
        <w:rPr>
          <w:rFonts w:ascii="Times New Roman" w:hAnsi="Times New Roman" w:cs="Times New Roman"/>
          <w:sz w:val="24"/>
        </w:rPr>
      </w:pPr>
      <w:r w:rsidRPr="003663EF">
        <w:rPr>
          <w:rFonts w:ascii="Times New Roman" w:hAnsi="Times New Roman" w:cs="Times New Roman"/>
          <w:sz w:val="24"/>
        </w:rPr>
        <w:t xml:space="preserve">Réponses classifiés sous forme de check box pour les questions N° 6,7 et 8 : </w:t>
      </w:r>
    </w:p>
    <w:p w:rsidR="00BB5A87" w:rsidRDefault="00BB5A87" w:rsidP="00BB5A87">
      <w:pPr>
        <w:pStyle w:val="Paragraphedeliste"/>
        <w:spacing w:line="360" w:lineRule="auto"/>
        <w:rPr>
          <w:rFonts w:ascii="Times New Roman" w:hAnsi="Times New Roman" w:cs="Times New Roman"/>
          <w:sz w:val="24"/>
        </w:rPr>
      </w:pPr>
    </w:p>
    <w:p w:rsidR="00B13AB6" w:rsidRPr="00480BC0" w:rsidRDefault="00B13AB6" w:rsidP="00B13AB6">
      <w:pPr>
        <w:pStyle w:val="Paragraphedeliste"/>
        <w:spacing w:after="0" w:line="240" w:lineRule="auto"/>
        <w:jc w:val="center"/>
        <w:rPr>
          <w:rFonts w:ascii="Times New Roman" w:hAnsi="Times New Roman" w:cs="Times New Roman"/>
          <w:color w:val="404040" w:themeColor="text1" w:themeTint="BF"/>
          <w:sz w:val="24"/>
          <w:szCs w:val="20"/>
        </w:rPr>
      </w:pPr>
      <w:r w:rsidRPr="00480BC0">
        <w:rPr>
          <w:rFonts w:ascii="Times New Roman" w:hAnsi="Times New Roman" w:cs="Times New Roman"/>
          <w:color w:val="404040" w:themeColor="text1" w:themeTint="BF"/>
          <w:sz w:val="24"/>
          <w:szCs w:val="20"/>
        </w:rPr>
        <w:t>Tableau 4 : Tableau de réponses 6 et 7 du questionnaire – 3</w:t>
      </w:r>
    </w:p>
    <w:p w:rsidR="00480BC0" w:rsidRPr="00B13AB6" w:rsidRDefault="00480BC0" w:rsidP="00B13AB6">
      <w:pPr>
        <w:pStyle w:val="Paragraphedeliste"/>
        <w:spacing w:after="0" w:line="240" w:lineRule="auto"/>
        <w:jc w:val="center"/>
        <w:rPr>
          <w:rFonts w:ascii="Times New Roman" w:hAnsi="Times New Roman" w:cs="Times New Roman"/>
          <w:color w:val="404040" w:themeColor="text1" w:themeTint="BF"/>
          <w:sz w:val="20"/>
          <w:szCs w:val="20"/>
        </w:rPr>
      </w:pPr>
    </w:p>
    <w:p w:rsidR="00484641" w:rsidRDefault="00484641" w:rsidP="00484641">
      <w:pPr>
        <w:spacing w:line="360" w:lineRule="auto"/>
        <w:rPr>
          <w:rFonts w:ascii="Times New Roman" w:hAnsi="Times New Roman" w:cs="Times New Roman"/>
          <w:sz w:val="24"/>
        </w:rPr>
      </w:pPr>
      <w:r w:rsidRPr="003663EF">
        <w:rPr>
          <w:rFonts w:ascii="Times New Roman" w:hAnsi="Times New Roman" w:cs="Times New Roman"/>
          <w:noProof/>
          <w:sz w:val="24"/>
          <w:lang w:eastAsia="fr-FR"/>
        </w:rPr>
        <w:drawing>
          <wp:inline distT="0" distB="0" distL="0" distR="0">
            <wp:extent cx="5977153" cy="2326512"/>
            <wp:effectExtent l="19050" t="19050" r="5080" b="0"/>
            <wp:docPr id="28" name="Image 28" descr="C:\Users\MAMATATEL\Desktop\Mehdi\Rapport\partie2\questionnair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MATATEL\Desktop\Mehdi\Rapport\partie2\questionnaire\r3.PN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0" t="1074" r="263" b="7103"/>
                    <a:stretch/>
                  </pic:blipFill>
                  <pic:spPr bwMode="auto">
                    <a:xfrm>
                      <a:off x="0" y="0"/>
                      <a:ext cx="6031382" cy="2347620"/>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3AB6" w:rsidRDefault="00B13AB6" w:rsidP="00CC0F32">
      <w:pPr>
        <w:spacing w:after="0" w:line="240" w:lineRule="auto"/>
        <w:jc w:val="center"/>
        <w:rPr>
          <w:rFonts w:ascii="Times New Roman" w:hAnsi="Times New Roman" w:cs="Times New Roman"/>
          <w:color w:val="404040" w:themeColor="text1" w:themeTint="BF"/>
          <w:sz w:val="20"/>
          <w:szCs w:val="20"/>
        </w:rPr>
      </w:pPr>
    </w:p>
    <w:p w:rsidR="00B13AB6" w:rsidRDefault="00B13AB6" w:rsidP="00B13AB6">
      <w:pPr>
        <w:spacing w:line="360" w:lineRule="auto"/>
        <w:jc w:val="center"/>
        <w:rPr>
          <w:rFonts w:ascii="Times New Roman" w:hAnsi="Times New Roman" w:cs="Times New Roman"/>
          <w:color w:val="404040" w:themeColor="text1" w:themeTint="BF"/>
          <w:sz w:val="20"/>
          <w:szCs w:val="20"/>
        </w:rPr>
      </w:pPr>
      <w:r>
        <w:rPr>
          <w:rFonts w:ascii="Times New Roman" w:hAnsi="Times New Roman" w:cs="Times New Roman"/>
          <w:color w:val="404040" w:themeColor="text1" w:themeTint="BF"/>
          <w:sz w:val="20"/>
          <w:szCs w:val="20"/>
        </w:rPr>
        <w:t>Tableau 5 : Tableau de la réponse 8</w:t>
      </w:r>
      <w:r w:rsidRPr="002F19EE">
        <w:rPr>
          <w:rFonts w:ascii="Times New Roman" w:hAnsi="Times New Roman" w:cs="Times New Roman"/>
          <w:color w:val="404040" w:themeColor="text1" w:themeTint="BF"/>
          <w:sz w:val="20"/>
          <w:szCs w:val="20"/>
        </w:rPr>
        <w:t xml:space="preserve"> </w:t>
      </w:r>
      <w:r>
        <w:rPr>
          <w:rFonts w:ascii="Times New Roman" w:hAnsi="Times New Roman" w:cs="Times New Roman"/>
          <w:color w:val="404040" w:themeColor="text1" w:themeTint="BF"/>
          <w:sz w:val="20"/>
          <w:szCs w:val="20"/>
        </w:rPr>
        <w:t>du</w:t>
      </w:r>
      <w:r w:rsidRPr="002F19EE">
        <w:rPr>
          <w:rFonts w:ascii="Times New Roman" w:hAnsi="Times New Roman" w:cs="Times New Roman"/>
          <w:color w:val="404040" w:themeColor="text1" w:themeTint="BF"/>
          <w:sz w:val="20"/>
          <w:szCs w:val="20"/>
        </w:rPr>
        <w:t xml:space="preserve"> questionnaire</w:t>
      </w:r>
      <w:r>
        <w:rPr>
          <w:rFonts w:ascii="Times New Roman" w:hAnsi="Times New Roman" w:cs="Times New Roman"/>
          <w:color w:val="404040" w:themeColor="text1" w:themeTint="BF"/>
          <w:sz w:val="20"/>
          <w:szCs w:val="20"/>
        </w:rPr>
        <w:t xml:space="preserve"> – 4</w:t>
      </w:r>
    </w:p>
    <w:p w:rsidR="00924EE8" w:rsidRDefault="00484641" w:rsidP="00AF07CE">
      <w:pPr>
        <w:spacing w:after="0" w:line="360" w:lineRule="auto"/>
        <w:jc w:val="center"/>
        <w:rPr>
          <w:rFonts w:ascii="Times New Roman" w:hAnsi="Times New Roman" w:cs="Times New Roman"/>
          <w:color w:val="404040" w:themeColor="text1" w:themeTint="BF"/>
          <w:sz w:val="20"/>
          <w:szCs w:val="20"/>
        </w:rPr>
      </w:pPr>
      <w:r>
        <w:rPr>
          <w:rFonts w:ascii="Times New Roman" w:hAnsi="Times New Roman" w:cs="Times New Roman"/>
          <w:noProof/>
          <w:color w:val="404040" w:themeColor="text1" w:themeTint="BF"/>
          <w:sz w:val="20"/>
          <w:szCs w:val="20"/>
          <w:lang w:eastAsia="fr-FR"/>
        </w:rPr>
        <w:drawing>
          <wp:inline distT="0" distB="0" distL="0" distR="0">
            <wp:extent cx="6011075" cy="1884557"/>
            <wp:effectExtent l="19050" t="19050" r="8890" b="20955"/>
            <wp:docPr id="233" name="Image 233"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Capture.PNG"/>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7" t="771" r="96" b="1003"/>
                    <a:stretch/>
                  </pic:blipFill>
                  <pic:spPr bwMode="auto">
                    <a:xfrm>
                      <a:off x="0" y="0"/>
                      <a:ext cx="6044502" cy="189503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3AB6" w:rsidRDefault="00484641" w:rsidP="00B13AB6">
      <w:pPr>
        <w:pStyle w:val="Paragraphedeliste"/>
        <w:numPr>
          <w:ilvl w:val="0"/>
          <w:numId w:val="13"/>
        </w:numPr>
        <w:spacing w:line="360" w:lineRule="auto"/>
        <w:rPr>
          <w:rFonts w:ascii="Times New Roman" w:hAnsi="Times New Roman" w:cs="Times New Roman"/>
          <w:sz w:val="24"/>
        </w:rPr>
      </w:pPr>
      <w:r w:rsidRPr="003663EF">
        <w:rPr>
          <w:rFonts w:ascii="Times New Roman" w:hAnsi="Times New Roman" w:cs="Times New Roman"/>
          <w:sz w:val="24"/>
        </w:rPr>
        <w:t xml:space="preserve">Réponses </w:t>
      </w:r>
      <w:r w:rsidR="00530DE5" w:rsidRPr="003663EF">
        <w:rPr>
          <w:rFonts w:ascii="Times New Roman" w:hAnsi="Times New Roman" w:cs="Times New Roman"/>
          <w:sz w:val="24"/>
        </w:rPr>
        <w:t>classifié</w:t>
      </w:r>
      <w:r w:rsidR="00530DE5">
        <w:rPr>
          <w:rFonts w:ascii="Times New Roman" w:hAnsi="Times New Roman" w:cs="Times New Roman"/>
          <w:sz w:val="24"/>
        </w:rPr>
        <w:t>s</w:t>
      </w:r>
      <w:r w:rsidRPr="003663EF">
        <w:rPr>
          <w:rFonts w:ascii="Times New Roman" w:hAnsi="Times New Roman" w:cs="Times New Roman"/>
          <w:sz w:val="24"/>
        </w:rPr>
        <w:t xml:space="preserve"> sous forme de check bo</w:t>
      </w:r>
      <w:r w:rsidR="00530DE5">
        <w:rPr>
          <w:rFonts w:ascii="Times New Roman" w:hAnsi="Times New Roman" w:cs="Times New Roman"/>
          <w:sz w:val="24"/>
        </w:rPr>
        <w:t>x pour les questions du département technique N° 9 :</w:t>
      </w:r>
    </w:p>
    <w:p w:rsidR="00F90B83" w:rsidRPr="00F90B83" w:rsidRDefault="00F90B83" w:rsidP="00F90B83">
      <w:pPr>
        <w:spacing w:line="360" w:lineRule="auto"/>
        <w:rPr>
          <w:rFonts w:ascii="Times New Roman" w:hAnsi="Times New Roman" w:cs="Times New Roman"/>
          <w:sz w:val="24"/>
        </w:rPr>
      </w:pPr>
    </w:p>
    <w:p w:rsidR="00F90B83" w:rsidRPr="00B13AB6" w:rsidRDefault="00F90B83" w:rsidP="00F90B83">
      <w:pPr>
        <w:pStyle w:val="Paragraphedeliste"/>
        <w:spacing w:line="360" w:lineRule="auto"/>
        <w:jc w:val="center"/>
        <w:rPr>
          <w:rFonts w:ascii="Times New Roman" w:hAnsi="Times New Roman" w:cs="Times New Roman"/>
          <w:color w:val="404040" w:themeColor="text1" w:themeTint="BF"/>
          <w:sz w:val="20"/>
          <w:szCs w:val="20"/>
        </w:rPr>
      </w:pPr>
      <w:r w:rsidRPr="00B13AB6">
        <w:rPr>
          <w:rFonts w:ascii="Times New Roman" w:hAnsi="Times New Roman" w:cs="Times New Roman"/>
          <w:color w:val="404040" w:themeColor="text1" w:themeTint="BF"/>
          <w:sz w:val="20"/>
          <w:szCs w:val="20"/>
        </w:rPr>
        <w:t>Tableau 6 : Tableau de réponses au questionnaire – 5</w:t>
      </w:r>
    </w:p>
    <w:p w:rsidR="00B13AB6" w:rsidRPr="001C3B14" w:rsidRDefault="00530DE5" w:rsidP="00F90B83">
      <w:pPr>
        <w:spacing w:line="360" w:lineRule="auto"/>
        <w:rPr>
          <w:rFonts w:ascii="Times New Roman" w:hAnsi="Times New Roman" w:cs="Times New Roman"/>
          <w:color w:val="404040" w:themeColor="text1" w:themeTint="BF"/>
          <w:sz w:val="20"/>
          <w:szCs w:val="20"/>
        </w:rPr>
      </w:pPr>
      <w:r>
        <w:rPr>
          <w:rFonts w:ascii="Times New Roman" w:hAnsi="Times New Roman" w:cs="Times New Roman"/>
          <w:noProof/>
          <w:color w:val="404040" w:themeColor="text1" w:themeTint="BF"/>
          <w:sz w:val="20"/>
          <w:szCs w:val="20"/>
          <w:lang w:eastAsia="fr-FR"/>
        </w:rPr>
        <w:drawing>
          <wp:inline distT="0" distB="0" distL="0" distR="0">
            <wp:extent cx="5961413" cy="2885704"/>
            <wp:effectExtent l="0" t="0" r="1270" b="0"/>
            <wp:docPr id="29" name="Image 29"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Capture.PN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0056" cy="2894728"/>
                    </a:xfrm>
                    <a:prstGeom prst="rect">
                      <a:avLst/>
                    </a:prstGeom>
                    <a:noFill/>
                    <a:ln>
                      <a:noFill/>
                    </a:ln>
                  </pic:spPr>
                </pic:pic>
              </a:graphicData>
            </a:graphic>
          </wp:inline>
        </w:drawing>
      </w:r>
    </w:p>
    <w:p w:rsidR="00484641" w:rsidRPr="003663EF" w:rsidRDefault="00484641" w:rsidP="00484641">
      <w:pPr>
        <w:pStyle w:val="Paragraphedeliste"/>
        <w:numPr>
          <w:ilvl w:val="0"/>
          <w:numId w:val="35"/>
        </w:numPr>
        <w:spacing w:line="360" w:lineRule="auto"/>
        <w:jc w:val="both"/>
        <w:rPr>
          <w:rFonts w:ascii="Times New Roman" w:hAnsi="Times New Roman" w:cs="Times New Roman"/>
          <w:sz w:val="24"/>
        </w:rPr>
      </w:pPr>
      <w:r w:rsidRPr="003663EF">
        <w:rPr>
          <w:rFonts w:ascii="Times New Roman" w:hAnsi="Times New Roman" w:cs="Times New Roman"/>
          <w:sz w:val="24"/>
        </w:rPr>
        <w:t xml:space="preserve">Traitement des réponses : </w:t>
      </w:r>
    </w:p>
    <w:p w:rsidR="00484641" w:rsidRDefault="00484641" w:rsidP="00484641">
      <w:pPr>
        <w:spacing w:line="360" w:lineRule="auto"/>
        <w:jc w:val="both"/>
        <w:rPr>
          <w:rFonts w:ascii="Times New Roman" w:hAnsi="Times New Roman" w:cs="Times New Roman"/>
          <w:sz w:val="24"/>
        </w:rPr>
      </w:pPr>
      <w:r w:rsidRPr="003663EF">
        <w:rPr>
          <w:rFonts w:ascii="Times New Roman" w:hAnsi="Times New Roman" w:cs="Times New Roman"/>
          <w:sz w:val="24"/>
        </w:rPr>
        <w:t>Ce traitement se fera par département pour des raisons de clarté et de simplification du traitement.</w:t>
      </w:r>
    </w:p>
    <w:p w:rsidR="00480BC0" w:rsidRDefault="00480BC0" w:rsidP="00484641">
      <w:pPr>
        <w:spacing w:line="360" w:lineRule="auto"/>
        <w:jc w:val="both"/>
        <w:rPr>
          <w:rFonts w:ascii="Times New Roman" w:hAnsi="Times New Roman" w:cs="Times New Roman"/>
          <w:sz w:val="24"/>
        </w:rPr>
      </w:pPr>
    </w:p>
    <w:p w:rsidR="00480BC0" w:rsidRDefault="00480BC0" w:rsidP="00484641">
      <w:pPr>
        <w:spacing w:line="360" w:lineRule="auto"/>
        <w:jc w:val="both"/>
        <w:rPr>
          <w:rFonts w:ascii="Times New Roman" w:hAnsi="Times New Roman" w:cs="Times New Roman"/>
          <w:sz w:val="24"/>
        </w:rPr>
      </w:pPr>
    </w:p>
    <w:p w:rsidR="00480BC0" w:rsidRDefault="00480BC0" w:rsidP="00484641">
      <w:pPr>
        <w:spacing w:line="360" w:lineRule="auto"/>
        <w:jc w:val="both"/>
        <w:rPr>
          <w:rFonts w:ascii="Times New Roman" w:hAnsi="Times New Roman" w:cs="Times New Roman"/>
          <w:sz w:val="24"/>
        </w:rPr>
      </w:pPr>
    </w:p>
    <w:p w:rsidR="00480BC0" w:rsidRPr="003663EF" w:rsidRDefault="00480BC0" w:rsidP="00484641">
      <w:pPr>
        <w:spacing w:line="360" w:lineRule="auto"/>
        <w:jc w:val="both"/>
        <w:rPr>
          <w:rFonts w:ascii="Times New Roman" w:hAnsi="Times New Roman" w:cs="Times New Roman"/>
          <w:sz w:val="24"/>
        </w:rPr>
      </w:pPr>
    </w:p>
    <w:p w:rsidR="00484641" w:rsidRPr="00547E23" w:rsidRDefault="00484641" w:rsidP="00484641">
      <w:pPr>
        <w:pStyle w:val="Paragraphedeliste"/>
        <w:numPr>
          <w:ilvl w:val="0"/>
          <w:numId w:val="13"/>
        </w:numPr>
        <w:spacing w:line="360" w:lineRule="auto"/>
        <w:jc w:val="both"/>
        <w:rPr>
          <w:rFonts w:ascii="Times New Roman" w:hAnsi="Times New Roman" w:cs="Times New Roman"/>
          <w:sz w:val="24"/>
        </w:rPr>
      </w:pPr>
      <w:r w:rsidRPr="00547E23">
        <w:rPr>
          <w:rFonts w:ascii="Times New Roman" w:hAnsi="Times New Roman" w:cs="Times New Roman"/>
          <w:sz w:val="24"/>
        </w:rPr>
        <w:t xml:space="preserve">Répartition des répondeurs : </w:t>
      </w:r>
    </w:p>
    <w:p w:rsidR="00484641" w:rsidRPr="002F19EE" w:rsidRDefault="00484641" w:rsidP="00484641">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551714" cy="1872615"/>
            <wp:effectExtent l="0" t="0" r="11430" b="13335"/>
            <wp:docPr id="20" name="Graphique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484641" w:rsidRDefault="00484641" w:rsidP="00484641">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color w:val="404040" w:themeColor="text1" w:themeTint="BF"/>
          <w:sz w:val="20"/>
          <w:szCs w:val="20"/>
        </w:rPr>
        <w:t>Figure </w:t>
      </w:r>
      <w:r>
        <w:rPr>
          <w:rFonts w:ascii="Times New Roman" w:hAnsi="Times New Roman" w:cs="Times New Roman"/>
          <w:color w:val="404040" w:themeColor="text1" w:themeTint="BF"/>
          <w:sz w:val="20"/>
          <w:szCs w:val="20"/>
        </w:rPr>
        <w:t>12</w:t>
      </w:r>
      <w:r w:rsidRPr="002F19EE">
        <w:rPr>
          <w:rFonts w:ascii="Times New Roman" w:hAnsi="Times New Roman" w:cs="Times New Roman"/>
          <w:color w:val="404040" w:themeColor="text1" w:themeTint="BF"/>
          <w:sz w:val="20"/>
          <w:szCs w:val="20"/>
        </w:rPr>
        <w:t xml:space="preserve"> : Répartition des répondeurs par département</w:t>
      </w:r>
    </w:p>
    <w:p w:rsidR="00924EE8" w:rsidRPr="003663EF" w:rsidRDefault="00484641" w:rsidP="00484641">
      <w:pPr>
        <w:spacing w:line="360" w:lineRule="auto"/>
        <w:jc w:val="both"/>
        <w:rPr>
          <w:rFonts w:ascii="Times New Roman" w:hAnsi="Times New Roman" w:cs="Times New Roman"/>
          <w:sz w:val="24"/>
        </w:rPr>
      </w:pPr>
      <w:r w:rsidRPr="003663EF">
        <w:rPr>
          <w:rFonts w:ascii="Times New Roman" w:hAnsi="Times New Roman" w:cs="Times New Roman"/>
          <w:sz w:val="24"/>
        </w:rPr>
        <w:t>La majorité des répondeurs font partie du département technique suivi par celui de la finance/contrôle.</w:t>
      </w:r>
    </w:p>
    <w:p w:rsidR="00484641" w:rsidRPr="00547E23" w:rsidRDefault="00484641" w:rsidP="00484641">
      <w:pPr>
        <w:pStyle w:val="Paragraphedeliste"/>
        <w:numPr>
          <w:ilvl w:val="0"/>
          <w:numId w:val="13"/>
        </w:numPr>
        <w:spacing w:line="360" w:lineRule="auto"/>
        <w:jc w:val="both"/>
        <w:rPr>
          <w:rFonts w:ascii="Times New Roman" w:hAnsi="Times New Roman" w:cs="Times New Roman"/>
          <w:sz w:val="24"/>
        </w:rPr>
      </w:pPr>
      <w:r w:rsidRPr="00547E23">
        <w:rPr>
          <w:rFonts w:ascii="Times New Roman" w:hAnsi="Times New Roman" w:cs="Times New Roman"/>
          <w:sz w:val="24"/>
        </w:rPr>
        <w:t>Considération de l’importance du projet:</w:t>
      </w:r>
    </w:p>
    <w:p w:rsidR="00484641" w:rsidRPr="002F19EE" w:rsidRDefault="00484641" w:rsidP="00484641">
      <w:pPr>
        <w:spacing w:line="360" w:lineRule="auto"/>
        <w:jc w:val="center"/>
        <w:rPr>
          <w:rFonts w:ascii="Times New Roman" w:hAnsi="Times New Roman" w:cs="Times New Roman"/>
          <w:color w:val="404040" w:themeColor="text1" w:themeTint="BF"/>
          <w:sz w:val="20"/>
          <w:szCs w:val="20"/>
        </w:rPr>
      </w:pPr>
      <w:r>
        <w:rPr>
          <w:rFonts w:ascii="Times New Roman" w:hAnsi="Times New Roman" w:cs="Times New Roman"/>
          <w:noProof/>
          <w:color w:val="404040" w:themeColor="text1" w:themeTint="BF"/>
          <w:sz w:val="20"/>
          <w:szCs w:val="20"/>
          <w:lang w:eastAsia="fr-FR"/>
        </w:rPr>
        <w:drawing>
          <wp:inline distT="0" distB="0" distL="0" distR="0">
            <wp:extent cx="5556250" cy="2118168"/>
            <wp:effectExtent l="0" t="0" r="0" b="0"/>
            <wp:docPr id="224" name="Graphique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484641" w:rsidRDefault="00484641" w:rsidP="00484641">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color w:val="404040" w:themeColor="text1" w:themeTint="BF"/>
          <w:sz w:val="20"/>
          <w:szCs w:val="20"/>
        </w:rPr>
        <w:t>Figure </w:t>
      </w:r>
      <w:r>
        <w:rPr>
          <w:rFonts w:ascii="Times New Roman" w:hAnsi="Times New Roman" w:cs="Times New Roman"/>
          <w:color w:val="404040" w:themeColor="text1" w:themeTint="BF"/>
          <w:sz w:val="20"/>
          <w:szCs w:val="20"/>
        </w:rPr>
        <w:t>13</w:t>
      </w:r>
      <w:r w:rsidRPr="002F19EE">
        <w:rPr>
          <w:rFonts w:ascii="Times New Roman" w:hAnsi="Times New Roman" w:cs="Times New Roman"/>
          <w:color w:val="404040" w:themeColor="text1" w:themeTint="BF"/>
          <w:sz w:val="20"/>
          <w:szCs w:val="20"/>
        </w:rPr>
        <w:t xml:space="preserve"> : Considération de l’importance par les répondeurs</w:t>
      </w:r>
    </w:p>
    <w:p w:rsidR="00484641" w:rsidRPr="002F19EE" w:rsidRDefault="00484641" w:rsidP="00484641">
      <w:pPr>
        <w:spacing w:line="360" w:lineRule="auto"/>
        <w:jc w:val="center"/>
        <w:rPr>
          <w:rFonts w:ascii="Times New Roman" w:hAnsi="Times New Roman" w:cs="Times New Roman"/>
          <w:color w:val="404040" w:themeColor="text1" w:themeTint="BF"/>
          <w:sz w:val="20"/>
          <w:szCs w:val="20"/>
        </w:rPr>
      </w:pPr>
    </w:p>
    <w:p w:rsidR="00484641" w:rsidRDefault="00484641" w:rsidP="00484641">
      <w:pPr>
        <w:spacing w:line="360" w:lineRule="auto"/>
        <w:jc w:val="both"/>
        <w:rPr>
          <w:rFonts w:ascii="Times New Roman" w:hAnsi="Times New Roman" w:cs="Times New Roman"/>
          <w:sz w:val="24"/>
        </w:rPr>
      </w:pPr>
      <w:r w:rsidRPr="003663EF">
        <w:rPr>
          <w:rFonts w:ascii="Times New Roman" w:hAnsi="Times New Roman" w:cs="Times New Roman"/>
          <w:sz w:val="24"/>
        </w:rPr>
        <w:t>Tous les répondeurs considèrent</w:t>
      </w:r>
      <w:r>
        <w:rPr>
          <w:rFonts w:ascii="Times New Roman" w:hAnsi="Times New Roman" w:cs="Times New Roman"/>
          <w:sz w:val="24"/>
        </w:rPr>
        <w:t xml:space="preserve"> donc</w:t>
      </w:r>
      <w:r w:rsidRPr="003663EF">
        <w:rPr>
          <w:rFonts w:ascii="Times New Roman" w:hAnsi="Times New Roman" w:cs="Times New Roman"/>
          <w:sz w:val="24"/>
        </w:rPr>
        <w:t xml:space="preserve"> l’optimisation comme importante au bon déroulement de l’activité</w:t>
      </w:r>
      <w:r w:rsidR="00B13AB6">
        <w:rPr>
          <w:rFonts w:ascii="Times New Roman" w:hAnsi="Times New Roman" w:cs="Times New Roman"/>
          <w:sz w:val="24"/>
        </w:rPr>
        <w:t>.</w:t>
      </w:r>
    </w:p>
    <w:p w:rsidR="00B13AB6" w:rsidRDefault="00B13AB6" w:rsidP="00484641">
      <w:pPr>
        <w:spacing w:line="360" w:lineRule="auto"/>
        <w:jc w:val="both"/>
        <w:rPr>
          <w:rFonts w:ascii="Times New Roman" w:hAnsi="Times New Roman" w:cs="Times New Roman"/>
          <w:sz w:val="24"/>
        </w:rPr>
      </w:pPr>
    </w:p>
    <w:p w:rsidR="00B13AB6" w:rsidRDefault="00B13AB6" w:rsidP="00484641">
      <w:pPr>
        <w:spacing w:line="360" w:lineRule="auto"/>
        <w:jc w:val="both"/>
        <w:rPr>
          <w:rFonts w:ascii="Times New Roman" w:hAnsi="Times New Roman" w:cs="Times New Roman"/>
          <w:sz w:val="24"/>
        </w:rPr>
      </w:pPr>
    </w:p>
    <w:p w:rsidR="00480BC0" w:rsidRPr="003663EF" w:rsidRDefault="00480BC0" w:rsidP="00484641">
      <w:pPr>
        <w:spacing w:line="360" w:lineRule="auto"/>
        <w:jc w:val="both"/>
        <w:rPr>
          <w:rFonts w:ascii="Times New Roman" w:hAnsi="Times New Roman" w:cs="Times New Roman"/>
          <w:sz w:val="24"/>
        </w:rPr>
      </w:pPr>
    </w:p>
    <w:p w:rsidR="00484641" w:rsidRPr="00547E23" w:rsidRDefault="00484641" w:rsidP="00484641">
      <w:pPr>
        <w:pStyle w:val="Paragraphedeliste"/>
        <w:numPr>
          <w:ilvl w:val="0"/>
          <w:numId w:val="13"/>
        </w:numPr>
        <w:spacing w:line="360" w:lineRule="auto"/>
        <w:jc w:val="both"/>
        <w:rPr>
          <w:rFonts w:ascii="Times New Roman" w:hAnsi="Times New Roman" w:cs="Times New Roman"/>
          <w:sz w:val="24"/>
        </w:rPr>
      </w:pPr>
      <w:r w:rsidRPr="00547E23">
        <w:rPr>
          <w:rFonts w:ascii="Times New Roman" w:hAnsi="Times New Roman" w:cs="Times New Roman"/>
          <w:sz w:val="24"/>
        </w:rPr>
        <w:lastRenderedPageBreak/>
        <w:t>Aspects et critères d’efficacité considérés :</w:t>
      </w:r>
    </w:p>
    <w:p w:rsidR="00484641" w:rsidRPr="002F19EE" w:rsidRDefault="00484641" w:rsidP="00BE52A2">
      <w:pPr>
        <w:spacing w:after="0" w:line="24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486400" cy="2667000"/>
            <wp:effectExtent l="19050" t="0" r="19050" b="0"/>
            <wp:docPr id="22"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E52A2" w:rsidRDefault="00BE52A2" w:rsidP="00BE52A2">
      <w:pPr>
        <w:spacing w:after="0" w:line="240" w:lineRule="auto"/>
        <w:jc w:val="center"/>
        <w:rPr>
          <w:rFonts w:ascii="Times New Roman" w:hAnsi="Times New Roman" w:cs="Times New Roman"/>
          <w:color w:val="404040" w:themeColor="text1" w:themeTint="BF"/>
          <w:sz w:val="24"/>
          <w:szCs w:val="20"/>
        </w:rPr>
      </w:pPr>
    </w:p>
    <w:p w:rsidR="00484641" w:rsidRPr="00BE52A2" w:rsidRDefault="00484641"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Figure 14 : Aspects considérés pour le projet d’optimisation par département</w:t>
      </w:r>
    </w:p>
    <w:p w:rsidR="00924EE8" w:rsidRPr="002F19EE" w:rsidRDefault="00924EE8" w:rsidP="00484641">
      <w:pPr>
        <w:spacing w:line="360" w:lineRule="auto"/>
        <w:jc w:val="center"/>
        <w:rPr>
          <w:rFonts w:ascii="Times New Roman" w:hAnsi="Times New Roman" w:cs="Times New Roman"/>
          <w:color w:val="404040" w:themeColor="text1" w:themeTint="BF"/>
          <w:sz w:val="20"/>
          <w:szCs w:val="20"/>
        </w:rPr>
      </w:pPr>
    </w:p>
    <w:p w:rsidR="00484641" w:rsidRPr="002F19EE" w:rsidRDefault="00484641" w:rsidP="00484641">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486400" cy="2680970"/>
            <wp:effectExtent l="19050" t="0" r="19050" b="5080"/>
            <wp:docPr id="23" name="Graphique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84641" w:rsidRPr="00BE52A2" w:rsidRDefault="00484641"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Figure 15 : Critères d’efficacités considérés pour le projet d’optimisation par département</w:t>
      </w:r>
    </w:p>
    <w:p w:rsidR="00484641" w:rsidRPr="00137074" w:rsidRDefault="00484641" w:rsidP="00BE52A2">
      <w:pPr>
        <w:spacing w:after="0" w:line="360" w:lineRule="auto"/>
        <w:jc w:val="center"/>
        <w:rPr>
          <w:rFonts w:ascii="Times New Roman" w:hAnsi="Times New Roman" w:cs="Times New Roman"/>
          <w:color w:val="404040" w:themeColor="text1" w:themeTint="BF"/>
          <w:sz w:val="20"/>
          <w:szCs w:val="20"/>
        </w:rPr>
      </w:pPr>
    </w:p>
    <w:p w:rsidR="00484641" w:rsidRDefault="0064732C" w:rsidP="00484641">
      <w:pPr>
        <w:spacing w:line="360" w:lineRule="auto"/>
        <w:jc w:val="both"/>
        <w:rPr>
          <w:rFonts w:ascii="Times New Roman" w:hAnsi="Times New Roman" w:cs="Times New Roman"/>
          <w:sz w:val="24"/>
        </w:rPr>
      </w:pPr>
      <w:r>
        <w:rPr>
          <w:rFonts w:ascii="Times New Roman" w:hAnsi="Times New Roman" w:cs="Times New Roman"/>
          <w:sz w:val="24"/>
        </w:rPr>
        <w:t>Nous pouvons</w:t>
      </w:r>
      <w:r w:rsidR="00484641" w:rsidRPr="003663EF">
        <w:rPr>
          <w:rFonts w:ascii="Times New Roman" w:hAnsi="Times New Roman" w:cs="Times New Roman"/>
          <w:sz w:val="24"/>
        </w:rPr>
        <w:t xml:space="preserve"> déduire en synthèse que chaque répondeur considère les aspects qui sont inhérents à sa propre fonction. Les répondeurs détienn</w:t>
      </w:r>
      <w:r w:rsidR="00484641">
        <w:rPr>
          <w:rFonts w:ascii="Times New Roman" w:hAnsi="Times New Roman" w:cs="Times New Roman"/>
          <w:sz w:val="24"/>
        </w:rPr>
        <w:t>ent donc une vision autocentrée, remarque qui fait apparaitre le poids de l’influence sociale du milieu.</w:t>
      </w:r>
    </w:p>
    <w:p w:rsidR="00B13AB6" w:rsidRDefault="00B13AB6" w:rsidP="00484641">
      <w:pPr>
        <w:spacing w:line="360" w:lineRule="auto"/>
        <w:jc w:val="both"/>
        <w:rPr>
          <w:rFonts w:ascii="Times New Roman" w:hAnsi="Times New Roman" w:cs="Times New Roman"/>
          <w:sz w:val="24"/>
        </w:rPr>
      </w:pPr>
    </w:p>
    <w:p w:rsidR="00B13AB6" w:rsidRDefault="00B13AB6" w:rsidP="00484641">
      <w:pPr>
        <w:spacing w:line="360" w:lineRule="auto"/>
        <w:jc w:val="both"/>
        <w:rPr>
          <w:rFonts w:ascii="Times New Roman" w:hAnsi="Times New Roman" w:cs="Times New Roman"/>
          <w:sz w:val="24"/>
        </w:rPr>
      </w:pPr>
    </w:p>
    <w:p w:rsidR="00480BC0" w:rsidRPr="003663EF" w:rsidRDefault="00480BC0" w:rsidP="00484641">
      <w:pPr>
        <w:spacing w:line="360" w:lineRule="auto"/>
        <w:jc w:val="both"/>
        <w:rPr>
          <w:rFonts w:ascii="Times New Roman" w:hAnsi="Times New Roman" w:cs="Times New Roman"/>
          <w:sz w:val="24"/>
        </w:rPr>
      </w:pPr>
    </w:p>
    <w:p w:rsidR="00484641" w:rsidRPr="00B13AB6" w:rsidRDefault="00484641" w:rsidP="00484641">
      <w:pPr>
        <w:pStyle w:val="Paragraphedeliste"/>
        <w:numPr>
          <w:ilvl w:val="0"/>
          <w:numId w:val="13"/>
        </w:numPr>
        <w:spacing w:line="360" w:lineRule="auto"/>
        <w:jc w:val="both"/>
        <w:rPr>
          <w:rFonts w:ascii="Times New Roman" w:hAnsi="Times New Roman" w:cs="Times New Roman"/>
          <w:sz w:val="24"/>
        </w:rPr>
      </w:pPr>
      <w:r w:rsidRPr="00547E23">
        <w:rPr>
          <w:rFonts w:ascii="Times New Roman" w:hAnsi="Times New Roman" w:cs="Times New Roman"/>
          <w:sz w:val="24"/>
        </w:rPr>
        <w:lastRenderedPageBreak/>
        <w:t>Classification des critères </w:t>
      </w:r>
      <w:r w:rsidR="00B13AB6">
        <w:rPr>
          <w:rFonts w:ascii="Times New Roman" w:hAnsi="Times New Roman" w:cs="Times New Roman"/>
          <w:sz w:val="24"/>
        </w:rPr>
        <w:t xml:space="preserve">en prenant compte de tous les </w:t>
      </w:r>
      <w:r w:rsidR="00B13AB6" w:rsidRPr="00B13AB6">
        <w:rPr>
          <w:rFonts w:ascii="Times New Roman" w:hAnsi="Times New Roman" w:cs="Times New Roman"/>
          <w:sz w:val="24"/>
        </w:rPr>
        <w:t>départements</w:t>
      </w:r>
    </w:p>
    <w:p w:rsidR="00484641" w:rsidRPr="002F19EE" w:rsidRDefault="00484641" w:rsidP="00484641">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502165" cy="2002155"/>
            <wp:effectExtent l="0" t="0" r="3810" b="17145"/>
            <wp:docPr id="24" name="Graphique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84641" w:rsidRPr="00BE52A2" w:rsidRDefault="00484641" w:rsidP="0070678C">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 xml:space="preserve">Figure 16 : Classification des aspects par méthode d'optimisation </w:t>
      </w:r>
    </w:p>
    <w:p w:rsidR="00BE52A2" w:rsidRPr="001C3B14" w:rsidRDefault="00BE52A2" w:rsidP="00BE52A2">
      <w:pPr>
        <w:spacing w:after="0" w:line="240" w:lineRule="auto"/>
        <w:jc w:val="center"/>
        <w:rPr>
          <w:rFonts w:ascii="Times New Roman" w:hAnsi="Times New Roman" w:cs="Times New Roman"/>
          <w:color w:val="404040" w:themeColor="text1" w:themeTint="BF"/>
          <w:sz w:val="20"/>
          <w:szCs w:val="20"/>
        </w:rPr>
      </w:pPr>
    </w:p>
    <w:p w:rsidR="00484641" w:rsidRDefault="0064732C" w:rsidP="00BE52A2">
      <w:pPr>
        <w:spacing w:after="0" w:line="360" w:lineRule="auto"/>
        <w:jc w:val="both"/>
        <w:rPr>
          <w:rFonts w:ascii="Times New Roman" w:hAnsi="Times New Roman" w:cs="Times New Roman"/>
          <w:sz w:val="24"/>
        </w:rPr>
      </w:pPr>
      <w:r>
        <w:rPr>
          <w:rFonts w:ascii="Times New Roman" w:hAnsi="Times New Roman" w:cs="Times New Roman"/>
          <w:sz w:val="24"/>
        </w:rPr>
        <w:t>Nous pouvons</w:t>
      </w:r>
      <w:r w:rsidR="00484641" w:rsidRPr="003663EF">
        <w:rPr>
          <w:rFonts w:ascii="Times New Roman" w:hAnsi="Times New Roman" w:cs="Times New Roman"/>
          <w:sz w:val="24"/>
        </w:rPr>
        <w:t xml:space="preserve"> en </w:t>
      </w:r>
      <w:r>
        <w:rPr>
          <w:rFonts w:ascii="Times New Roman" w:hAnsi="Times New Roman" w:cs="Times New Roman"/>
          <w:sz w:val="24"/>
        </w:rPr>
        <w:t>conclure</w:t>
      </w:r>
      <w:r w:rsidR="00484641" w:rsidRPr="003663EF">
        <w:rPr>
          <w:rFonts w:ascii="Times New Roman" w:hAnsi="Times New Roman" w:cs="Times New Roman"/>
          <w:sz w:val="24"/>
        </w:rPr>
        <w:t xml:space="preserve"> que le logiciel détient pour avantage la rapidité de traitement ainsi qu’une grande valeur d’optimisation, l’</w:t>
      </w:r>
      <w:r w:rsidR="00480BC0">
        <w:rPr>
          <w:rFonts w:ascii="Times New Roman" w:hAnsi="Times New Roman" w:cs="Times New Roman"/>
          <w:sz w:val="24"/>
        </w:rPr>
        <w:t>entretien</w:t>
      </w:r>
      <w:r w:rsidR="00484641" w:rsidRPr="003663EF">
        <w:rPr>
          <w:rFonts w:ascii="Times New Roman" w:hAnsi="Times New Roman" w:cs="Times New Roman"/>
          <w:sz w:val="24"/>
        </w:rPr>
        <w:t xml:space="preserve"> permet quant à lui ne grande précision de traitement et une fiabilité des pièces traités, il favorise une approche de continuité d’optimisation (amélioration continue) ainsi qu’une plus grande flexibilité en termes du choix des pièces à optimise</w:t>
      </w:r>
      <w:r w:rsidR="00484641">
        <w:rPr>
          <w:rFonts w:ascii="Times New Roman" w:hAnsi="Times New Roman" w:cs="Times New Roman"/>
          <w:sz w:val="24"/>
        </w:rPr>
        <w:t>r par les chefs de département.</w:t>
      </w:r>
    </w:p>
    <w:p w:rsidR="00484641" w:rsidRPr="00547E23" w:rsidRDefault="00674C62"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Considération</w:t>
      </w:r>
      <w:r w:rsidR="00484641" w:rsidRPr="00547E23">
        <w:rPr>
          <w:rFonts w:ascii="Times New Roman" w:hAnsi="Times New Roman" w:cs="Times New Roman"/>
          <w:sz w:val="24"/>
        </w:rPr>
        <w:t xml:space="preserve"> des rôles joués par le logiciel pour piloter l’ensemble des flux :</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noProof/>
          <w:sz w:val="24"/>
          <w:lang w:eastAsia="fr-FR"/>
        </w:rPr>
        <w:drawing>
          <wp:inline distT="0" distB="0" distL="0" distR="0">
            <wp:extent cx="5486400" cy="2189900"/>
            <wp:effectExtent l="0" t="0" r="0" b="1270"/>
            <wp:docPr id="225" name="Graphique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84641" w:rsidRDefault="00484641" w:rsidP="00BE52A2">
      <w:pPr>
        <w:spacing w:after="0" w:line="240" w:lineRule="auto"/>
        <w:jc w:val="center"/>
        <w:rPr>
          <w:rFonts w:ascii="Times New Roman" w:hAnsi="Times New Roman" w:cs="Times New Roman"/>
          <w:color w:val="404040" w:themeColor="text1" w:themeTint="BF"/>
          <w:sz w:val="20"/>
          <w:szCs w:val="20"/>
        </w:rPr>
      </w:pPr>
      <w:r w:rsidRPr="00BE52A2">
        <w:rPr>
          <w:rFonts w:ascii="Times New Roman" w:hAnsi="Times New Roman" w:cs="Times New Roman"/>
          <w:color w:val="404040" w:themeColor="text1" w:themeTint="BF"/>
          <w:sz w:val="24"/>
          <w:szCs w:val="20"/>
        </w:rPr>
        <w:t xml:space="preserve">Figure 17 : </w:t>
      </w:r>
      <w:r w:rsidR="00674C62" w:rsidRPr="00BE52A2">
        <w:rPr>
          <w:rFonts w:ascii="Times New Roman" w:hAnsi="Times New Roman" w:cs="Times New Roman"/>
          <w:color w:val="404040" w:themeColor="text1" w:themeTint="BF"/>
          <w:sz w:val="24"/>
          <w:szCs w:val="20"/>
        </w:rPr>
        <w:t>Considération</w:t>
      </w:r>
      <w:r w:rsidRPr="00BE52A2">
        <w:rPr>
          <w:rFonts w:ascii="Times New Roman" w:hAnsi="Times New Roman" w:cs="Times New Roman"/>
          <w:color w:val="404040" w:themeColor="text1" w:themeTint="BF"/>
          <w:sz w:val="24"/>
          <w:szCs w:val="20"/>
        </w:rPr>
        <w:t xml:space="preserve"> des rôles joués par le logiciel pour piloter l’ensemble des</w:t>
      </w:r>
      <w:r w:rsidRPr="00BE52A2">
        <w:rPr>
          <w:rFonts w:ascii="Times New Roman" w:hAnsi="Times New Roman" w:cs="Times New Roman"/>
          <w:color w:val="404040" w:themeColor="text1" w:themeTint="BF"/>
          <w:sz w:val="32"/>
          <w:szCs w:val="20"/>
        </w:rPr>
        <w:t xml:space="preserve"> </w:t>
      </w:r>
      <w:r w:rsidRPr="00BE52A2">
        <w:rPr>
          <w:rFonts w:ascii="Times New Roman" w:hAnsi="Times New Roman" w:cs="Times New Roman"/>
          <w:color w:val="404040" w:themeColor="text1" w:themeTint="BF"/>
          <w:sz w:val="24"/>
          <w:szCs w:val="20"/>
        </w:rPr>
        <w:t>flux</w:t>
      </w:r>
    </w:p>
    <w:p w:rsidR="0070678C" w:rsidRDefault="0070678C" w:rsidP="00484641">
      <w:pPr>
        <w:spacing w:line="360" w:lineRule="auto"/>
        <w:jc w:val="both"/>
        <w:rPr>
          <w:rFonts w:ascii="Times New Roman" w:hAnsi="Times New Roman" w:cs="Times New Roman"/>
          <w:color w:val="404040" w:themeColor="text1" w:themeTint="BF"/>
          <w:sz w:val="20"/>
          <w:szCs w:val="20"/>
        </w:rPr>
      </w:pPr>
    </w:p>
    <w:p w:rsidR="00484641" w:rsidRDefault="00484641" w:rsidP="00484641">
      <w:pPr>
        <w:spacing w:line="360" w:lineRule="auto"/>
        <w:jc w:val="both"/>
        <w:rPr>
          <w:rFonts w:ascii="Times New Roman" w:hAnsi="Times New Roman" w:cs="Times New Roman"/>
          <w:sz w:val="24"/>
        </w:rPr>
      </w:pPr>
      <w:r w:rsidRPr="00972D14">
        <w:rPr>
          <w:rFonts w:ascii="Times New Roman" w:hAnsi="Times New Roman" w:cs="Times New Roman"/>
          <w:sz w:val="24"/>
        </w:rPr>
        <w:t>Les</w:t>
      </w:r>
      <w:r>
        <w:rPr>
          <w:rFonts w:ascii="Times New Roman" w:hAnsi="Times New Roman" w:cs="Times New Roman"/>
          <w:sz w:val="24"/>
        </w:rPr>
        <w:t xml:space="preserve"> avantages qui font l’unanimité sont la décision rapide, la mise à jour continue des pièces, la disponibilité de l’information et la réduction du temps de traitement</w:t>
      </w:r>
    </w:p>
    <w:p w:rsidR="00B13AB6" w:rsidRDefault="00B13AB6" w:rsidP="00484641">
      <w:pPr>
        <w:spacing w:line="360" w:lineRule="auto"/>
        <w:jc w:val="both"/>
        <w:rPr>
          <w:rFonts w:ascii="Times New Roman" w:hAnsi="Times New Roman" w:cs="Times New Roman"/>
          <w:sz w:val="24"/>
        </w:rPr>
      </w:pPr>
    </w:p>
    <w:p w:rsidR="00B13AB6" w:rsidRPr="00972D14" w:rsidRDefault="00B13AB6" w:rsidP="00484641">
      <w:pPr>
        <w:spacing w:line="360" w:lineRule="auto"/>
        <w:jc w:val="both"/>
        <w:rPr>
          <w:rFonts w:ascii="Times New Roman" w:hAnsi="Times New Roman" w:cs="Times New Roman"/>
          <w:sz w:val="24"/>
        </w:rPr>
      </w:pPr>
    </w:p>
    <w:p w:rsidR="00484641" w:rsidRPr="00547E23" w:rsidRDefault="00674C62"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lastRenderedPageBreak/>
        <w:t>Considération</w:t>
      </w:r>
      <w:r w:rsidR="00484641" w:rsidRPr="00547E23">
        <w:rPr>
          <w:rFonts w:ascii="Times New Roman" w:hAnsi="Times New Roman" w:cs="Times New Roman"/>
          <w:sz w:val="24"/>
        </w:rPr>
        <w:t xml:space="preserve"> des limites qui freinent l’usage des SI :</w:t>
      </w:r>
    </w:p>
    <w:p w:rsidR="00484641" w:rsidRDefault="00484641" w:rsidP="00484641">
      <w:pPr>
        <w:spacing w:line="360" w:lineRule="auto"/>
        <w:jc w:val="both"/>
        <w:rPr>
          <w:rFonts w:ascii="Times New Roman" w:hAnsi="Times New Roman" w:cs="Times New Roman"/>
          <w:sz w:val="24"/>
        </w:rPr>
      </w:pPr>
      <w:r>
        <w:rPr>
          <w:rFonts w:ascii="Times New Roman" w:hAnsi="Times New Roman" w:cs="Times New Roman"/>
          <w:noProof/>
          <w:sz w:val="24"/>
          <w:lang w:eastAsia="fr-FR"/>
        </w:rPr>
        <w:drawing>
          <wp:inline distT="0" distB="0" distL="0" distR="0">
            <wp:extent cx="5486400" cy="2488019"/>
            <wp:effectExtent l="0" t="0" r="0" b="7620"/>
            <wp:docPr id="232" name="Graphique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84641" w:rsidRPr="00BE52A2" w:rsidRDefault="00484641"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 xml:space="preserve">Figure 18 : </w:t>
      </w:r>
      <w:r w:rsidR="00674C62" w:rsidRPr="00BE52A2">
        <w:rPr>
          <w:rFonts w:ascii="Times New Roman" w:hAnsi="Times New Roman" w:cs="Times New Roman"/>
          <w:color w:val="404040" w:themeColor="text1" w:themeTint="BF"/>
          <w:sz w:val="24"/>
          <w:szCs w:val="20"/>
        </w:rPr>
        <w:t>Considération</w:t>
      </w:r>
      <w:r w:rsidRPr="00BE52A2">
        <w:rPr>
          <w:rFonts w:ascii="Times New Roman" w:hAnsi="Times New Roman" w:cs="Times New Roman"/>
          <w:color w:val="404040" w:themeColor="text1" w:themeTint="BF"/>
          <w:sz w:val="24"/>
          <w:szCs w:val="20"/>
        </w:rPr>
        <w:t xml:space="preserve"> des limites qui freinent l’usage des SI</w:t>
      </w:r>
    </w:p>
    <w:p w:rsidR="00BE52A2" w:rsidRPr="00BE52A2" w:rsidRDefault="00BE52A2" w:rsidP="0070678C">
      <w:pPr>
        <w:spacing w:after="0" w:line="240" w:lineRule="auto"/>
        <w:jc w:val="center"/>
        <w:rPr>
          <w:rFonts w:ascii="Times New Roman" w:hAnsi="Times New Roman" w:cs="Times New Roman"/>
          <w:color w:val="404040" w:themeColor="text1" w:themeTint="BF"/>
          <w:sz w:val="24"/>
          <w:szCs w:val="20"/>
        </w:rPr>
      </w:pPr>
    </w:p>
    <w:p w:rsidR="00484641" w:rsidRDefault="00484641" w:rsidP="00BE52A2">
      <w:pPr>
        <w:spacing w:after="0" w:line="360" w:lineRule="auto"/>
        <w:jc w:val="both"/>
        <w:rPr>
          <w:rFonts w:ascii="Times New Roman" w:hAnsi="Times New Roman" w:cs="Times New Roman"/>
          <w:sz w:val="24"/>
        </w:rPr>
      </w:pPr>
      <w:r w:rsidRPr="00972D14">
        <w:rPr>
          <w:rFonts w:ascii="Times New Roman" w:hAnsi="Times New Roman" w:cs="Times New Roman"/>
          <w:sz w:val="24"/>
        </w:rPr>
        <w:t>Les</w:t>
      </w:r>
      <w:r>
        <w:rPr>
          <w:rFonts w:ascii="Times New Roman" w:hAnsi="Times New Roman" w:cs="Times New Roman"/>
          <w:sz w:val="24"/>
        </w:rPr>
        <w:t xml:space="preserve"> inconvénients qui font l’unanimité chez les répondeurs sont les erreurs de paramétrage ainsi que le manque de flexibilité de l’optimisation.</w:t>
      </w:r>
    </w:p>
    <w:p w:rsidR="00484641"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Aide des SI à la prise de décisions :</w:t>
      </w:r>
    </w:p>
    <w:p w:rsidR="00484641" w:rsidRPr="000F586D" w:rsidRDefault="00484641" w:rsidP="00484641">
      <w:pPr>
        <w:spacing w:line="360" w:lineRule="auto"/>
        <w:jc w:val="both"/>
        <w:rPr>
          <w:rFonts w:ascii="Times New Roman" w:hAnsi="Times New Roman" w:cs="Times New Roman"/>
          <w:sz w:val="24"/>
        </w:rPr>
      </w:pPr>
      <w:r>
        <w:rPr>
          <w:noProof/>
          <w:lang w:eastAsia="fr-FR"/>
        </w:rPr>
        <w:drawing>
          <wp:inline distT="0" distB="0" distL="0" distR="0">
            <wp:extent cx="5518150" cy="2796363"/>
            <wp:effectExtent l="0" t="0" r="6350" b="4445"/>
            <wp:docPr id="237" name="Graphique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484641" w:rsidRPr="00BE52A2" w:rsidRDefault="00484641"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 xml:space="preserve">Figure 19 : Aide des SI à la prise de décisions </w:t>
      </w:r>
    </w:p>
    <w:p w:rsidR="00BE52A2" w:rsidRDefault="00BE52A2" w:rsidP="00BE52A2">
      <w:pPr>
        <w:spacing w:after="0" w:line="240" w:lineRule="auto"/>
        <w:jc w:val="center"/>
        <w:rPr>
          <w:rFonts w:ascii="Times New Roman" w:hAnsi="Times New Roman" w:cs="Times New Roman"/>
          <w:color w:val="404040" w:themeColor="text1" w:themeTint="BF"/>
          <w:sz w:val="20"/>
          <w:szCs w:val="20"/>
        </w:rPr>
      </w:pPr>
    </w:p>
    <w:p w:rsidR="00484641" w:rsidRDefault="00484641" w:rsidP="00BE52A2">
      <w:pPr>
        <w:spacing w:after="0" w:line="360" w:lineRule="auto"/>
        <w:rPr>
          <w:rFonts w:ascii="Times New Roman" w:hAnsi="Times New Roman" w:cs="Times New Roman"/>
          <w:sz w:val="24"/>
        </w:rPr>
      </w:pPr>
      <w:r w:rsidRPr="00894568">
        <w:rPr>
          <w:rFonts w:ascii="Times New Roman" w:hAnsi="Times New Roman" w:cs="Times New Roman"/>
          <w:sz w:val="24"/>
        </w:rPr>
        <w:t>Les SI aident principalement à la prise de décision en planifiant les approvisionnements des PDR et en effectuant les calculs de prévisions de sortie des pièces pour maintenance.</w:t>
      </w:r>
    </w:p>
    <w:p w:rsidR="00B13AB6" w:rsidRDefault="00B13AB6" w:rsidP="00BE52A2">
      <w:pPr>
        <w:spacing w:after="0" w:line="360" w:lineRule="auto"/>
        <w:rPr>
          <w:rFonts w:ascii="Times New Roman" w:hAnsi="Times New Roman" w:cs="Times New Roman"/>
          <w:sz w:val="24"/>
        </w:rPr>
      </w:pPr>
    </w:p>
    <w:p w:rsidR="00480BC0" w:rsidRPr="00894568" w:rsidRDefault="00480BC0" w:rsidP="00BE52A2">
      <w:pPr>
        <w:spacing w:after="0" w:line="360" w:lineRule="auto"/>
        <w:rPr>
          <w:rFonts w:ascii="Times New Roman" w:hAnsi="Times New Roman" w:cs="Times New Roman"/>
          <w:sz w:val="24"/>
        </w:rPr>
      </w:pPr>
    </w:p>
    <w:p w:rsidR="00484641" w:rsidRPr="00894568" w:rsidRDefault="00484641" w:rsidP="00484641">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Application des normes :</w:t>
      </w:r>
    </w:p>
    <w:p w:rsidR="00484641" w:rsidRDefault="00484641" w:rsidP="00484641">
      <w:pPr>
        <w:spacing w:line="360" w:lineRule="auto"/>
        <w:jc w:val="both"/>
        <w:rPr>
          <w:rFonts w:ascii="Times New Roman" w:hAnsi="Times New Roman" w:cs="Times New Roman"/>
          <w:sz w:val="24"/>
        </w:rPr>
      </w:pPr>
      <w:r>
        <w:rPr>
          <w:noProof/>
          <w:lang w:eastAsia="fr-FR"/>
        </w:rPr>
        <w:lastRenderedPageBreak/>
        <w:drawing>
          <wp:inline distT="0" distB="0" distL="0" distR="0">
            <wp:extent cx="5828030" cy="1782501"/>
            <wp:effectExtent l="0" t="0" r="0" b="0"/>
            <wp:docPr id="238" name="Graphique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84641" w:rsidRPr="00BE52A2" w:rsidRDefault="00484641"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Figure 20 : Application des normes</w:t>
      </w:r>
    </w:p>
    <w:p w:rsidR="00BE52A2" w:rsidRPr="00894568" w:rsidRDefault="00484641" w:rsidP="00BE52A2">
      <w:pPr>
        <w:spacing w:before="240" w:after="0" w:line="360" w:lineRule="auto"/>
        <w:jc w:val="both"/>
        <w:rPr>
          <w:rFonts w:ascii="Times New Roman" w:hAnsi="Times New Roman" w:cs="Times New Roman"/>
          <w:sz w:val="24"/>
        </w:rPr>
      </w:pPr>
      <w:r>
        <w:rPr>
          <w:rFonts w:ascii="Times New Roman" w:hAnsi="Times New Roman" w:cs="Times New Roman"/>
          <w:sz w:val="24"/>
        </w:rPr>
        <w:t>La totalité des répondants a validé les mises en œuvre effectives des normes en question. Les référentiels sont donc en majeur partie respectés.</w:t>
      </w:r>
    </w:p>
    <w:p w:rsidR="00484641" w:rsidRPr="003663EF" w:rsidRDefault="00484641" w:rsidP="00BE52A2">
      <w:pPr>
        <w:pStyle w:val="Paragraphedeliste"/>
        <w:numPr>
          <w:ilvl w:val="0"/>
          <w:numId w:val="35"/>
        </w:numPr>
        <w:spacing w:before="240" w:after="0" w:line="360" w:lineRule="auto"/>
        <w:jc w:val="both"/>
        <w:rPr>
          <w:rFonts w:ascii="Times New Roman" w:hAnsi="Times New Roman" w:cs="Times New Roman"/>
          <w:sz w:val="24"/>
        </w:rPr>
      </w:pPr>
      <w:r w:rsidRPr="003663EF">
        <w:rPr>
          <w:rFonts w:ascii="Times New Roman" w:hAnsi="Times New Roman" w:cs="Times New Roman"/>
          <w:sz w:val="24"/>
        </w:rPr>
        <w:t>Analyse des résultats traités :</w:t>
      </w:r>
    </w:p>
    <w:p w:rsidR="00B13AB6" w:rsidRDefault="00484641" w:rsidP="00BE52A2">
      <w:pPr>
        <w:spacing w:after="0" w:line="360" w:lineRule="auto"/>
        <w:jc w:val="both"/>
        <w:rPr>
          <w:rFonts w:ascii="Times New Roman" w:hAnsi="Times New Roman" w:cs="Times New Roman"/>
          <w:sz w:val="24"/>
        </w:rPr>
      </w:pPr>
      <w:r w:rsidRPr="003D516C">
        <w:rPr>
          <w:rFonts w:ascii="Times New Roman" w:hAnsi="Times New Roman" w:cs="Times New Roman"/>
          <w:sz w:val="24"/>
        </w:rPr>
        <w:t xml:space="preserve">La première conclusion sur les techniques </w:t>
      </w:r>
      <w:proofErr w:type="gramStart"/>
      <w:r w:rsidRPr="003D516C">
        <w:rPr>
          <w:rFonts w:ascii="Times New Roman" w:hAnsi="Times New Roman" w:cs="Times New Roman"/>
          <w:sz w:val="24"/>
        </w:rPr>
        <w:t>d’optimisation favorisés</w:t>
      </w:r>
      <w:proofErr w:type="gramEnd"/>
      <w:r w:rsidRPr="003D516C">
        <w:rPr>
          <w:rFonts w:ascii="Times New Roman" w:hAnsi="Times New Roman" w:cs="Times New Roman"/>
          <w:sz w:val="24"/>
        </w:rPr>
        <w:t xml:space="preserve"> (</w:t>
      </w:r>
      <w:r w:rsidR="00480BC0">
        <w:rPr>
          <w:rFonts w:ascii="Times New Roman" w:hAnsi="Times New Roman" w:cs="Times New Roman"/>
          <w:sz w:val="24"/>
        </w:rPr>
        <w:t>Entretien</w:t>
      </w:r>
      <w:r w:rsidRPr="003D516C">
        <w:rPr>
          <w:rFonts w:ascii="Times New Roman" w:hAnsi="Times New Roman" w:cs="Times New Roman"/>
          <w:sz w:val="24"/>
        </w:rPr>
        <w:t xml:space="preserve"> et logiciel) peuvent être condensés dans ce tableau comparatif :</w:t>
      </w:r>
    </w:p>
    <w:p w:rsidR="00B13AB6" w:rsidRPr="00BE52A2" w:rsidRDefault="00B13AB6" w:rsidP="00B13AB6">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Tableau 7 : Tableau comparatif des méthodes d’optimisation favorisées</w:t>
      </w:r>
    </w:p>
    <w:p w:rsidR="00B13AB6" w:rsidRPr="003D516C" w:rsidRDefault="00B13AB6" w:rsidP="00BE52A2">
      <w:pPr>
        <w:spacing w:after="0" w:line="360" w:lineRule="auto"/>
        <w:jc w:val="both"/>
        <w:rPr>
          <w:rFonts w:ascii="Times New Roman" w:hAnsi="Times New Roman" w:cs="Times New Roman"/>
          <w:sz w:val="24"/>
        </w:rPr>
      </w:pPr>
    </w:p>
    <w:tbl>
      <w:tblPr>
        <w:tblStyle w:val="Grilledutableau"/>
        <w:tblW w:w="9464" w:type="dxa"/>
        <w:tblLook w:val="04A0"/>
      </w:tblPr>
      <w:tblGrid>
        <w:gridCol w:w="1809"/>
        <w:gridCol w:w="4253"/>
        <w:gridCol w:w="3402"/>
      </w:tblGrid>
      <w:tr w:rsidR="00484641" w:rsidTr="00BB0161">
        <w:tc>
          <w:tcPr>
            <w:tcW w:w="1809" w:type="dxa"/>
            <w:shd w:val="clear" w:color="auto" w:fill="D0CECE" w:themeFill="background2" w:themeFillShade="E6"/>
          </w:tcPr>
          <w:p w:rsidR="00484641" w:rsidRDefault="00484641" w:rsidP="00BE52A2">
            <w:pPr>
              <w:spacing w:line="360" w:lineRule="auto"/>
              <w:jc w:val="center"/>
              <w:rPr>
                <w:rFonts w:ascii="Times New Roman" w:hAnsi="Times New Roman" w:cs="Times New Roman"/>
                <w:b/>
                <w:sz w:val="24"/>
              </w:rPr>
            </w:pPr>
            <w:r>
              <w:rPr>
                <w:rFonts w:ascii="Times New Roman" w:hAnsi="Times New Roman" w:cs="Times New Roman"/>
                <w:b/>
                <w:sz w:val="24"/>
              </w:rPr>
              <w:t>Technique</w:t>
            </w:r>
          </w:p>
        </w:tc>
        <w:tc>
          <w:tcPr>
            <w:tcW w:w="4253" w:type="dxa"/>
            <w:shd w:val="clear" w:color="auto" w:fill="D0CECE" w:themeFill="background2" w:themeFillShade="E6"/>
          </w:tcPr>
          <w:p w:rsidR="00484641" w:rsidRDefault="00484641" w:rsidP="00BE52A2">
            <w:pPr>
              <w:spacing w:line="360" w:lineRule="auto"/>
              <w:jc w:val="center"/>
              <w:rPr>
                <w:rFonts w:ascii="Times New Roman" w:hAnsi="Times New Roman" w:cs="Times New Roman"/>
                <w:b/>
                <w:sz w:val="24"/>
              </w:rPr>
            </w:pPr>
            <w:r>
              <w:rPr>
                <w:rFonts w:ascii="Times New Roman" w:hAnsi="Times New Roman" w:cs="Times New Roman"/>
                <w:b/>
                <w:sz w:val="24"/>
              </w:rPr>
              <w:t>Avantages</w:t>
            </w:r>
          </w:p>
        </w:tc>
        <w:tc>
          <w:tcPr>
            <w:tcW w:w="3402" w:type="dxa"/>
            <w:shd w:val="clear" w:color="auto" w:fill="D0CECE" w:themeFill="background2" w:themeFillShade="E6"/>
          </w:tcPr>
          <w:p w:rsidR="00484641" w:rsidRDefault="00484641" w:rsidP="00BE52A2">
            <w:pPr>
              <w:spacing w:line="360" w:lineRule="auto"/>
              <w:jc w:val="center"/>
              <w:rPr>
                <w:rFonts w:ascii="Times New Roman" w:hAnsi="Times New Roman" w:cs="Times New Roman"/>
                <w:b/>
                <w:sz w:val="24"/>
              </w:rPr>
            </w:pPr>
            <w:r>
              <w:rPr>
                <w:rFonts w:ascii="Times New Roman" w:hAnsi="Times New Roman" w:cs="Times New Roman"/>
                <w:b/>
                <w:sz w:val="24"/>
              </w:rPr>
              <w:t>Inconvénients</w:t>
            </w:r>
          </w:p>
        </w:tc>
      </w:tr>
      <w:tr w:rsidR="00484641" w:rsidTr="00BB0161">
        <w:trPr>
          <w:trHeight w:val="2252"/>
        </w:trPr>
        <w:tc>
          <w:tcPr>
            <w:tcW w:w="1809" w:type="dxa"/>
            <w:shd w:val="clear" w:color="auto" w:fill="E7E6E6" w:themeFill="background2"/>
          </w:tcPr>
          <w:p w:rsidR="00484641" w:rsidRPr="003D516C" w:rsidRDefault="00484641" w:rsidP="0064732C">
            <w:pPr>
              <w:spacing w:line="360" w:lineRule="auto"/>
              <w:jc w:val="both"/>
              <w:rPr>
                <w:rFonts w:ascii="Times New Roman" w:hAnsi="Times New Roman" w:cs="Times New Roman"/>
                <w:b/>
                <w:sz w:val="24"/>
              </w:rPr>
            </w:pPr>
            <w:r w:rsidRPr="00B15ECC">
              <w:rPr>
                <w:rFonts w:ascii="Times New Roman" w:hAnsi="Times New Roman" w:cs="Times New Roman"/>
                <w:b/>
                <w:color w:val="000000"/>
                <w:sz w:val="23"/>
                <w:szCs w:val="23"/>
              </w:rPr>
              <w:t>L’optimisation standardisée par logiciel</w:t>
            </w:r>
            <w:r>
              <w:rPr>
                <w:rFonts w:ascii="Times New Roman" w:hAnsi="Times New Roman" w:cs="Times New Roman"/>
                <w:color w:val="000000"/>
                <w:sz w:val="23"/>
                <w:szCs w:val="23"/>
              </w:rPr>
              <w:t>: (employant les technologies de l’information</w:t>
            </w:r>
            <w:r w:rsidRPr="003D516C">
              <w:rPr>
                <w:rFonts w:ascii="Times New Roman" w:hAnsi="Times New Roman" w:cs="Times New Roman"/>
                <w:color w:val="000000"/>
                <w:sz w:val="23"/>
                <w:szCs w:val="23"/>
              </w:rPr>
              <w:t>)</w:t>
            </w:r>
          </w:p>
        </w:tc>
        <w:tc>
          <w:tcPr>
            <w:tcW w:w="4253" w:type="dxa"/>
          </w:tcPr>
          <w:p w:rsidR="00484641" w:rsidRDefault="00484641" w:rsidP="0064732C">
            <w:pPr>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xml:space="preserve">- </w:t>
            </w:r>
            <w:r w:rsidRPr="00B15ECC">
              <w:rPr>
                <w:rFonts w:ascii="Times New Roman" w:hAnsi="Times New Roman" w:cs="Times New Roman"/>
                <w:color w:val="000000"/>
                <w:sz w:val="23"/>
                <w:szCs w:val="23"/>
              </w:rPr>
              <w:t>Evite</w:t>
            </w:r>
            <w:r>
              <w:rPr>
                <w:rFonts w:ascii="Times New Roman" w:hAnsi="Times New Roman" w:cs="Times New Roman"/>
                <w:color w:val="000000"/>
                <w:sz w:val="23"/>
                <w:szCs w:val="23"/>
              </w:rPr>
              <w:t>r</w:t>
            </w:r>
            <w:r w:rsidRPr="00B15ECC">
              <w:rPr>
                <w:rFonts w:ascii="Times New Roman" w:hAnsi="Times New Roman" w:cs="Times New Roman"/>
                <w:color w:val="000000"/>
                <w:sz w:val="23"/>
                <w:szCs w:val="23"/>
              </w:rPr>
              <w:t xml:space="preserve"> les pertes de temps </w:t>
            </w:r>
            <w:r>
              <w:rPr>
                <w:rFonts w:ascii="Times New Roman" w:hAnsi="Times New Roman" w:cs="Times New Roman"/>
                <w:color w:val="000000"/>
                <w:sz w:val="23"/>
                <w:szCs w:val="23"/>
              </w:rPr>
              <w:t>et aide à la décision rapide</w:t>
            </w:r>
          </w:p>
          <w:p w:rsidR="00484641" w:rsidRDefault="00484641" w:rsidP="0064732C">
            <w:pPr>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O</w:t>
            </w:r>
            <w:r w:rsidRPr="00B15ECC">
              <w:rPr>
                <w:rFonts w:ascii="Times New Roman" w:hAnsi="Times New Roman" w:cs="Times New Roman"/>
                <w:color w:val="000000"/>
                <w:sz w:val="23"/>
                <w:szCs w:val="23"/>
              </w:rPr>
              <w:t>ptimisation express (valeur importante)</w:t>
            </w:r>
            <w:r>
              <w:rPr>
                <w:rFonts w:ascii="Times New Roman" w:hAnsi="Times New Roman" w:cs="Times New Roman"/>
                <w:color w:val="000000"/>
                <w:sz w:val="23"/>
                <w:szCs w:val="23"/>
              </w:rPr>
              <w:t>.</w:t>
            </w:r>
          </w:p>
          <w:p w:rsidR="00484641" w:rsidRDefault="00484641" w:rsidP="0064732C">
            <w:pPr>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Mise à jour continue des pièces</w:t>
            </w:r>
          </w:p>
          <w:p w:rsidR="00484641" w:rsidRDefault="00484641" w:rsidP="0064732C">
            <w:pPr>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Disponibilité de l’information.</w:t>
            </w:r>
          </w:p>
          <w:p w:rsidR="00484641" w:rsidRDefault="00484641" w:rsidP="0064732C">
            <w:pPr>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P</w:t>
            </w:r>
            <w:r w:rsidRPr="00B15ECC">
              <w:rPr>
                <w:rFonts w:ascii="Times New Roman" w:hAnsi="Times New Roman" w:cs="Times New Roman"/>
                <w:color w:val="000000"/>
                <w:sz w:val="23"/>
                <w:szCs w:val="23"/>
              </w:rPr>
              <w:t>ouvoir de négociation.</w:t>
            </w:r>
          </w:p>
          <w:p w:rsidR="00484641" w:rsidRPr="00B15ECC" w:rsidRDefault="00484641" w:rsidP="0064732C">
            <w:pPr>
              <w:spacing w:line="360" w:lineRule="auto"/>
              <w:jc w:val="both"/>
              <w:rPr>
                <w:rFonts w:ascii="Times New Roman" w:hAnsi="Times New Roman" w:cs="Times New Roman"/>
                <w:b/>
                <w:sz w:val="24"/>
              </w:rPr>
            </w:pPr>
          </w:p>
        </w:tc>
        <w:tc>
          <w:tcPr>
            <w:tcW w:w="3402" w:type="dxa"/>
          </w:tcPr>
          <w:p w:rsidR="00484641" w:rsidRDefault="00484641" w:rsidP="0064732C">
            <w:pPr>
              <w:tabs>
                <w:tab w:val="left" w:pos="8303"/>
              </w:tabs>
              <w:autoSpaceDE w:val="0"/>
              <w:autoSpaceDN w:val="0"/>
              <w:adjustRightInd w:val="0"/>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Faible fiabilité.</w:t>
            </w:r>
          </w:p>
          <w:p w:rsidR="00484641" w:rsidRDefault="00484641" w:rsidP="0064732C">
            <w:pPr>
              <w:tabs>
                <w:tab w:val="left" w:pos="8303"/>
              </w:tabs>
              <w:autoSpaceDE w:val="0"/>
              <w:autoSpaceDN w:val="0"/>
              <w:adjustRightInd w:val="0"/>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Erreurs de paramétrage.</w:t>
            </w:r>
          </w:p>
          <w:p w:rsidR="00484641" w:rsidRDefault="00484641" w:rsidP="0064732C">
            <w:pPr>
              <w:tabs>
                <w:tab w:val="left" w:pos="8303"/>
              </w:tabs>
              <w:autoSpaceDE w:val="0"/>
              <w:autoSpaceDN w:val="0"/>
              <w:adjustRightInd w:val="0"/>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Refus d’appliquer les propositions calculées (Manque de flexibilité).</w:t>
            </w:r>
          </w:p>
          <w:p w:rsidR="00484641" w:rsidRPr="00B15ECC" w:rsidRDefault="00484641" w:rsidP="0064732C">
            <w:pPr>
              <w:tabs>
                <w:tab w:val="left" w:pos="8303"/>
              </w:tabs>
              <w:autoSpaceDE w:val="0"/>
              <w:autoSpaceDN w:val="0"/>
              <w:adjustRightInd w:val="0"/>
              <w:spacing w:line="360" w:lineRule="auto"/>
              <w:jc w:val="both"/>
              <w:rPr>
                <w:rFonts w:ascii="Times New Roman" w:hAnsi="Times New Roman" w:cs="Times New Roman"/>
                <w:color w:val="000000"/>
                <w:sz w:val="23"/>
                <w:szCs w:val="23"/>
              </w:rPr>
            </w:pPr>
            <w:r>
              <w:rPr>
                <w:rFonts w:ascii="Times New Roman" w:hAnsi="Times New Roman" w:cs="Times New Roman"/>
                <w:color w:val="000000"/>
                <w:sz w:val="23"/>
                <w:szCs w:val="23"/>
              </w:rPr>
              <w:t>- Difficulté de réaliser les objectifs d’amélioration continue.</w:t>
            </w:r>
          </w:p>
        </w:tc>
      </w:tr>
      <w:tr w:rsidR="00484641" w:rsidRPr="002F19EE" w:rsidTr="00BB0161">
        <w:tc>
          <w:tcPr>
            <w:tcW w:w="1809" w:type="dxa"/>
            <w:shd w:val="clear" w:color="auto" w:fill="E7E6E6" w:themeFill="background2"/>
          </w:tcPr>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b/>
                <w:color w:val="000000"/>
                <w:sz w:val="23"/>
                <w:szCs w:val="23"/>
              </w:rPr>
              <w:t xml:space="preserve">L’optimisation par </w:t>
            </w:r>
            <w:r w:rsidR="00480BC0">
              <w:rPr>
                <w:rFonts w:ascii="Times New Roman" w:hAnsi="Times New Roman" w:cs="Times New Roman"/>
                <w:b/>
                <w:color w:val="000000"/>
                <w:sz w:val="23"/>
                <w:szCs w:val="23"/>
              </w:rPr>
              <w:t>entretien</w:t>
            </w:r>
            <w:r w:rsidRPr="002F19EE">
              <w:rPr>
                <w:rFonts w:ascii="Times New Roman" w:hAnsi="Times New Roman" w:cs="Times New Roman"/>
                <w:b/>
                <w:color w:val="000000"/>
                <w:sz w:val="23"/>
                <w:szCs w:val="23"/>
              </w:rPr>
              <w:t>:</w:t>
            </w:r>
            <w:r w:rsidRPr="002F19EE">
              <w:rPr>
                <w:rFonts w:ascii="Times New Roman" w:hAnsi="Times New Roman" w:cs="Times New Roman"/>
                <w:color w:val="000000"/>
                <w:sz w:val="23"/>
                <w:szCs w:val="23"/>
              </w:rPr>
              <w:t xml:space="preserve"> (traitement cas par cas après un classement par importance).</w:t>
            </w:r>
          </w:p>
        </w:tc>
        <w:tc>
          <w:tcPr>
            <w:tcW w:w="4253" w:type="dxa"/>
          </w:tcPr>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Eviter les erreurs d’estimation.</w:t>
            </w:r>
          </w:p>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xml:space="preserve">- Coopération des responsables stock </w:t>
            </w:r>
          </w:p>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Modifications basées sur le réel (permet d’éviter les erreurs liées aux pièces spéciales, à ceux sans historique d’utilisation, aux délais de provision des nouveaux fournisseurs, aux prévisions urgentes)</w:t>
            </w:r>
          </w:p>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Assurer une amélioration continue en contrôlant l’optimisation réalisée.</w:t>
            </w:r>
          </w:p>
        </w:tc>
        <w:tc>
          <w:tcPr>
            <w:tcW w:w="3402" w:type="dxa"/>
          </w:tcPr>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Pertes de temps de classement, de calcul et de négociation avec les chefs de production.</w:t>
            </w:r>
          </w:p>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Difficulté de réduction des pièces critiques.</w:t>
            </w:r>
          </w:p>
          <w:p w:rsidR="00484641" w:rsidRPr="002F19EE" w:rsidRDefault="00484641" w:rsidP="0064732C">
            <w:pPr>
              <w:spacing w:line="360" w:lineRule="auto"/>
              <w:jc w:val="both"/>
              <w:rPr>
                <w:rFonts w:ascii="Times New Roman" w:hAnsi="Times New Roman" w:cs="Times New Roman"/>
                <w:color w:val="000000"/>
                <w:sz w:val="23"/>
                <w:szCs w:val="23"/>
              </w:rPr>
            </w:pPr>
            <w:r w:rsidRPr="002F19EE">
              <w:rPr>
                <w:rFonts w:ascii="Times New Roman" w:hAnsi="Times New Roman" w:cs="Times New Roman"/>
                <w:color w:val="000000"/>
                <w:sz w:val="23"/>
                <w:szCs w:val="23"/>
              </w:rPr>
              <w:t>- Résultats moins significatifs en termes de valeur.</w:t>
            </w:r>
          </w:p>
          <w:p w:rsidR="00484641" w:rsidRPr="002F19EE" w:rsidRDefault="00484641" w:rsidP="0064732C">
            <w:pPr>
              <w:spacing w:line="360" w:lineRule="auto"/>
              <w:jc w:val="both"/>
              <w:rPr>
                <w:rFonts w:ascii="Times New Roman" w:hAnsi="Times New Roman" w:cs="Times New Roman"/>
                <w:color w:val="000000"/>
                <w:sz w:val="23"/>
                <w:szCs w:val="23"/>
              </w:rPr>
            </w:pPr>
          </w:p>
        </w:tc>
      </w:tr>
    </w:tbl>
    <w:p w:rsidR="00484641" w:rsidRPr="00BE52A2" w:rsidRDefault="00484641" w:rsidP="00BE52A2">
      <w:pPr>
        <w:spacing w:line="360" w:lineRule="auto"/>
        <w:rPr>
          <w:rFonts w:ascii="Times New Roman" w:hAnsi="Times New Roman" w:cs="Times New Roman"/>
          <w:color w:val="404040" w:themeColor="text1" w:themeTint="BF"/>
          <w:sz w:val="24"/>
          <w:szCs w:val="20"/>
        </w:rPr>
      </w:pPr>
    </w:p>
    <w:p w:rsidR="00BE52A2" w:rsidRPr="00894568" w:rsidRDefault="00BE52A2" w:rsidP="00BE52A2">
      <w:pPr>
        <w:spacing w:after="0" w:line="240" w:lineRule="auto"/>
        <w:jc w:val="center"/>
        <w:rPr>
          <w:rFonts w:ascii="Times New Roman" w:hAnsi="Times New Roman" w:cs="Times New Roman"/>
          <w:color w:val="404040" w:themeColor="text1" w:themeTint="BF"/>
          <w:sz w:val="20"/>
          <w:szCs w:val="20"/>
        </w:rPr>
      </w:pPr>
    </w:p>
    <w:p w:rsidR="00484641" w:rsidRPr="00DE1B97" w:rsidRDefault="00484641" w:rsidP="00BE52A2">
      <w:pPr>
        <w:spacing w:after="0" w:line="360" w:lineRule="auto"/>
        <w:jc w:val="both"/>
        <w:rPr>
          <w:rFonts w:ascii="Times New Roman" w:hAnsi="Times New Roman" w:cs="Times New Roman"/>
          <w:sz w:val="24"/>
        </w:rPr>
      </w:pPr>
      <w:r w:rsidRPr="00DE1B97">
        <w:rPr>
          <w:rFonts w:ascii="Times New Roman" w:hAnsi="Times New Roman" w:cs="Times New Roman"/>
          <w:sz w:val="24"/>
        </w:rPr>
        <w:t>Remarque :</w:t>
      </w:r>
    </w:p>
    <w:p w:rsidR="00240082" w:rsidRPr="00240082" w:rsidRDefault="00484641" w:rsidP="00240082">
      <w:pPr>
        <w:spacing w:line="360" w:lineRule="auto"/>
        <w:jc w:val="both"/>
        <w:rPr>
          <w:rFonts w:ascii="Times New Roman" w:hAnsi="Times New Roman" w:cs="Times New Roman"/>
          <w:sz w:val="24"/>
        </w:rPr>
      </w:pPr>
      <w:r w:rsidRPr="00DE1B97">
        <w:rPr>
          <w:rFonts w:ascii="Times New Roman" w:hAnsi="Times New Roman" w:cs="Times New Roman"/>
          <w:sz w:val="24"/>
        </w:rPr>
        <w:t xml:space="preserve">Le facteur social </w:t>
      </w:r>
      <w:r w:rsidR="00BE52A2">
        <w:rPr>
          <w:rFonts w:ascii="Times New Roman" w:hAnsi="Times New Roman" w:cs="Times New Roman"/>
          <w:sz w:val="24"/>
        </w:rPr>
        <w:t>joue</w:t>
      </w:r>
      <w:r>
        <w:rPr>
          <w:rFonts w:ascii="Times New Roman" w:hAnsi="Times New Roman" w:cs="Times New Roman"/>
          <w:sz w:val="24"/>
        </w:rPr>
        <w:t xml:space="preserve"> un rôle considérable pour l’adoption de la méthode convenable, en effet, toute adoption d’une nouvelle procédure implique une résistance au changement des collaborateurs concernés. De plus, les r</w:t>
      </w:r>
      <w:r w:rsidRPr="00DE1B97">
        <w:rPr>
          <w:rFonts w:ascii="Times New Roman" w:hAnsi="Times New Roman" w:cs="Times New Roman"/>
          <w:sz w:val="24"/>
        </w:rPr>
        <w:t>esponsables</w:t>
      </w:r>
      <w:r>
        <w:rPr>
          <w:rFonts w:ascii="Times New Roman" w:hAnsi="Times New Roman" w:cs="Times New Roman"/>
          <w:sz w:val="24"/>
        </w:rPr>
        <w:t xml:space="preserve"> marocains ne favorisent pas les technologies de l’information </w:t>
      </w:r>
      <w:r w:rsidRPr="00DE1B97">
        <w:rPr>
          <w:rFonts w:ascii="Times New Roman" w:hAnsi="Times New Roman" w:cs="Times New Roman"/>
          <w:sz w:val="24"/>
        </w:rPr>
        <w:t xml:space="preserve">pour ne pas </w:t>
      </w:r>
      <w:r>
        <w:rPr>
          <w:rFonts w:ascii="Times New Roman" w:hAnsi="Times New Roman" w:cs="Times New Roman"/>
          <w:sz w:val="24"/>
        </w:rPr>
        <w:t>perdre le contrôle sur leurs activité, car il y’a une tendance à refuser l’obligation</w:t>
      </w:r>
      <w:r w:rsidRPr="00DE1B97">
        <w:rPr>
          <w:rFonts w:ascii="Times New Roman" w:hAnsi="Times New Roman" w:cs="Times New Roman"/>
          <w:sz w:val="24"/>
        </w:rPr>
        <w:t xml:space="preserve"> d’a</w:t>
      </w:r>
      <w:r>
        <w:rPr>
          <w:rFonts w:ascii="Times New Roman" w:hAnsi="Times New Roman" w:cs="Times New Roman"/>
          <w:sz w:val="24"/>
        </w:rPr>
        <w:t>ppliquer les</w:t>
      </w:r>
      <w:r w:rsidRPr="00DE1B97">
        <w:rPr>
          <w:rFonts w:ascii="Times New Roman" w:hAnsi="Times New Roman" w:cs="Times New Roman"/>
          <w:sz w:val="24"/>
        </w:rPr>
        <w:t xml:space="preserve"> </w:t>
      </w:r>
      <w:r>
        <w:rPr>
          <w:rFonts w:ascii="Times New Roman" w:hAnsi="Times New Roman" w:cs="Times New Roman"/>
          <w:sz w:val="24"/>
        </w:rPr>
        <w:t xml:space="preserve">changements induits pas les calculs du logiciel, ceux-ci demeurant sujet à une remise en question et à des critiques de fiabilité.  </w:t>
      </w:r>
    </w:p>
    <w:p w:rsidR="00B43B79" w:rsidRPr="00B43B79" w:rsidRDefault="00D27B68" w:rsidP="00BE52A2">
      <w:pPr>
        <w:pStyle w:val="Titre3"/>
        <w:numPr>
          <w:ilvl w:val="0"/>
          <w:numId w:val="40"/>
        </w:numPr>
        <w:spacing w:after="240"/>
      </w:pPr>
      <w:bookmarkStart w:id="47" w:name="_Toc483750618"/>
      <w:r w:rsidRPr="00D52D91">
        <w:t>Validation de</w:t>
      </w:r>
      <w:r w:rsidR="005848F1" w:rsidRPr="00D52D91">
        <w:t xml:space="preserve"> la méthode d’optimisation :</w:t>
      </w:r>
      <w:bookmarkEnd w:id="47"/>
    </w:p>
    <w:p w:rsidR="00335484" w:rsidRPr="00BE52A2" w:rsidRDefault="005848F1" w:rsidP="00BE52A2">
      <w:pPr>
        <w:spacing w:after="240" w:line="360" w:lineRule="auto"/>
        <w:ind w:firstLine="360"/>
        <w:jc w:val="both"/>
        <w:rPr>
          <w:rFonts w:ascii="Times New Roman" w:hAnsi="Times New Roman" w:cs="Times New Roman"/>
          <w:sz w:val="24"/>
        </w:rPr>
      </w:pPr>
      <w:r>
        <w:rPr>
          <w:rFonts w:ascii="Times New Roman" w:hAnsi="Times New Roman" w:cs="Times New Roman"/>
          <w:sz w:val="24"/>
        </w:rPr>
        <w:t xml:space="preserve">Pour des raisons de collaboration et de </w:t>
      </w:r>
      <w:r w:rsidR="00D27B68">
        <w:rPr>
          <w:rFonts w:ascii="Times New Roman" w:hAnsi="Times New Roman" w:cs="Times New Roman"/>
          <w:sz w:val="24"/>
        </w:rPr>
        <w:t>précision cités précédemment, la</w:t>
      </w:r>
      <w:r>
        <w:rPr>
          <w:rFonts w:ascii="Times New Roman" w:hAnsi="Times New Roman" w:cs="Times New Roman"/>
          <w:sz w:val="24"/>
        </w:rPr>
        <w:t xml:space="preserve"> technique par </w:t>
      </w:r>
      <w:r w:rsidR="00480BC0">
        <w:rPr>
          <w:rFonts w:ascii="Times New Roman" w:hAnsi="Times New Roman" w:cs="Times New Roman"/>
          <w:sz w:val="24"/>
        </w:rPr>
        <w:t>entretien</w:t>
      </w:r>
      <w:r>
        <w:rPr>
          <w:rFonts w:ascii="Times New Roman" w:hAnsi="Times New Roman" w:cs="Times New Roman"/>
          <w:sz w:val="24"/>
        </w:rPr>
        <w:t xml:space="preserve"> est </w:t>
      </w:r>
      <w:r w:rsidR="00D27B68">
        <w:rPr>
          <w:rFonts w:ascii="Times New Roman" w:hAnsi="Times New Roman" w:cs="Times New Roman"/>
          <w:sz w:val="24"/>
        </w:rPr>
        <w:t>choisie</w:t>
      </w:r>
      <w:r>
        <w:rPr>
          <w:rFonts w:ascii="Times New Roman" w:hAnsi="Times New Roman" w:cs="Times New Roman"/>
          <w:sz w:val="24"/>
        </w:rPr>
        <w:t xml:space="preserve"> pour mener ce projet d’optimisation. Pareillement, cette dernière favorisant une a</w:t>
      </w:r>
      <w:r w:rsidR="00BB44D3" w:rsidRPr="00DE1B97">
        <w:rPr>
          <w:rFonts w:ascii="Times New Roman" w:hAnsi="Times New Roman" w:cs="Times New Roman"/>
          <w:sz w:val="24"/>
        </w:rPr>
        <w:t>pproche</w:t>
      </w:r>
      <w:r w:rsidR="006505E4" w:rsidRPr="00DE1B97">
        <w:rPr>
          <w:rFonts w:ascii="Times New Roman" w:hAnsi="Times New Roman" w:cs="Times New Roman"/>
          <w:sz w:val="24"/>
        </w:rPr>
        <w:t xml:space="preserve"> </w:t>
      </w:r>
      <w:r>
        <w:rPr>
          <w:rFonts w:ascii="Times New Roman" w:hAnsi="Times New Roman" w:cs="Times New Roman"/>
          <w:sz w:val="24"/>
        </w:rPr>
        <w:t>d'amélioration</w:t>
      </w:r>
      <w:r w:rsidR="006505E4" w:rsidRPr="00DE1B97">
        <w:rPr>
          <w:rFonts w:ascii="Times New Roman" w:hAnsi="Times New Roman" w:cs="Times New Roman"/>
          <w:sz w:val="24"/>
        </w:rPr>
        <w:t xml:space="preserve"> continue (</w:t>
      </w:r>
      <w:r>
        <w:rPr>
          <w:rFonts w:ascii="Times New Roman" w:hAnsi="Times New Roman" w:cs="Times New Roman"/>
          <w:sz w:val="24"/>
        </w:rPr>
        <w:t>en limitant</w:t>
      </w:r>
      <w:r w:rsidR="006505E4" w:rsidRPr="00DE1B97">
        <w:rPr>
          <w:rFonts w:ascii="Times New Roman" w:hAnsi="Times New Roman" w:cs="Times New Roman"/>
          <w:sz w:val="24"/>
        </w:rPr>
        <w:t xml:space="preserve"> les </w:t>
      </w:r>
      <w:r w:rsidR="00BB44D3" w:rsidRPr="00DE1B97">
        <w:rPr>
          <w:rFonts w:ascii="Times New Roman" w:hAnsi="Times New Roman" w:cs="Times New Roman"/>
          <w:sz w:val="24"/>
        </w:rPr>
        <w:t>réductions</w:t>
      </w:r>
      <w:r w:rsidR="006505E4" w:rsidRPr="00DE1B97">
        <w:rPr>
          <w:rFonts w:ascii="Times New Roman" w:hAnsi="Times New Roman" w:cs="Times New Roman"/>
          <w:sz w:val="24"/>
        </w:rPr>
        <w:t xml:space="preserve"> pour les </w:t>
      </w:r>
      <w:r w:rsidR="00BB44D3" w:rsidRPr="00DE1B97">
        <w:rPr>
          <w:rFonts w:ascii="Times New Roman" w:hAnsi="Times New Roman" w:cs="Times New Roman"/>
          <w:sz w:val="24"/>
        </w:rPr>
        <w:t>étaler</w:t>
      </w:r>
      <w:r w:rsidR="006505E4" w:rsidRPr="00DE1B97">
        <w:rPr>
          <w:rFonts w:ascii="Times New Roman" w:hAnsi="Times New Roman" w:cs="Times New Roman"/>
          <w:sz w:val="24"/>
        </w:rPr>
        <w:t xml:space="preserve"> sur une plus longue durée et afficher des optimisations sur </w:t>
      </w:r>
      <w:r w:rsidR="00BB44D3" w:rsidRPr="00DE1B97">
        <w:rPr>
          <w:rFonts w:ascii="Times New Roman" w:hAnsi="Times New Roman" w:cs="Times New Roman"/>
          <w:sz w:val="24"/>
        </w:rPr>
        <w:t>le long terme</w:t>
      </w:r>
      <w:r w:rsidR="006505E4" w:rsidRPr="00DE1B97">
        <w:rPr>
          <w:rFonts w:ascii="Times New Roman" w:hAnsi="Times New Roman" w:cs="Times New Roman"/>
          <w:sz w:val="24"/>
        </w:rPr>
        <w:t>)</w:t>
      </w:r>
      <w:r>
        <w:rPr>
          <w:rFonts w:ascii="Times New Roman" w:hAnsi="Times New Roman" w:cs="Times New Roman"/>
          <w:sz w:val="24"/>
        </w:rPr>
        <w:t xml:space="preserve">, elle nous aidera à concevoir un plan de suivi, participant au pilier </w:t>
      </w:r>
      <w:proofErr w:type="spellStart"/>
      <w:r>
        <w:rPr>
          <w:rFonts w:ascii="Times New Roman" w:hAnsi="Times New Roman" w:cs="Times New Roman"/>
          <w:sz w:val="24"/>
        </w:rPr>
        <w:t>compliance</w:t>
      </w:r>
      <w:proofErr w:type="spellEnd"/>
      <w:r>
        <w:rPr>
          <w:rFonts w:ascii="Times New Roman" w:hAnsi="Times New Roman" w:cs="Times New Roman"/>
          <w:sz w:val="24"/>
        </w:rPr>
        <w:t xml:space="preserve"> (conformité) de l’entreprise, puisqu’elle propose une facilité de mise en place et de planification</w:t>
      </w:r>
      <w:r w:rsidR="00335484">
        <w:rPr>
          <w:rFonts w:ascii="Times New Roman" w:hAnsi="Times New Roman" w:cs="Times New Roman"/>
          <w:sz w:val="24"/>
        </w:rPr>
        <w:t xml:space="preserve">, éléments </w:t>
      </w:r>
      <w:r w:rsidR="00D27B68">
        <w:rPr>
          <w:rFonts w:ascii="Times New Roman" w:hAnsi="Times New Roman" w:cs="Times New Roman"/>
          <w:sz w:val="24"/>
        </w:rPr>
        <w:t xml:space="preserve">plus que </w:t>
      </w:r>
      <w:r w:rsidR="00335484">
        <w:rPr>
          <w:rFonts w:ascii="Times New Roman" w:hAnsi="Times New Roman" w:cs="Times New Roman"/>
          <w:sz w:val="24"/>
        </w:rPr>
        <w:t>nécessaires pour mener une politique d’amélioration qui sera formulée en fin de ce rapport.</w:t>
      </w:r>
    </w:p>
    <w:p w:rsidR="00335484" w:rsidRPr="00BE52A2" w:rsidRDefault="00C34BDE" w:rsidP="00EA0F7A">
      <w:pPr>
        <w:spacing w:line="360" w:lineRule="auto"/>
        <w:jc w:val="both"/>
        <w:rPr>
          <w:rFonts w:ascii="Times New Roman" w:hAnsi="Times New Roman" w:cs="Times New Roman"/>
          <w:b/>
          <w:sz w:val="24"/>
        </w:rPr>
      </w:pPr>
      <w:r w:rsidRPr="00BE52A2">
        <w:rPr>
          <w:rFonts w:ascii="Times New Roman" w:hAnsi="Times New Roman" w:cs="Times New Roman"/>
          <w:b/>
          <w:sz w:val="24"/>
        </w:rPr>
        <w:t>Conclusion</w:t>
      </w:r>
      <w:r w:rsidR="00335484" w:rsidRPr="00BE52A2">
        <w:rPr>
          <w:rFonts w:ascii="Times New Roman" w:hAnsi="Times New Roman" w:cs="Times New Roman"/>
          <w:b/>
          <w:sz w:val="24"/>
        </w:rPr>
        <w:t>:</w:t>
      </w:r>
    </w:p>
    <w:p w:rsidR="00401B9E" w:rsidRDefault="00C34BDE" w:rsidP="00F80C32">
      <w:pPr>
        <w:spacing w:line="360" w:lineRule="auto"/>
        <w:ind w:firstLine="708"/>
        <w:jc w:val="both"/>
        <w:rPr>
          <w:rFonts w:ascii="Times New Roman" w:hAnsi="Times New Roman" w:cs="Times New Roman"/>
          <w:b/>
          <w:sz w:val="24"/>
        </w:rPr>
      </w:pPr>
      <w:r>
        <w:rPr>
          <w:rFonts w:ascii="Times New Roman" w:hAnsi="Times New Roman" w:cs="Times New Roman"/>
          <w:sz w:val="24"/>
        </w:rPr>
        <w:t>Ce chapitre nous a</w:t>
      </w:r>
      <w:r w:rsidR="00D27B68">
        <w:rPr>
          <w:rFonts w:ascii="Times New Roman" w:hAnsi="Times New Roman" w:cs="Times New Roman"/>
          <w:sz w:val="24"/>
        </w:rPr>
        <w:t xml:space="preserve"> donc</w:t>
      </w:r>
      <w:r>
        <w:rPr>
          <w:rFonts w:ascii="Times New Roman" w:hAnsi="Times New Roman" w:cs="Times New Roman"/>
          <w:sz w:val="24"/>
        </w:rPr>
        <w:t xml:space="preserve"> permis de choisir</w:t>
      </w:r>
      <w:r w:rsidR="00D27B68">
        <w:rPr>
          <w:rFonts w:ascii="Times New Roman" w:hAnsi="Times New Roman" w:cs="Times New Roman"/>
          <w:sz w:val="24"/>
        </w:rPr>
        <w:t xml:space="preserve"> </w:t>
      </w:r>
      <w:r>
        <w:rPr>
          <w:rFonts w:ascii="Times New Roman" w:hAnsi="Times New Roman" w:cs="Times New Roman"/>
          <w:sz w:val="24"/>
        </w:rPr>
        <w:t xml:space="preserve">une méthode optimale pour la concrétisation de notre projet, </w:t>
      </w:r>
      <w:r w:rsidR="00D27B68">
        <w:rPr>
          <w:rFonts w:ascii="Times New Roman" w:hAnsi="Times New Roman" w:cs="Times New Roman"/>
          <w:sz w:val="24"/>
        </w:rPr>
        <w:t>après avoir présenté les objectifs de ce dernier, et mené une enquête comparative puis analysé les réponses apportées par le questionnaire, arrivera maintenant le stade de la conception d’un plan d’action se basant sur cette méthode, et sa mise en œuvre opérationnelle qui se fera en plusieurs étapes distinctes et qui permettra parallèlement de ressortir d’autres remarques concernant les contraintes induites par le facteur social.</w:t>
      </w:r>
    </w:p>
    <w:p w:rsidR="00D27B68" w:rsidRDefault="00D27B68" w:rsidP="00EA0F7A">
      <w:pPr>
        <w:spacing w:line="360" w:lineRule="auto"/>
        <w:jc w:val="both"/>
        <w:rPr>
          <w:rFonts w:ascii="Times New Roman" w:hAnsi="Times New Roman" w:cs="Times New Roman"/>
          <w:b/>
          <w:sz w:val="24"/>
        </w:rPr>
      </w:pPr>
    </w:p>
    <w:p w:rsidR="00972D14" w:rsidRDefault="00972D14" w:rsidP="00EA0F7A">
      <w:pPr>
        <w:spacing w:line="360" w:lineRule="auto"/>
        <w:jc w:val="both"/>
        <w:rPr>
          <w:rFonts w:ascii="Times New Roman" w:hAnsi="Times New Roman" w:cs="Times New Roman"/>
          <w:b/>
          <w:sz w:val="24"/>
        </w:rPr>
      </w:pPr>
    </w:p>
    <w:p w:rsidR="00972D14" w:rsidRDefault="00972D14" w:rsidP="00EA0F7A">
      <w:pPr>
        <w:spacing w:line="360" w:lineRule="auto"/>
        <w:jc w:val="both"/>
        <w:rPr>
          <w:rFonts w:ascii="Times New Roman" w:hAnsi="Times New Roman" w:cs="Times New Roman"/>
          <w:b/>
          <w:sz w:val="24"/>
        </w:rPr>
      </w:pPr>
    </w:p>
    <w:p w:rsidR="00972D14" w:rsidRDefault="00972D14" w:rsidP="00EA0F7A">
      <w:pPr>
        <w:spacing w:line="360" w:lineRule="auto"/>
        <w:jc w:val="both"/>
        <w:rPr>
          <w:rFonts w:ascii="Times New Roman" w:hAnsi="Times New Roman" w:cs="Times New Roman"/>
          <w:b/>
          <w:sz w:val="24"/>
        </w:rPr>
      </w:pPr>
    </w:p>
    <w:p w:rsidR="00972D14" w:rsidRDefault="00972D14" w:rsidP="00EA0F7A">
      <w:pPr>
        <w:spacing w:line="360" w:lineRule="auto"/>
        <w:jc w:val="both"/>
        <w:rPr>
          <w:rFonts w:ascii="Times New Roman" w:hAnsi="Times New Roman" w:cs="Times New Roman"/>
          <w:b/>
          <w:sz w:val="24"/>
        </w:rPr>
      </w:pPr>
    </w:p>
    <w:p w:rsidR="00D40B8B" w:rsidRDefault="00D40B8B" w:rsidP="00EA0F7A">
      <w:pPr>
        <w:spacing w:line="360" w:lineRule="auto"/>
        <w:jc w:val="both"/>
        <w:rPr>
          <w:rFonts w:ascii="Times New Roman" w:hAnsi="Times New Roman" w:cs="Times New Roman"/>
          <w:b/>
          <w:sz w:val="24"/>
        </w:rPr>
      </w:pPr>
    </w:p>
    <w:p w:rsidR="00D40B8B" w:rsidRDefault="00D40B8B" w:rsidP="00EA0F7A">
      <w:pPr>
        <w:spacing w:line="360" w:lineRule="auto"/>
        <w:jc w:val="both"/>
        <w:rPr>
          <w:rFonts w:ascii="Times New Roman" w:hAnsi="Times New Roman" w:cs="Times New Roman"/>
          <w:b/>
          <w:sz w:val="24"/>
        </w:rPr>
      </w:pPr>
    </w:p>
    <w:p w:rsidR="00D40B8B" w:rsidRDefault="00D40B8B" w:rsidP="00EA0F7A">
      <w:pPr>
        <w:spacing w:line="360" w:lineRule="auto"/>
        <w:jc w:val="both"/>
        <w:rPr>
          <w:rFonts w:ascii="Times New Roman" w:hAnsi="Times New Roman" w:cs="Times New Roman"/>
          <w:b/>
          <w:sz w:val="24"/>
        </w:rPr>
      </w:pPr>
    </w:p>
    <w:p w:rsidR="00972D14" w:rsidRDefault="00972D14" w:rsidP="00EA0F7A">
      <w:pPr>
        <w:spacing w:line="360" w:lineRule="auto"/>
        <w:jc w:val="both"/>
        <w:rPr>
          <w:rFonts w:ascii="Times New Roman" w:hAnsi="Times New Roman" w:cs="Times New Roman"/>
          <w:b/>
          <w:sz w:val="24"/>
        </w:rPr>
      </w:pPr>
    </w:p>
    <w:p w:rsidR="0048749F" w:rsidRDefault="0048749F" w:rsidP="00837B4E">
      <w:pPr>
        <w:spacing w:line="360" w:lineRule="auto"/>
        <w:rPr>
          <w:rFonts w:ascii="Times New Roman" w:hAnsi="Times New Roman" w:cs="Times New Roman"/>
          <w:sz w:val="40"/>
          <w:szCs w:val="24"/>
        </w:rPr>
      </w:pPr>
    </w:p>
    <w:p w:rsidR="00401B9E" w:rsidRPr="00837B4E" w:rsidRDefault="00401B9E" w:rsidP="006F7BCA">
      <w:pPr>
        <w:pStyle w:val="Titre2"/>
        <w:jc w:val="center"/>
        <w:rPr>
          <w:sz w:val="32"/>
        </w:rPr>
      </w:pPr>
      <w:bookmarkStart w:id="48" w:name="_Toc483750619"/>
      <w:r w:rsidRPr="00837B4E">
        <w:rPr>
          <w:sz w:val="32"/>
        </w:rPr>
        <w:t>Chapitre III : Mise en place du plan d’actions cor</w:t>
      </w:r>
      <w:r w:rsidR="0019545B" w:rsidRPr="00837B4E">
        <w:rPr>
          <w:sz w:val="32"/>
        </w:rPr>
        <w:t>rectives et résultats escomptés</w:t>
      </w:r>
      <w:bookmarkEnd w:id="48"/>
    </w:p>
    <w:p w:rsidR="00401B9E" w:rsidRDefault="00401B9E" w:rsidP="00EA0F7A">
      <w:pPr>
        <w:spacing w:line="360" w:lineRule="auto"/>
        <w:ind w:left="360"/>
        <w:jc w:val="both"/>
        <w:rPr>
          <w:rFonts w:ascii="Times New Roman" w:hAnsi="Times New Roman" w:cs="Times New Roman"/>
          <w:sz w:val="40"/>
          <w:szCs w:val="24"/>
        </w:rPr>
      </w:pPr>
    </w:p>
    <w:p w:rsidR="00837B4E" w:rsidRDefault="00837B4E" w:rsidP="00EA0F7A">
      <w:pPr>
        <w:spacing w:line="360" w:lineRule="auto"/>
        <w:ind w:left="360"/>
        <w:jc w:val="both"/>
        <w:rPr>
          <w:rFonts w:ascii="Times New Roman" w:hAnsi="Times New Roman" w:cs="Times New Roman"/>
          <w:sz w:val="40"/>
          <w:szCs w:val="24"/>
        </w:rPr>
      </w:pPr>
    </w:p>
    <w:p w:rsidR="00837B4E" w:rsidRDefault="00837B4E" w:rsidP="00EA0F7A">
      <w:pPr>
        <w:spacing w:line="360" w:lineRule="auto"/>
        <w:ind w:left="360"/>
        <w:jc w:val="both"/>
        <w:rPr>
          <w:rFonts w:ascii="Times New Roman" w:hAnsi="Times New Roman" w:cs="Times New Roman"/>
          <w:sz w:val="40"/>
          <w:szCs w:val="24"/>
        </w:rPr>
      </w:pPr>
    </w:p>
    <w:p w:rsidR="00401B9E" w:rsidRDefault="00401B9E" w:rsidP="00F80C32">
      <w:pPr>
        <w:spacing w:line="360" w:lineRule="auto"/>
        <w:ind w:firstLine="708"/>
        <w:jc w:val="both"/>
        <w:rPr>
          <w:rFonts w:ascii="Times New Roman" w:hAnsi="Times New Roman" w:cs="Times New Roman"/>
          <w:sz w:val="24"/>
        </w:rPr>
      </w:pPr>
      <w:r w:rsidRPr="00401B9E">
        <w:rPr>
          <w:rFonts w:ascii="Times New Roman" w:hAnsi="Times New Roman" w:cs="Times New Roman"/>
          <w:sz w:val="24"/>
        </w:rPr>
        <w:t>Apr</w:t>
      </w:r>
      <w:r>
        <w:rPr>
          <w:rFonts w:ascii="Times New Roman" w:hAnsi="Times New Roman" w:cs="Times New Roman"/>
          <w:sz w:val="24"/>
        </w:rPr>
        <w:t xml:space="preserve">es avoir choisi la méthode d’optimisation par </w:t>
      </w:r>
      <w:r w:rsidR="00480BC0">
        <w:rPr>
          <w:rFonts w:ascii="Times New Roman" w:hAnsi="Times New Roman" w:cs="Times New Roman"/>
          <w:sz w:val="24"/>
        </w:rPr>
        <w:t>entretien</w:t>
      </w:r>
      <w:r>
        <w:rPr>
          <w:rFonts w:ascii="Times New Roman" w:hAnsi="Times New Roman" w:cs="Times New Roman"/>
          <w:sz w:val="24"/>
        </w:rPr>
        <w:t>, le plan d’optimisation a été déployé en vue d’atteindre l’objectif fixé par le chef de département Finance/contrôle. Ce chapitre les d</w:t>
      </w:r>
      <w:r w:rsidRPr="00AB3498">
        <w:rPr>
          <w:rFonts w:ascii="Times New Roman" w:hAnsi="Times New Roman" w:cs="Times New Roman"/>
          <w:sz w:val="24"/>
        </w:rPr>
        <w:t>émarches d’optimisation adoptées</w:t>
      </w:r>
      <w:r>
        <w:rPr>
          <w:rFonts w:ascii="Times New Roman" w:hAnsi="Times New Roman" w:cs="Times New Roman"/>
          <w:sz w:val="24"/>
        </w:rPr>
        <w:t xml:space="preserve"> en détail ainsi que les contraintes inhérentes à leur mise en place. Les résultats achevés seront ensuite présentés s’accompagnant des propositions d’amélioration s’inscrivant dans le cadre d’une approche d’amélioration continue qui cadre toujours les missions d’audit de suivi.</w:t>
      </w:r>
    </w:p>
    <w:p w:rsidR="00401B9E" w:rsidRDefault="00401B9E" w:rsidP="00EA0F7A">
      <w:pPr>
        <w:spacing w:line="360" w:lineRule="auto"/>
        <w:jc w:val="both"/>
        <w:rPr>
          <w:rFonts w:ascii="Times New Roman" w:hAnsi="Times New Roman" w:cs="Times New Roman"/>
          <w:sz w:val="24"/>
        </w:rPr>
      </w:pPr>
    </w:p>
    <w:p w:rsidR="00401B9E" w:rsidRDefault="00401B9E" w:rsidP="00EA0F7A">
      <w:pPr>
        <w:spacing w:line="360" w:lineRule="auto"/>
        <w:jc w:val="both"/>
        <w:rPr>
          <w:rFonts w:ascii="Times New Roman" w:hAnsi="Times New Roman" w:cs="Times New Roman"/>
          <w:sz w:val="24"/>
        </w:rPr>
      </w:pPr>
    </w:p>
    <w:p w:rsidR="0048749F" w:rsidRDefault="0048749F" w:rsidP="00EA0F7A">
      <w:pPr>
        <w:spacing w:line="360" w:lineRule="auto"/>
        <w:jc w:val="both"/>
        <w:rPr>
          <w:rFonts w:ascii="Times New Roman" w:hAnsi="Times New Roman" w:cs="Times New Roman"/>
          <w:sz w:val="24"/>
        </w:rPr>
      </w:pPr>
    </w:p>
    <w:p w:rsidR="004F7BE4" w:rsidRDefault="004F7BE4" w:rsidP="00EA0F7A">
      <w:pPr>
        <w:spacing w:line="360" w:lineRule="auto"/>
        <w:jc w:val="both"/>
        <w:rPr>
          <w:rFonts w:ascii="Times New Roman" w:hAnsi="Times New Roman" w:cs="Times New Roman"/>
          <w:sz w:val="24"/>
        </w:rPr>
      </w:pPr>
    </w:p>
    <w:p w:rsidR="000D02C7" w:rsidRDefault="000D02C7" w:rsidP="00EA0F7A">
      <w:pPr>
        <w:spacing w:line="360" w:lineRule="auto"/>
        <w:jc w:val="both"/>
        <w:rPr>
          <w:rFonts w:ascii="Times New Roman" w:hAnsi="Times New Roman" w:cs="Times New Roman"/>
          <w:sz w:val="24"/>
        </w:rPr>
      </w:pPr>
    </w:p>
    <w:p w:rsidR="004F7BE4" w:rsidRDefault="00674C62" w:rsidP="00674C62">
      <w:pPr>
        <w:tabs>
          <w:tab w:val="left" w:pos="3196"/>
        </w:tabs>
        <w:spacing w:line="360" w:lineRule="auto"/>
        <w:jc w:val="both"/>
        <w:rPr>
          <w:rFonts w:ascii="Times New Roman" w:hAnsi="Times New Roman" w:cs="Times New Roman"/>
          <w:sz w:val="24"/>
        </w:rPr>
      </w:pPr>
      <w:r>
        <w:rPr>
          <w:rFonts w:ascii="Times New Roman" w:hAnsi="Times New Roman" w:cs="Times New Roman"/>
          <w:sz w:val="24"/>
        </w:rPr>
        <w:tab/>
      </w:r>
    </w:p>
    <w:p w:rsidR="00674C62" w:rsidRDefault="00674C62" w:rsidP="00674C62">
      <w:pPr>
        <w:tabs>
          <w:tab w:val="left" w:pos="3196"/>
        </w:tabs>
        <w:spacing w:line="360" w:lineRule="auto"/>
        <w:jc w:val="both"/>
        <w:rPr>
          <w:rFonts w:ascii="Times New Roman" w:hAnsi="Times New Roman" w:cs="Times New Roman"/>
          <w:sz w:val="24"/>
        </w:rPr>
      </w:pPr>
    </w:p>
    <w:p w:rsidR="00B13AB6" w:rsidRDefault="00B13AB6" w:rsidP="00EA0F7A">
      <w:pPr>
        <w:spacing w:line="360" w:lineRule="auto"/>
        <w:jc w:val="both"/>
        <w:rPr>
          <w:rFonts w:ascii="Times New Roman" w:hAnsi="Times New Roman" w:cs="Times New Roman"/>
          <w:sz w:val="24"/>
        </w:rPr>
      </w:pPr>
    </w:p>
    <w:p w:rsidR="00480BC0" w:rsidRDefault="00480BC0" w:rsidP="00EA0F7A">
      <w:pPr>
        <w:spacing w:line="360" w:lineRule="auto"/>
        <w:jc w:val="both"/>
        <w:rPr>
          <w:rFonts w:ascii="Times New Roman" w:hAnsi="Times New Roman" w:cs="Times New Roman"/>
          <w:sz w:val="24"/>
        </w:rPr>
      </w:pPr>
    </w:p>
    <w:p w:rsidR="00DD6D3B" w:rsidRPr="00B43B79" w:rsidRDefault="00B43B79" w:rsidP="00B43B79">
      <w:pPr>
        <w:pStyle w:val="Titre3"/>
        <w:jc w:val="center"/>
        <w:rPr>
          <w:sz w:val="36"/>
          <w:szCs w:val="36"/>
        </w:rPr>
      </w:pPr>
      <w:bookmarkStart w:id="49" w:name="_Toc483750620"/>
      <w:r w:rsidRPr="00B43B79">
        <w:rPr>
          <w:sz w:val="36"/>
          <w:szCs w:val="36"/>
        </w:rPr>
        <w:t xml:space="preserve">Section A : </w:t>
      </w:r>
      <w:r w:rsidR="00447C22" w:rsidRPr="00B43B79">
        <w:rPr>
          <w:sz w:val="36"/>
          <w:szCs w:val="36"/>
        </w:rPr>
        <w:t>Méthodologie d’optimisation abordée</w:t>
      </w:r>
      <w:r w:rsidR="00401B9E" w:rsidRPr="00B43B79">
        <w:rPr>
          <w:sz w:val="36"/>
          <w:szCs w:val="36"/>
        </w:rPr>
        <w:t>:</w:t>
      </w:r>
      <w:bookmarkEnd w:id="49"/>
    </w:p>
    <w:p w:rsidR="00B43B79" w:rsidRPr="00B43B79" w:rsidRDefault="00B43B79" w:rsidP="00B43B79"/>
    <w:p w:rsidR="00000A53" w:rsidRDefault="00000A53" w:rsidP="00BE52A2">
      <w:pPr>
        <w:spacing w:after="0" w:line="360" w:lineRule="auto"/>
        <w:ind w:firstLine="708"/>
        <w:jc w:val="both"/>
        <w:rPr>
          <w:rFonts w:ascii="Times New Roman" w:hAnsi="Times New Roman" w:cs="Times New Roman"/>
          <w:sz w:val="24"/>
        </w:rPr>
      </w:pPr>
      <w:r>
        <w:rPr>
          <w:rFonts w:ascii="Times New Roman" w:hAnsi="Times New Roman" w:cs="Times New Roman"/>
          <w:sz w:val="24"/>
        </w:rPr>
        <w:t>Les articles non mouvementés seront sujets à une simple centralisation (regrouper les articles de chaque atelier) et décision du directeur Finances/contrôle (vente ou destruction des pièces).</w:t>
      </w:r>
    </w:p>
    <w:p w:rsidR="00DD6D3B" w:rsidRDefault="00000A53" w:rsidP="00BE52A2">
      <w:pPr>
        <w:spacing w:after="0" w:line="360" w:lineRule="auto"/>
        <w:jc w:val="both"/>
        <w:rPr>
          <w:rFonts w:ascii="Times New Roman" w:hAnsi="Times New Roman" w:cs="Times New Roman"/>
          <w:sz w:val="24"/>
        </w:rPr>
      </w:pPr>
      <w:r>
        <w:rPr>
          <w:rFonts w:ascii="Times New Roman" w:hAnsi="Times New Roman" w:cs="Times New Roman"/>
          <w:sz w:val="24"/>
        </w:rPr>
        <w:t>Par contre l</w:t>
      </w:r>
      <w:r w:rsidR="00930166" w:rsidRPr="00DD6D3B">
        <w:rPr>
          <w:rFonts w:ascii="Times New Roman" w:hAnsi="Times New Roman" w:cs="Times New Roman"/>
          <w:sz w:val="24"/>
        </w:rPr>
        <w:t xml:space="preserve">’optimisation </w:t>
      </w:r>
      <w:r w:rsidR="00DD6D3B">
        <w:rPr>
          <w:rFonts w:ascii="Times New Roman" w:hAnsi="Times New Roman" w:cs="Times New Roman"/>
          <w:sz w:val="24"/>
        </w:rPr>
        <w:t>du stock des pièces de rechange</w:t>
      </w:r>
      <w:r>
        <w:rPr>
          <w:rFonts w:ascii="Times New Roman" w:hAnsi="Times New Roman" w:cs="Times New Roman"/>
          <w:sz w:val="24"/>
        </w:rPr>
        <w:t xml:space="preserve"> actif</w:t>
      </w:r>
      <w:r w:rsidR="00DD6D3B">
        <w:rPr>
          <w:rFonts w:ascii="Times New Roman" w:hAnsi="Times New Roman" w:cs="Times New Roman"/>
          <w:sz w:val="24"/>
        </w:rPr>
        <w:t xml:space="preserve"> se fera selon deux volets : optimiser les délais de livraison, et réduire le stock maximum des articles de façon à réduire les quantités d’approvisionnement après consommation du stock actuel. L’effet réel de l’optimisation ne sera donc constaté sur les états de synthèses qu’</w:t>
      </w:r>
      <w:r w:rsidR="0018104C">
        <w:rPr>
          <w:rFonts w:ascii="Times New Roman" w:hAnsi="Times New Roman" w:cs="Times New Roman"/>
          <w:sz w:val="24"/>
        </w:rPr>
        <w:t>après la sortie du stock actuel.</w:t>
      </w:r>
    </w:p>
    <w:p w:rsidR="00447C22" w:rsidRPr="00447C22" w:rsidRDefault="00447C22" w:rsidP="00BE52A2">
      <w:pPr>
        <w:spacing w:after="0" w:line="360" w:lineRule="auto"/>
        <w:jc w:val="both"/>
        <w:rPr>
          <w:rFonts w:ascii="Times New Roman" w:hAnsi="Times New Roman" w:cs="Times New Roman"/>
          <w:sz w:val="24"/>
        </w:rPr>
      </w:pPr>
      <w:r>
        <w:rPr>
          <w:rFonts w:ascii="Times New Roman" w:hAnsi="Times New Roman" w:cs="Times New Roman"/>
          <w:sz w:val="24"/>
        </w:rPr>
        <w:t xml:space="preserve">En vue de couvrir l’objectif de notre optimisation, il </w:t>
      </w:r>
      <w:r w:rsidR="00000A53">
        <w:rPr>
          <w:rFonts w:ascii="Times New Roman" w:hAnsi="Times New Roman" w:cs="Times New Roman"/>
          <w:sz w:val="24"/>
        </w:rPr>
        <w:t>est</w:t>
      </w:r>
      <w:r>
        <w:rPr>
          <w:rFonts w:ascii="Times New Roman" w:hAnsi="Times New Roman" w:cs="Times New Roman"/>
          <w:sz w:val="24"/>
        </w:rPr>
        <w:t xml:space="preserve"> primordial de recourir en premier lieu à la conception d’un plan d’action détaillé recouvrant l’ensemble des étapes à suivre partant de l’objectif à l’évaluation des résultats, un plan qu’il fallait ensuite mettre en œuvre en vue de s’assurer de la validité concrète de son déploiement. Ceci </w:t>
      </w:r>
      <w:r w:rsidR="00BD7434">
        <w:rPr>
          <w:rFonts w:ascii="Times New Roman" w:hAnsi="Times New Roman" w:cs="Times New Roman"/>
          <w:sz w:val="24"/>
        </w:rPr>
        <w:t>s’effectuera</w:t>
      </w:r>
      <w:r>
        <w:rPr>
          <w:rFonts w:ascii="Times New Roman" w:hAnsi="Times New Roman" w:cs="Times New Roman"/>
          <w:sz w:val="24"/>
        </w:rPr>
        <w:t xml:space="preserve"> comme suit :</w:t>
      </w:r>
    </w:p>
    <w:p w:rsidR="00B43B79" w:rsidRPr="00B43B79" w:rsidRDefault="00447C22" w:rsidP="00BE52A2">
      <w:pPr>
        <w:pStyle w:val="Titre3"/>
        <w:numPr>
          <w:ilvl w:val="0"/>
          <w:numId w:val="26"/>
        </w:numPr>
        <w:spacing w:after="240"/>
      </w:pPr>
      <w:bookmarkStart w:id="50" w:name="_Toc483750621"/>
      <w:r w:rsidRPr="00447C22">
        <w:t>Fixation de l’objectif d’optimisation</w:t>
      </w:r>
      <w:r>
        <w:t> :</w:t>
      </w:r>
      <w:bookmarkEnd w:id="50"/>
    </w:p>
    <w:p w:rsidR="00447C22" w:rsidRPr="00447C22" w:rsidRDefault="00447C22" w:rsidP="00BE52A2">
      <w:pPr>
        <w:spacing w:before="40" w:after="240" w:line="360" w:lineRule="auto"/>
        <w:ind w:firstLine="360"/>
        <w:jc w:val="both"/>
        <w:rPr>
          <w:rFonts w:ascii="Times New Roman" w:hAnsi="Times New Roman" w:cs="Times New Roman"/>
          <w:sz w:val="24"/>
        </w:rPr>
      </w:pPr>
      <w:r>
        <w:rPr>
          <w:rFonts w:ascii="Times New Roman" w:hAnsi="Times New Roman" w:cs="Times New Roman"/>
          <w:sz w:val="24"/>
        </w:rPr>
        <w:t xml:space="preserve">Apres entretien avec le chef de département Finances/Contrôle, et étude des objectifs </w:t>
      </w:r>
      <w:r w:rsidR="006C5B7C">
        <w:rPr>
          <w:rFonts w:ascii="Times New Roman" w:hAnsi="Times New Roman" w:cs="Times New Roman"/>
          <w:sz w:val="24"/>
        </w:rPr>
        <w:t xml:space="preserve">du pilier </w:t>
      </w:r>
      <w:proofErr w:type="spellStart"/>
      <w:r w:rsidR="006C5B7C">
        <w:rPr>
          <w:rFonts w:ascii="Times New Roman" w:hAnsi="Times New Roman" w:cs="Times New Roman"/>
          <w:sz w:val="24"/>
        </w:rPr>
        <w:t>compliance</w:t>
      </w:r>
      <w:proofErr w:type="spellEnd"/>
      <w:r w:rsidR="006C5B7C">
        <w:rPr>
          <w:rFonts w:ascii="Times New Roman" w:hAnsi="Times New Roman" w:cs="Times New Roman"/>
          <w:sz w:val="24"/>
        </w:rPr>
        <w:t xml:space="preserve"> (conformité) de Nestlé Maroc en relation avec la couverture des exigences relevés lors des rapports d’audit internes, un seuil de</w:t>
      </w:r>
      <w:r>
        <w:rPr>
          <w:rFonts w:ascii="Times New Roman" w:hAnsi="Times New Roman" w:cs="Times New Roman"/>
          <w:sz w:val="24"/>
        </w:rPr>
        <w:t xml:space="preserve"> </w:t>
      </w:r>
      <w:r w:rsidRPr="00447C22">
        <w:rPr>
          <w:rFonts w:ascii="Times New Roman" w:hAnsi="Times New Roman" w:cs="Times New Roman"/>
          <w:sz w:val="24"/>
        </w:rPr>
        <w:t>10% du stock total (</w:t>
      </w:r>
      <w:r w:rsidR="006C5B7C">
        <w:rPr>
          <w:rFonts w:ascii="Times New Roman" w:hAnsi="Times New Roman" w:cs="Times New Roman"/>
          <w:sz w:val="24"/>
        </w:rPr>
        <w:t xml:space="preserve">soit environ  2 444 000 </w:t>
      </w:r>
      <w:r w:rsidRPr="00447C22">
        <w:rPr>
          <w:rFonts w:ascii="Times New Roman" w:hAnsi="Times New Roman" w:cs="Times New Roman"/>
          <w:sz w:val="24"/>
        </w:rPr>
        <w:t>MAD)</w:t>
      </w:r>
      <w:r w:rsidR="00BD7434">
        <w:rPr>
          <w:rFonts w:ascii="Times New Roman" w:hAnsi="Times New Roman" w:cs="Times New Roman"/>
          <w:sz w:val="24"/>
        </w:rPr>
        <w:t xml:space="preserve"> est </w:t>
      </w:r>
      <w:r w:rsidR="006C5B7C">
        <w:rPr>
          <w:rFonts w:ascii="Times New Roman" w:hAnsi="Times New Roman" w:cs="Times New Roman"/>
          <w:sz w:val="24"/>
        </w:rPr>
        <w:t>fixé pour couvrir ce Gap.</w:t>
      </w:r>
    </w:p>
    <w:p w:rsidR="00B43B79" w:rsidRPr="00B43B79" w:rsidRDefault="00447C22" w:rsidP="00BE52A2">
      <w:pPr>
        <w:pStyle w:val="Titre3"/>
        <w:numPr>
          <w:ilvl w:val="0"/>
          <w:numId w:val="26"/>
        </w:numPr>
        <w:spacing w:after="240"/>
      </w:pPr>
      <w:bookmarkStart w:id="51" w:name="_Toc483750622"/>
      <w:r w:rsidRPr="006C5B7C">
        <w:t>Sélection des articles à traiter</w:t>
      </w:r>
      <w:r w:rsidR="00BB44D3">
        <w:t> :</w:t>
      </w:r>
      <w:bookmarkEnd w:id="51"/>
    </w:p>
    <w:p w:rsidR="00447C22" w:rsidRDefault="006C5B7C" w:rsidP="00BE52A2">
      <w:pPr>
        <w:spacing w:after="240" w:line="360" w:lineRule="auto"/>
        <w:ind w:firstLine="360"/>
        <w:jc w:val="both"/>
        <w:rPr>
          <w:rFonts w:ascii="Times New Roman" w:hAnsi="Times New Roman" w:cs="Times New Roman"/>
          <w:sz w:val="24"/>
        </w:rPr>
      </w:pPr>
      <w:r>
        <w:rPr>
          <w:rFonts w:ascii="Times New Roman" w:hAnsi="Times New Roman" w:cs="Times New Roman"/>
          <w:sz w:val="24"/>
        </w:rPr>
        <w:t xml:space="preserve">Cette sélection </w:t>
      </w:r>
      <w:r w:rsidR="00BD7434">
        <w:rPr>
          <w:rFonts w:ascii="Times New Roman" w:hAnsi="Times New Roman" w:cs="Times New Roman"/>
          <w:sz w:val="24"/>
        </w:rPr>
        <w:t>se fait</w:t>
      </w:r>
      <w:r>
        <w:rPr>
          <w:rFonts w:ascii="Times New Roman" w:hAnsi="Times New Roman" w:cs="Times New Roman"/>
          <w:sz w:val="24"/>
        </w:rPr>
        <w:t xml:space="preserve"> selon deux critères s’appuyant principalement sur les e</w:t>
      </w:r>
      <w:r w:rsidR="00D40B8B">
        <w:rPr>
          <w:rFonts w:ascii="Times New Roman" w:hAnsi="Times New Roman" w:cs="Times New Roman"/>
          <w:sz w:val="24"/>
        </w:rPr>
        <w:t xml:space="preserve">stimations du logiciel intégré </w:t>
      </w:r>
      <w:r>
        <w:rPr>
          <w:rFonts w:ascii="Times New Roman" w:hAnsi="Times New Roman" w:cs="Times New Roman"/>
          <w:sz w:val="24"/>
        </w:rPr>
        <w:t>:</w:t>
      </w:r>
      <w:r w:rsidR="002A1907">
        <w:rPr>
          <w:rFonts w:ascii="Times New Roman" w:hAnsi="Times New Roman" w:cs="Times New Roman"/>
          <w:sz w:val="24"/>
        </w:rPr>
        <w:t xml:space="preserve"> </w:t>
      </w:r>
      <w:r>
        <w:rPr>
          <w:rFonts w:ascii="Times New Roman" w:hAnsi="Times New Roman" w:cs="Times New Roman"/>
          <w:sz w:val="24"/>
        </w:rPr>
        <w:t>valeur de la pièce</w:t>
      </w:r>
      <w:r w:rsidR="002A1907">
        <w:rPr>
          <w:rFonts w:ascii="Times New Roman" w:hAnsi="Times New Roman" w:cs="Times New Roman"/>
          <w:sz w:val="24"/>
        </w:rPr>
        <w:t xml:space="preserve"> et délai de livraison. Ces derniers sont classés par potentiel d’optimisation et sont exporté ensuite sur Excel comme le montre la capture d’écran suivante :</w:t>
      </w:r>
    </w:p>
    <w:p w:rsidR="002A1907" w:rsidRPr="002F19EE" w:rsidRDefault="002A1907" w:rsidP="002F19EE">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lastRenderedPageBreak/>
        <w:drawing>
          <wp:inline distT="0" distB="0" distL="0" distR="0">
            <wp:extent cx="5526852" cy="2422525"/>
            <wp:effectExtent l="19050" t="19050" r="17145" b="15875"/>
            <wp:docPr id="16" name="Espace réservé du contenu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Espace réservé du contenu 5"/>
                    <pic:cNvPicPr>
                      <a:picLocks noGrp="1" noChangeAspect="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 t="484" r="852" b="36597"/>
                    <a:stretch/>
                  </pic:blipFill>
                  <pic:spPr bwMode="auto">
                    <a:xfrm>
                      <a:off x="0" y="0"/>
                      <a:ext cx="5534842" cy="2426027"/>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A1907" w:rsidRPr="00BE52A2" w:rsidRDefault="000169B6"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 xml:space="preserve">Figure </w:t>
      </w:r>
      <w:r w:rsidR="00674C62" w:rsidRPr="00BE52A2">
        <w:rPr>
          <w:rFonts w:ascii="Times New Roman" w:hAnsi="Times New Roman" w:cs="Times New Roman"/>
          <w:color w:val="404040" w:themeColor="text1" w:themeTint="BF"/>
          <w:sz w:val="24"/>
          <w:szCs w:val="20"/>
        </w:rPr>
        <w:t>21</w:t>
      </w:r>
      <w:r w:rsidR="002A1907" w:rsidRPr="00BE52A2">
        <w:rPr>
          <w:rFonts w:ascii="Times New Roman" w:hAnsi="Times New Roman" w:cs="Times New Roman"/>
          <w:color w:val="404040" w:themeColor="text1" w:themeTint="BF"/>
          <w:sz w:val="24"/>
          <w:szCs w:val="20"/>
        </w:rPr>
        <w:t xml:space="preserve"> : </w:t>
      </w:r>
      <w:r w:rsidR="006505E4" w:rsidRPr="00BE52A2">
        <w:rPr>
          <w:rFonts w:ascii="Times New Roman" w:hAnsi="Times New Roman" w:cs="Times New Roman"/>
          <w:color w:val="404040" w:themeColor="text1" w:themeTint="BF"/>
          <w:sz w:val="24"/>
          <w:szCs w:val="20"/>
        </w:rPr>
        <w:t>Classement des articles par potentiel d’optimisation sur logiciel Globe-AMM</w:t>
      </w:r>
    </w:p>
    <w:p w:rsidR="0019545B" w:rsidRDefault="0019545B" w:rsidP="00BE52A2">
      <w:pPr>
        <w:spacing w:after="0" w:line="240" w:lineRule="auto"/>
        <w:jc w:val="center"/>
        <w:rPr>
          <w:rFonts w:ascii="Times New Roman" w:hAnsi="Times New Roman" w:cs="Times New Roman"/>
          <w:color w:val="404040" w:themeColor="text1" w:themeTint="BF"/>
          <w:sz w:val="20"/>
          <w:szCs w:val="20"/>
        </w:rPr>
      </w:pPr>
      <w:r>
        <w:rPr>
          <w:rFonts w:ascii="Times New Roman" w:hAnsi="Times New Roman" w:cs="Times New Roman"/>
          <w:color w:val="404040" w:themeColor="text1" w:themeTint="BF"/>
          <w:sz w:val="20"/>
          <w:szCs w:val="20"/>
        </w:rPr>
        <w:t>Source : Réseau Intranet de Nestlé (</w:t>
      </w:r>
      <w:r w:rsidRPr="002F19EE">
        <w:rPr>
          <w:rFonts w:ascii="Times New Roman" w:hAnsi="Times New Roman" w:cs="Times New Roman"/>
          <w:color w:val="404040" w:themeColor="text1" w:themeTint="BF"/>
          <w:sz w:val="20"/>
          <w:szCs w:val="20"/>
        </w:rPr>
        <w:t>Globe-AMM</w:t>
      </w:r>
      <w:r>
        <w:rPr>
          <w:rFonts w:ascii="Times New Roman" w:hAnsi="Times New Roman" w:cs="Times New Roman"/>
          <w:color w:val="404040" w:themeColor="text1" w:themeTint="BF"/>
          <w:sz w:val="20"/>
          <w:szCs w:val="20"/>
        </w:rPr>
        <w:t>)</w:t>
      </w:r>
    </w:p>
    <w:p w:rsidR="00BE52A2" w:rsidRPr="002F19EE" w:rsidRDefault="00BE52A2" w:rsidP="00BE52A2">
      <w:pPr>
        <w:spacing w:after="0" w:line="240" w:lineRule="auto"/>
        <w:jc w:val="center"/>
        <w:rPr>
          <w:rFonts w:ascii="Times New Roman" w:hAnsi="Times New Roman" w:cs="Times New Roman"/>
          <w:color w:val="404040" w:themeColor="text1" w:themeTint="BF"/>
          <w:sz w:val="20"/>
          <w:szCs w:val="20"/>
        </w:rPr>
      </w:pPr>
    </w:p>
    <w:p w:rsidR="006505E4" w:rsidRDefault="00BB44D3" w:rsidP="00BE52A2">
      <w:pPr>
        <w:spacing w:after="0" w:line="360" w:lineRule="auto"/>
        <w:jc w:val="both"/>
        <w:rPr>
          <w:rFonts w:ascii="Times New Roman" w:hAnsi="Times New Roman" w:cs="Times New Roman"/>
          <w:sz w:val="24"/>
        </w:rPr>
      </w:pPr>
      <w:r>
        <w:rPr>
          <w:rFonts w:ascii="Times New Roman" w:hAnsi="Times New Roman" w:cs="Times New Roman"/>
          <w:sz w:val="24"/>
        </w:rPr>
        <w:t>Un digramme de Pareto a ensuite été élaboré en vue de sélectionner les articles à prioriser de manière à ce que 20% de ces derniers (600 pièces) constituent 80% de la valeur du stock</w:t>
      </w:r>
      <w:r w:rsidR="00BE52A2">
        <w:rPr>
          <w:rFonts w:ascii="Times New Roman" w:hAnsi="Times New Roman" w:cs="Times New Roman"/>
          <w:sz w:val="24"/>
        </w:rPr>
        <w:t xml:space="preserve"> (Figure 22)</w:t>
      </w:r>
      <w:r>
        <w:rPr>
          <w:rFonts w:ascii="Times New Roman" w:hAnsi="Times New Roman" w:cs="Times New Roman"/>
          <w:sz w:val="24"/>
        </w:rPr>
        <w:t>:</w:t>
      </w:r>
    </w:p>
    <w:p w:rsidR="00BB44D3" w:rsidRPr="002F19EE" w:rsidRDefault="00BB44D3" w:rsidP="002F19EE">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574030" cy="3862070"/>
            <wp:effectExtent l="19050" t="19050" r="26670" b="24130"/>
            <wp:docPr id="17" name="Image 17"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TATEL\Desktop\Capture.PN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4030" cy="3862070"/>
                    </a:xfrm>
                    <a:prstGeom prst="rect">
                      <a:avLst/>
                    </a:prstGeom>
                    <a:noFill/>
                    <a:ln>
                      <a:solidFill>
                        <a:schemeClr val="accent1"/>
                      </a:solidFill>
                    </a:ln>
                  </pic:spPr>
                </pic:pic>
              </a:graphicData>
            </a:graphic>
          </wp:inline>
        </w:drawing>
      </w:r>
    </w:p>
    <w:p w:rsidR="00BB44D3" w:rsidRPr="00BE52A2" w:rsidRDefault="00BB44D3" w:rsidP="00BE52A2">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 xml:space="preserve">Figure </w:t>
      </w:r>
      <w:r w:rsidR="00674C62" w:rsidRPr="00BE52A2">
        <w:rPr>
          <w:rFonts w:ascii="Times New Roman" w:hAnsi="Times New Roman" w:cs="Times New Roman"/>
          <w:color w:val="404040" w:themeColor="text1" w:themeTint="BF"/>
          <w:sz w:val="24"/>
          <w:szCs w:val="20"/>
        </w:rPr>
        <w:t>22</w:t>
      </w:r>
      <w:r w:rsidRPr="00BE52A2">
        <w:rPr>
          <w:rFonts w:ascii="Times New Roman" w:hAnsi="Times New Roman" w:cs="Times New Roman"/>
          <w:color w:val="404040" w:themeColor="text1" w:themeTint="BF"/>
          <w:sz w:val="24"/>
          <w:szCs w:val="20"/>
        </w:rPr>
        <w:t> : Diagramme de Pareto pour la priorisation des articles à traiter</w:t>
      </w:r>
    </w:p>
    <w:p w:rsidR="00BE52A2" w:rsidRDefault="00BE52A2" w:rsidP="00BE52A2">
      <w:pPr>
        <w:spacing w:after="0" w:line="240" w:lineRule="auto"/>
        <w:jc w:val="center"/>
        <w:rPr>
          <w:rFonts w:ascii="Times New Roman" w:hAnsi="Times New Roman" w:cs="Times New Roman"/>
          <w:color w:val="404040" w:themeColor="text1" w:themeTint="BF"/>
          <w:sz w:val="20"/>
          <w:szCs w:val="20"/>
        </w:rPr>
      </w:pPr>
    </w:p>
    <w:p w:rsidR="00BE52A2" w:rsidRPr="002F19EE" w:rsidRDefault="00BE52A2" w:rsidP="00BE52A2">
      <w:pPr>
        <w:spacing w:after="0" w:line="240" w:lineRule="auto"/>
        <w:jc w:val="center"/>
        <w:rPr>
          <w:rFonts w:ascii="Times New Roman" w:hAnsi="Times New Roman" w:cs="Times New Roman"/>
          <w:color w:val="404040" w:themeColor="text1" w:themeTint="BF"/>
          <w:sz w:val="20"/>
          <w:szCs w:val="20"/>
        </w:rPr>
      </w:pPr>
    </w:p>
    <w:p w:rsidR="00B43B79" w:rsidRPr="00B43B79" w:rsidRDefault="00447C22" w:rsidP="00BE52A2">
      <w:pPr>
        <w:pStyle w:val="Titre3"/>
        <w:numPr>
          <w:ilvl w:val="0"/>
          <w:numId w:val="26"/>
        </w:numPr>
        <w:spacing w:after="240"/>
      </w:pPr>
      <w:bookmarkStart w:id="52" w:name="_Toc483750623"/>
      <w:r w:rsidRPr="006C5B7C">
        <w:lastRenderedPageBreak/>
        <w:t>Classement des articles</w:t>
      </w:r>
      <w:r w:rsidR="006C5B7C">
        <w:t> :</w:t>
      </w:r>
      <w:bookmarkEnd w:id="52"/>
    </w:p>
    <w:p w:rsidR="00447C22" w:rsidRPr="006C5B7C" w:rsidRDefault="006C5B7C" w:rsidP="00BE52A2">
      <w:pPr>
        <w:spacing w:after="240" w:line="360" w:lineRule="auto"/>
        <w:ind w:firstLine="360"/>
        <w:jc w:val="both"/>
        <w:rPr>
          <w:rFonts w:ascii="Times New Roman" w:hAnsi="Times New Roman" w:cs="Times New Roman"/>
          <w:sz w:val="24"/>
        </w:rPr>
      </w:pPr>
      <w:r>
        <w:rPr>
          <w:rFonts w:ascii="Times New Roman" w:hAnsi="Times New Roman" w:cs="Times New Roman"/>
          <w:sz w:val="24"/>
        </w:rPr>
        <w:t xml:space="preserve">En vue de procéder aux entretiens, il </w:t>
      </w:r>
      <w:r w:rsidR="00BD7434">
        <w:rPr>
          <w:rFonts w:ascii="Times New Roman" w:hAnsi="Times New Roman" w:cs="Times New Roman"/>
          <w:sz w:val="24"/>
        </w:rPr>
        <w:t>s’avère</w:t>
      </w:r>
      <w:r>
        <w:rPr>
          <w:rFonts w:ascii="Times New Roman" w:hAnsi="Times New Roman" w:cs="Times New Roman"/>
          <w:sz w:val="24"/>
        </w:rPr>
        <w:t xml:space="preserve"> nécessaire, en premier lieu de classer les articles</w:t>
      </w:r>
      <w:r w:rsidR="00447C22" w:rsidRPr="006C5B7C">
        <w:rPr>
          <w:rFonts w:ascii="Times New Roman" w:hAnsi="Times New Roman" w:cs="Times New Roman"/>
          <w:sz w:val="24"/>
        </w:rPr>
        <w:t xml:space="preserve"> par département</w:t>
      </w:r>
      <w:r>
        <w:rPr>
          <w:rFonts w:ascii="Times New Roman" w:hAnsi="Times New Roman" w:cs="Times New Roman"/>
          <w:sz w:val="24"/>
        </w:rPr>
        <w:t xml:space="preserve"> (Café, Lait, Electricité et Services Généraux)</w:t>
      </w:r>
      <w:r w:rsidR="00447C22" w:rsidRPr="006C5B7C">
        <w:rPr>
          <w:rFonts w:ascii="Times New Roman" w:hAnsi="Times New Roman" w:cs="Times New Roman"/>
          <w:sz w:val="24"/>
        </w:rPr>
        <w:t xml:space="preserve"> </w:t>
      </w:r>
      <w:r>
        <w:rPr>
          <w:rFonts w:ascii="Times New Roman" w:hAnsi="Times New Roman" w:cs="Times New Roman"/>
          <w:sz w:val="24"/>
        </w:rPr>
        <w:t xml:space="preserve">en vue de s’adresser directement au responsable de chaque pièce, cette </w:t>
      </w:r>
      <w:proofErr w:type="gramStart"/>
      <w:r w:rsidR="00BD7434">
        <w:rPr>
          <w:rFonts w:ascii="Times New Roman" w:hAnsi="Times New Roman" w:cs="Times New Roman"/>
          <w:sz w:val="24"/>
        </w:rPr>
        <w:t>opération se</w:t>
      </w:r>
      <w:proofErr w:type="gramEnd"/>
      <w:r>
        <w:rPr>
          <w:rFonts w:ascii="Times New Roman" w:hAnsi="Times New Roman" w:cs="Times New Roman"/>
          <w:sz w:val="24"/>
        </w:rPr>
        <w:t xml:space="preserve"> </w:t>
      </w:r>
      <w:r w:rsidR="00BD7434">
        <w:rPr>
          <w:rFonts w:ascii="Times New Roman" w:hAnsi="Times New Roman" w:cs="Times New Roman"/>
          <w:sz w:val="24"/>
        </w:rPr>
        <w:t>fait</w:t>
      </w:r>
      <w:r>
        <w:rPr>
          <w:rFonts w:ascii="Times New Roman" w:hAnsi="Times New Roman" w:cs="Times New Roman"/>
          <w:sz w:val="24"/>
        </w:rPr>
        <w:t xml:space="preserve"> pas lots de 50 pièces selon </w:t>
      </w:r>
      <w:r w:rsidR="00BD7434">
        <w:rPr>
          <w:rFonts w:ascii="Times New Roman" w:hAnsi="Times New Roman" w:cs="Times New Roman"/>
          <w:sz w:val="24"/>
        </w:rPr>
        <w:t>leur potentiel</w:t>
      </w:r>
      <w:r>
        <w:rPr>
          <w:rFonts w:ascii="Times New Roman" w:hAnsi="Times New Roman" w:cs="Times New Roman"/>
          <w:sz w:val="24"/>
        </w:rPr>
        <w:t xml:space="preserve"> d’optimisation, en s’adressant au chef d’atelier le plus expérimenté de l’usine.</w:t>
      </w:r>
    </w:p>
    <w:p w:rsidR="00B43B79" w:rsidRPr="00B43B79" w:rsidRDefault="00447C22" w:rsidP="00BE52A2">
      <w:pPr>
        <w:pStyle w:val="Titre3"/>
        <w:numPr>
          <w:ilvl w:val="0"/>
          <w:numId w:val="26"/>
        </w:numPr>
        <w:spacing w:after="240"/>
      </w:pPr>
      <w:bookmarkStart w:id="53" w:name="_Toc483750624"/>
      <w:r w:rsidRPr="006C5B7C">
        <w:t xml:space="preserve">Conception de </w:t>
      </w:r>
      <w:r w:rsidR="006C5B7C">
        <w:t>fiches</w:t>
      </w:r>
      <w:r w:rsidRPr="006C5B7C">
        <w:t xml:space="preserve"> d’optimisation</w:t>
      </w:r>
      <w:r w:rsidR="006C5B7C">
        <w:t> :</w:t>
      </w:r>
      <w:bookmarkEnd w:id="53"/>
    </w:p>
    <w:p w:rsidR="006C5B7C" w:rsidRDefault="00BD7434" w:rsidP="00BE52A2">
      <w:pPr>
        <w:spacing w:after="240" w:line="360" w:lineRule="auto"/>
        <w:ind w:firstLine="360"/>
        <w:jc w:val="both"/>
        <w:rPr>
          <w:rFonts w:ascii="Times New Roman" w:hAnsi="Times New Roman" w:cs="Times New Roman"/>
          <w:sz w:val="24"/>
        </w:rPr>
      </w:pPr>
      <w:r>
        <w:rPr>
          <w:rFonts w:ascii="Times New Roman" w:hAnsi="Times New Roman" w:cs="Times New Roman"/>
          <w:sz w:val="24"/>
        </w:rPr>
        <w:t>Apres le classement d</w:t>
      </w:r>
      <w:r w:rsidR="006C5B7C">
        <w:rPr>
          <w:rFonts w:ascii="Times New Roman" w:hAnsi="Times New Roman" w:cs="Times New Roman"/>
          <w:sz w:val="24"/>
        </w:rPr>
        <w:t xml:space="preserve">es pièces par importance et par département, des fiches d’optimisation </w:t>
      </w:r>
      <w:r>
        <w:rPr>
          <w:rFonts w:ascii="Times New Roman" w:hAnsi="Times New Roman" w:cs="Times New Roman"/>
          <w:sz w:val="24"/>
        </w:rPr>
        <w:t>s</w:t>
      </w:r>
      <w:r w:rsidR="006C5B7C">
        <w:rPr>
          <w:rFonts w:ascii="Times New Roman" w:hAnsi="Times New Roman" w:cs="Times New Roman"/>
          <w:sz w:val="24"/>
        </w:rPr>
        <w:t>ont conçues en vue d’être</w:t>
      </w:r>
      <w:r w:rsidR="00930166">
        <w:rPr>
          <w:rFonts w:ascii="Times New Roman" w:hAnsi="Times New Roman" w:cs="Times New Roman"/>
          <w:sz w:val="24"/>
        </w:rPr>
        <w:t xml:space="preserve"> remplies lors des entretiens, celles-ci contiennent, comme le montre l’exemplaire dédié au département lait exposé ci-dessous : la référence du matériel, sa description (nom de l’article), le délai de livraison enregistré sur SAP (délai avec lequel le travail se fait actuellement), le délai estimé réel par le chef d’atelier (à remplir), le stock maximum enregistré sur le logiciel (S max adopté actuellement) et celui estimé comme strictement nécessaire par le chef d’atelier (à remplir également).</w:t>
      </w:r>
    </w:p>
    <w:p w:rsidR="00BB0161" w:rsidRPr="00BE52A2" w:rsidRDefault="00BB0161" w:rsidP="00BB0161">
      <w:pPr>
        <w:spacing w:after="0" w:line="240" w:lineRule="auto"/>
        <w:jc w:val="center"/>
        <w:rPr>
          <w:rFonts w:ascii="Times New Roman" w:hAnsi="Times New Roman" w:cs="Times New Roman"/>
          <w:color w:val="404040" w:themeColor="text1" w:themeTint="BF"/>
          <w:sz w:val="24"/>
          <w:szCs w:val="20"/>
        </w:rPr>
      </w:pPr>
      <w:r w:rsidRPr="00BE52A2">
        <w:rPr>
          <w:rFonts w:ascii="Times New Roman" w:hAnsi="Times New Roman" w:cs="Times New Roman"/>
          <w:color w:val="404040" w:themeColor="text1" w:themeTint="BF"/>
          <w:sz w:val="24"/>
          <w:szCs w:val="20"/>
        </w:rPr>
        <w:t>Tableau 8 : fiche d’optimisation dédiée au département lait (Pièces de 50 à 100)</w:t>
      </w:r>
    </w:p>
    <w:p w:rsidR="00930166" w:rsidRPr="002F19EE" w:rsidRDefault="001267B7" w:rsidP="002F19EE">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539367" cy="3848100"/>
            <wp:effectExtent l="19050" t="19050" r="23233" b="19050"/>
            <wp:docPr id="12" name="Image 12"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TATEL\Desktop\Capture.PN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3" t="-1" r="170" b="386"/>
                    <a:stretch/>
                  </pic:blipFill>
                  <pic:spPr bwMode="auto">
                    <a:xfrm>
                      <a:off x="0" y="0"/>
                      <a:ext cx="5546822" cy="385327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2458" w:rsidRPr="00DF2458" w:rsidRDefault="001267B7" w:rsidP="00BE52A2">
      <w:pPr>
        <w:pStyle w:val="Titre3"/>
        <w:numPr>
          <w:ilvl w:val="0"/>
          <w:numId w:val="26"/>
        </w:numPr>
        <w:spacing w:after="240"/>
      </w:pPr>
      <w:bookmarkStart w:id="54" w:name="_Toc483750625"/>
      <w:r>
        <w:lastRenderedPageBreak/>
        <w:t>Déroulement des entretiens :</w:t>
      </w:r>
      <w:bookmarkEnd w:id="54"/>
    </w:p>
    <w:p w:rsidR="00447C22" w:rsidRDefault="003F61A6" w:rsidP="00BE52A2">
      <w:pPr>
        <w:spacing w:before="240" w:line="360" w:lineRule="auto"/>
        <w:ind w:firstLine="360"/>
        <w:jc w:val="both"/>
        <w:rPr>
          <w:rFonts w:ascii="Times New Roman" w:hAnsi="Times New Roman" w:cs="Times New Roman"/>
          <w:sz w:val="24"/>
        </w:rPr>
      </w:pPr>
      <w:r>
        <w:rPr>
          <w:rFonts w:ascii="Times New Roman" w:hAnsi="Times New Roman" w:cs="Times New Roman"/>
          <w:sz w:val="24"/>
        </w:rPr>
        <w:t xml:space="preserve">Les </w:t>
      </w:r>
      <w:proofErr w:type="gramStart"/>
      <w:r w:rsidR="00480BC0">
        <w:rPr>
          <w:rFonts w:ascii="Times New Roman" w:hAnsi="Times New Roman" w:cs="Times New Roman"/>
          <w:sz w:val="24"/>
        </w:rPr>
        <w:t>entretien</w:t>
      </w:r>
      <w:proofErr w:type="gramEnd"/>
      <w:r>
        <w:rPr>
          <w:rFonts w:ascii="Times New Roman" w:hAnsi="Times New Roman" w:cs="Times New Roman"/>
          <w:sz w:val="24"/>
        </w:rPr>
        <w:t xml:space="preserve"> se </w:t>
      </w:r>
      <w:r w:rsidR="00BD7434">
        <w:rPr>
          <w:rFonts w:ascii="Times New Roman" w:hAnsi="Times New Roman" w:cs="Times New Roman"/>
          <w:sz w:val="24"/>
        </w:rPr>
        <w:t>déroulent</w:t>
      </w:r>
      <w:r>
        <w:rPr>
          <w:rFonts w:ascii="Times New Roman" w:hAnsi="Times New Roman" w:cs="Times New Roman"/>
          <w:sz w:val="24"/>
        </w:rPr>
        <w:t xml:space="preserve"> après fixation de </w:t>
      </w:r>
      <w:r w:rsidR="00DD6D3B">
        <w:rPr>
          <w:rFonts w:ascii="Times New Roman" w:hAnsi="Times New Roman" w:cs="Times New Roman"/>
          <w:sz w:val="24"/>
        </w:rPr>
        <w:t>rendez-vous</w:t>
      </w:r>
      <w:r>
        <w:rPr>
          <w:rFonts w:ascii="Times New Roman" w:hAnsi="Times New Roman" w:cs="Times New Roman"/>
          <w:sz w:val="24"/>
        </w:rPr>
        <w:t xml:space="preserve"> </w:t>
      </w:r>
      <w:r w:rsidR="00DD6D3B">
        <w:rPr>
          <w:rFonts w:ascii="Times New Roman" w:hAnsi="Times New Roman" w:cs="Times New Roman"/>
          <w:sz w:val="24"/>
        </w:rPr>
        <w:t xml:space="preserve">avec les quatre chefs d’ateliers, </w:t>
      </w:r>
      <w:r w:rsidR="00447C22" w:rsidRPr="001267B7">
        <w:rPr>
          <w:rFonts w:ascii="Times New Roman" w:hAnsi="Times New Roman" w:cs="Times New Roman"/>
          <w:sz w:val="24"/>
        </w:rPr>
        <w:t xml:space="preserve">et traitement </w:t>
      </w:r>
      <w:r w:rsidR="00DD6D3B">
        <w:rPr>
          <w:rFonts w:ascii="Times New Roman" w:hAnsi="Times New Roman" w:cs="Times New Roman"/>
          <w:sz w:val="24"/>
        </w:rPr>
        <w:t xml:space="preserve">des articles au cas par cas avec ces responsables. Les modifications des articles non reconnus </w:t>
      </w:r>
      <w:r w:rsidR="00BD7434">
        <w:rPr>
          <w:rFonts w:ascii="Times New Roman" w:hAnsi="Times New Roman" w:cs="Times New Roman"/>
          <w:sz w:val="24"/>
        </w:rPr>
        <w:t>se</w:t>
      </w:r>
      <w:r w:rsidR="00DD6D3B">
        <w:rPr>
          <w:rFonts w:ascii="Times New Roman" w:hAnsi="Times New Roman" w:cs="Times New Roman"/>
          <w:sz w:val="24"/>
        </w:rPr>
        <w:t xml:space="preserve"> fait après consultation directe pour estimer des valeurs réelles, par contre, les articles reconnus </w:t>
      </w:r>
      <w:r w:rsidR="00BD7434">
        <w:rPr>
          <w:rFonts w:ascii="Times New Roman" w:hAnsi="Times New Roman" w:cs="Times New Roman"/>
          <w:sz w:val="24"/>
        </w:rPr>
        <w:t>s</w:t>
      </w:r>
      <w:r w:rsidR="00DD6D3B">
        <w:rPr>
          <w:rFonts w:ascii="Times New Roman" w:hAnsi="Times New Roman" w:cs="Times New Roman"/>
          <w:sz w:val="24"/>
        </w:rPr>
        <w:t>ont sujets à des inscriptions immédiates.</w:t>
      </w:r>
    </w:p>
    <w:p w:rsidR="00B43B79" w:rsidRPr="00B43B79" w:rsidRDefault="00BD7434" w:rsidP="00BE52A2">
      <w:pPr>
        <w:pStyle w:val="Titre3"/>
        <w:numPr>
          <w:ilvl w:val="0"/>
          <w:numId w:val="26"/>
        </w:numPr>
        <w:spacing w:before="240" w:after="160"/>
      </w:pPr>
      <w:bookmarkStart w:id="55" w:name="_Toc483750626"/>
      <w:r w:rsidRPr="00BD7434">
        <w:t>Valorisation de l’optimisation</w:t>
      </w:r>
      <w:bookmarkEnd w:id="55"/>
    </w:p>
    <w:p w:rsidR="009A28EF" w:rsidRDefault="00BD7434" w:rsidP="00BE52A2">
      <w:pPr>
        <w:spacing w:after="0" w:line="360" w:lineRule="auto"/>
        <w:ind w:firstLine="360"/>
        <w:jc w:val="both"/>
        <w:rPr>
          <w:rFonts w:ascii="Times New Roman" w:hAnsi="Times New Roman" w:cs="Times New Roman"/>
          <w:sz w:val="24"/>
        </w:rPr>
      </w:pPr>
      <w:r>
        <w:rPr>
          <w:rFonts w:ascii="Times New Roman" w:hAnsi="Times New Roman" w:cs="Times New Roman"/>
          <w:sz w:val="24"/>
        </w:rPr>
        <w:t xml:space="preserve">Un calcul des </w:t>
      </w:r>
      <w:r w:rsidR="009A28EF">
        <w:rPr>
          <w:rFonts w:ascii="Times New Roman" w:hAnsi="Times New Roman" w:cs="Times New Roman"/>
          <w:sz w:val="24"/>
        </w:rPr>
        <w:t>écarts</w:t>
      </w:r>
      <w:r>
        <w:rPr>
          <w:rFonts w:ascii="Times New Roman" w:hAnsi="Times New Roman" w:cs="Times New Roman"/>
          <w:sz w:val="24"/>
        </w:rPr>
        <w:t xml:space="preserve"> </w:t>
      </w:r>
      <w:r w:rsidR="009A28EF">
        <w:rPr>
          <w:rFonts w:ascii="Times New Roman" w:hAnsi="Times New Roman" w:cs="Times New Roman"/>
          <w:sz w:val="24"/>
        </w:rPr>
        <w:t>réalisés entre le stock max SAP</w:t>
      </w:r>
      <w:r>
        <w:rPr>
          <w:rFonts w:ascii="Times New Roman" w:hAnsi="Times New Roman" w:cs="Times New Roman"/>
          <w:sz w:val="24"/>
        </w:rPr>
        <w:t xml:space="preserve"> et celui </w:t>
      </w:r>
      <w:r w:rsidR="009A28EF">
        <w:rPr>
          <w:rFonts w:ascii="Times New Roman" w:hAnsi="Times New Roman" w:cs="Times New Roman"/>
          <w:sz w:val="24"/>
        </w:rPr>
        <w:t>proposé</w:t>
      </w:r>
      <w:r>
        <w:rPr>
          <w:rFonts w:ascii="Times New Roman" w:hAnsi="Times New Roman" w:cs="Times New Roman"/>
          <w:sz w:val="24"/>
        </w:rPr>
        <w:t xml:space="preserve"> </w:t>
      </w:r>
      <w:r w:rsidR="009A28EF">
        <w:rPr>
          <w:rFonts w:ascii="Times New Roman" w:hAnsi="Times New Roman" w:cs="Times New Roman"/>
          <w:sz w:val="24"/>
        </w:rPr>
        <w:t>après</w:t>
      </w:r>
      <w:r>
        <w:rPr>
          <w:rFonts w:ascii="Times New Roman" w:hAnsi="Times New Roman" w:cs="Times New Roman"/>
          <w:sz w:val="24"/>
        </w:rPr>
        <w:t xml:space="preserve"> </w:t>
      </w:r>
      <w:r w:rsidR="009A28EF">
        <w:rPr>
          <w:rFonts w:ascii="Times New Roman" w:hAnsi="Times New Roman" w:cs="Times New Roman"/>
          <w:sz w:val="24"/>
        </w:rPr>
        <w:t xml:space="preserve">réduction du chef d’atelier se fait sous cette forme : </w:t>
      </w:r>
    </w:p>
    <w:p w:rsidR="00B12A83" w:rsidRDefault="00B12A83" w:rsidP="00BE52A2">
      <w:pPr>
        <w:spacing w:after="0" w:line="360" w:lineRule="auto"/>
        <w:ind w:firstLine="360"/>
        <w:jc w:val="both"/>
        <w:rPr>
          <w:rFonts w:ascii="Times New Roman" w:hAnsi="Times New Roman" w:cs="Times New Roman"/>
          <w:sz w:val="24"/>
        </w:rPr>
      </w:pPr>
    </w:p>
    <w:p w:rsidR="00BD7434" w:rsidRPr="00B12A83" w:rsidRDefault="009A28EF" w:rsidP="00BE52A2">
      <w:pPr>
        <w:spacing w:after="0" w:line="360" w:lineRule="auto"/>
        <w:jc w:val="both"/>
        <w:rPr>
          <w:rFonts w:ascii="Times New Roman" w:hAnsi="Times New Roman" w:cs="Times New Roman"/>
          <w:b/>
        </w:rPr>
      </w:pPr>
      <w:r w:rsidRPr="00B12A83">
        <w:rPr>
          <w:rFonts w:ascii="Times New Roman" w:hAnsi="Times New Roman" w:cs="Times New Roman"/>
          <w:b/>
        </w:rPr>
        <w:t>(St</w:t>
      </w:r>
      <w:r w:rsidR="00B12A83">
        <w:rPr>
          <w:rFonts w:ascii="Times New Roman" w:hAnsi="Times New Roman" w:cs="Times New Roman"/>
          <w:b/>
        </w:rPr>
        <w:t xml:space="preserve">ock max SAP- Stock max proposé) X </w:t>
      </w:r>
      <w:r w:rsidRPr="00B12A83">
        <w:rPr>
          <w:rFonts w:ascii="Times New Roman" w:hAnsi="Times New Roman" w:cs="Times New Roman"/>
          <w:b/>
        </w:rPr>
        <w:t>Prix unitaire = Potentiel d’optimisation par pièce</w:t>
      </w:r>
    </w:p>
    <w:p w:rsidR="00B12A83" w:rsidRDefault="00B12A83" w:rsidP="00BE52A2">
      <w:pPr>
        <w:spacing w:after="0" w:line="360" w:lineRule="auto"/>
        <w:jc w:val="both"/>
        <w:rPr>
          <w:rFonts w:ascii="Times New Roman" w:hAnsi="Times New Roman" w:cs="Times New Roman"/>
          <w:sz w:val="24"/>
        </w:rPr>
      </w:pPr>
    </w:p>
    <w:p w:rsidR="009A28EF" w:rsidRDefault="009A28EF" w:rsidP="00BE52A2">
      <w:pPr>
        <w:spacing w:after="0" w:line="360" w:lineRule="auto"/>
        <w:jc w:val="both"/>
        <w:rPr>
          <w:rFonts w:ascii="Times New Roman" w:hAnsi="Times New Roman" w:cs="Times New Roman"/>
          <w:sz w:val="24"/>
        </w:rPr>
      </w:pPr>
      <w:r>
        <w:rPr>
          <w:rFonts w:ascii="Times New Roman" w:hAnsi="Times New Roman" w:cs="Times New Roman"/>
          <w:sz w:val="24"/>
        </w:rPr>
        <w:t>La somme des potentiels d’optimisations représente la valeur totale de la réduction de stock comme le démontre la fiche remplie suivante :</w:t>
      </w:r>
    </w:p>
    <w:p w:rsidR="00BB0161" w:rsidRPr="00BE52A2" w:rsidRDefault="00BB0161" w:rsidP="00BB0161">
      <w:pPr>
        <w:spacing w:after="0" w:line="240" w:lineRule="auto"/>
        <w:jc w:val="center"/>
        <w:rPr>
          <w:rFonts w:ascii="Times New Roman" w:hAnsi="Times New Roman" w:cs="Times New Roman"/>
          <w:color w:val="404040" w:themeColor="text1" w:themeTint="BF"/>
          <w:szCs w:val="20"/>
        </w:rPr>
      </w:pPr>
      <w:r w:rsidRPr="00BE52A2">
        <w:rPr>
          <w:rFonts w:ascii="Times New Roman" w:hAnsi="Times New Roman" w:cs="Times New Roman"/>
          <w:color w:val="404040" w:themeColor="text1" w:themeTint="BF"/>
          <w:szCs w:val="20"/>
        </w:rPr>
        <w:t>Tableau 9 : Fiche d’optimisation remplie et valorisée</w:t>
      </w:r>
    </w:p>
    <w:p w:rsidR="009A28EF" w:rsidRPr="002F19EE" w:rsidRDefault="00B41483" w:rsidP="002F19EE">
      <w:pPr>
        <w:spacing w:line="360" w:lineRule="auto"/>
        <w:jc w:val="center"/>
        <w:rPr>
          <w:rFonts w:ascii="Times New Roman" w:hAnsi="Times New Roman" w:cs="Times New Roman"/>
          <w:color w:val="404040" w:themeColor="text1" w:themeTint="BF"/>
          <w:sz w:val="20"/>
          <w:szCs w:val="20"/>
        </w:rPr>
      </w:pPr>
      <w:r w:rsidRPr="002F19EE">
        <w:rPr>
          <w:rFonts w:ascii="Times New Roman" w:hAnsi="Times New Roman" w:cs="Times New Roman"/>
          <w:noProof/>
          <w:color w:val="404040" w:themeColor="text1" w:themeTint="BF"/>
          <w:sz w:val="20"/>
          <w:szCs w:val="20"/>
          <w:lang w:eastAsia="fr-FR"/>
        </w:rPr>
        <w:drawing>
          <wp:inline distT="0" distB="0" distL="0" distR="0">
            <wp:extent cx="5540154" cy="4664598"/>
            <wp:effectExtent l="19050" t="19050" r="3810" b="3175"/>
            <wp:docPr id="15" name="Image 15" descr="C:\Users\MAMATATEL\Desktop\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Capture2.PN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0" t="11184" r="342" b="3010"/>
                    <a:stretch/>
                  </pic:blipFill>
                  <pic:spPr bwMode="auto">
                    <a:xfrm>
                      <a:off x="0" y="0"/>
                      <a:ext cx="5552239" cy="467477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2A83" w:rsidRPr="00D61E2C" w:rsidRDefault="00B12A83" w:rsidP="00BE52A2">
      <w:pPr>
        <w:spacing w:after="0" w:line="240" w:lineRule="auto"/>
        <w:jc w:val="center"/>
        <w:rPr>
          <w:rFonts w:ascii="Times New Roman" w:hAnsi="Times New Roman" w:cs="Times New Roman"/>
          <w:color w:val="404040" w:themeColor="text1" w:themeTint="BF"/>
          <w:sz w:val="20"/>
          <w:szCs w:val="20"/>
        </w:rPr>
      </w:pPr>
    </w:p>
    <w:p w:rsidR="00B43B79" w:rsidRPr="00B43B79" w:rsidRDefault="002A1907" w:rsidP="00BE52A2">
      <w:pPr>
        <w:pStyle w:val="Titre3"/>
        <w:numPr>
          <w:ilvl w:val="0"/>
          <w:numId w:val="26"/>
        </w:numPr>
        <w:spacing w:after="240"/>
      </w:pPr>
      <w:bookmarkStart w:id="56" w:name="_Toc483750627"/>
      <w:r>
        <w:lastRenderedPageBreak/>
        <w:t>Coordination du projet d’optimisation</w:t>
      </w:r>
      <w:r w:rsidR="00DD6D3B">
        <w:t>:</w:t>
      </w:r>
      <w:bookmarkEnd w:id="56"/>
    </w:p>
    <w:p w:rsidR="001C3B14" w:rsidRPr="00DD6D3B" w:rsidRDefault="00447C22" w:rsidP="00BE52A2">
      <w:pPr>
        <w:spacing w:after="0" w:line="360" w:lineRule="auto"/>
        <w:ind w:firstLine="360"/>
        <w:jc w:val="both"/>
        <w:rPr>
          <w:rFonts w:ascii="Times New Roman" w:hAnsi="Times New Roman" w:cs="Times New Roman"/>
          <w:sz w:val="24"/>
        </w:rPr>
      </w:pPr>
      <w:r w:rsidRPr="00DD6D3B">
        <w:rPr>
          <w:rFonts w:ascii="Times New Roman" w:hAnsi="Times New Roman" w:cs="Times New Roman"/>
          <w:sz w:val="24"/>
        </w:rPr>
        <w:t xml:space="preserve"> </w:t>
      </w:r>
      <w:r w:rsidR="008D2D4F">
        <w:rPr>
          <w:rFonts w:ascii="Times New Roman" w:hAnsi="Times New Roman" w:cs="Times New Roman"/>
          <w:sz w:val="24"/>
        </w:rPr>
        <w:t xml:space="preserve">Durant une période de PFE étendue sur quatre mois, une </w:t>
      </w:r>
      <w:r w:rsidR="00BD7434">
        <w:rPr>
          <w:rFonts w:ascii="Times New Roman" w:hAnsi="Times New Roman" w:cs="Times New Roman"/>
          <w:sz w:val="24"/>
        </w:rPr>
        <w:t xml:space="preserve">réunion est planifiée chaque mois, </w:t>
      </w:r>
      <w:r w:rsidR="002A1907">
        <w:rPr>
          <w:rFonts w:ascii="Times New Roman" w:hAnsi="Times New Roman" w:cs="Times New Roman"/>
          <w:sz w:val="24"/>
        </w:rPr>
        <w:t>en vue de</w:t>
      </w:r>
      <w:r w:rsidRPr="00DD6D3B">
        <w:rPr>
          <w:rFonts w:ascii="Times New Roman" w:hAnsi="Times New Roman" w:cs="Times New Roman"/>
          <w:sz w:val="24"/>
        </w:rPr>
        <w:t xml:space="preserve"> </w:t>
      </w:r>
      <w:r w:rsidR="00BD7434">
        <w:rPr>
          <w:rFonts w:ascii="Times New Roman" w:hAnsi="Times New Roman" w:cs="Times New Roman"/>
          <w:sz w:val="24"/>
        </w:rPr>
        <w:t>présenter</w:t>
      </w:r>
      <w:r w:rsidRPr="00DD6D3B">
        <w:rPr>
          <w:rFonts w:ascii="Times New Roman" w:hAnsi="Times New Roman" w:cs="Times New Roman"/>
          <w:sz w:val="24"/>
        </w:rPr>
        <w:t xml:space="preserve"> de l’</w:t>
      </w:r>
      <w:r w:rsidR="00DD6D3B" w:rsidRPr="00DD6D3B">
        <w:rPr>
          <w:rFonts w:ascii="Times New Roman" w:hAnsi="Times New Roman" w:cs="Times New Roman"/>
          <w:sz w:val="24"/>
        </w:rPr>
        <w:t>état</w:t>
      </w:r>
      <w:r w:rsidRPr="00DD6D3B">
        <w:rPr>
          <w:rFonts w:ascii="Times New Roman" w:hAnsi="Times New Roman" w:cs="Times New Roman"/>
          <w:sz w:val="24"/>
        </w:rPr>
        <w:t xml:space="preserve"> d’avancement</w:t>
      </w:r>
      <w:r w:rsidR="00BD7434">
        <w:rPr>
          <w:rFonts w:ascii="Times New Roman" w:hAnsi="Times New Roman" w:cs="Times New Roman"/>
          <w:sz w:val="24"/>
        </w:rPr>
        <w:t xml:space="preserve"> du projet d’optimisation</w:t>
      </w:r>
      <w:r w:rsidRPr="00DD6D3B">
        <w:rPr>
          <w:rFonts w:ascii="Times New Roman" w:hAnsi="Times New Roman" w:cs="Times New Roman"/>
          <w:sz w:val="24"/>
        </w:rPr>
        <w:t xml:space="preserve"> et de </w:t>
      </w:r>
      <w:r w:rsidR="00BD7434">
        <w:rPr>
          <w:rFonts w:ascii="Times New Roman" w:hAnsi="Times New Roman" w:cs="Times New Roman"/>
          <w:sz w:val="24"/>
        </w:rPr>
        <w:t xml:space="preserve">valider les corrections effectuées par les chefs d’atelier avec le chef de département technique. La première réunion présente la méthodologie d’optimisation, </w:t>
      </w:r>
      <w:r w:rsidR="008D2D4F">
        <w:rPr>
          <w:rFonts w:ascii="Times New Roman" w:hAnsi="Times New Roman" w:cs="Times New Roman"/>
          <w:sz w:val="24"/>
        </w:rPr>
        <w:t xml:space="preserve">les </w:t>
      </w:r>
      <w:r w:rsidR="00BD7434">
        <w:rPr>
          <w:rFonts w:ascii="Times New Roman" w:hAnsi="Times New Roman" w:cs="Times New Roman"/>
          <w:sz w:val="24"/>
        </w:rPr>
        <w:t xml:space="preserve">deux </w:t>
      </w:r>
      <w:r w:rsidR="008D2D4F">
        <w:rPr>
          <w:rFonts w:ascii="Times New Roman" w:hAnsi="Times New Roman" w:cs="Times New Roman"/>
          <w:sz w:val="24"/>
        </w:rPr>
        <w:t>suivantes</w:t>
      </w:r>
      <w:r w:rsidR="00BD7434">
        <w:rPr>
          <w:rFonts w:ascii="Times New Roman" w:hAnsi="Times New Roman" w:cs="Times New Roman"/>
          <w:sz w:val="24"/>
        </w:rPr>
        <w:t xml:space="preserve"> </w:t>
      </w:r>
      <w:r w:rsidR="002A1907">
        <w:rPr>
          <w:rFonts w:ascii="Times New Roman" w:hAnsi="Times New Roman" w:cs="Times New Roman"/>
          <w:sz w:val="24"/>
        </w:rPr>
        <w:t>exposent</w:t>
      </w:r>
      <w:r w:rsidR="00BD7434">
        <w:rPr>
          <w:rFonts w:ascii="Times New Roman" w:hAnsi="Times New Roman" w:cs="Times New Roman"/>
          <w:sz w:val="24"/>
        </w:rPr>
        <w:t xml:space="preserve"> la réalisation en cours de l’objectif</w:t>
      </w:r>
      <w:r w:rsidR="008D2D4F">
        <w:rPr>
          <w:rFonts w:ascii="Times New Roman" w:hAnsi="Times New Roman" w:cs="Times New Roman"/>
          <w:sz w:val="24"/>
        </w:rPr>
        <w:t>,</w:t>
      </w:r>
      <w:r w:rsidR="00BD7434">
        <w:rPr>
          <w:rFonts w:ascii="Times New Roman" w:hAnsi="Times New Roman" w:cs="Times New Roman"/>
          <w:sz w:val="24"/>
        </w:rPr>
        <w:t xml:space="preserve"> et la dernière </w:t>
      </w:r>
      <w:r w:rsidR="002A1907">
        <w:rPr>
          <w:rFonts w:ascii="Times New Roman" w:hAnsi="Times New Roman" w:cs="Times New Roman"/>
          <w:sz w:val="24"/>
        </w:rPr>
        <w:t>annonce</w:t>
      </w:r>
      <w:r w:rsidR="00BD7434">
        <w:rPr>
          <w:rFonts w:ascii="Times New Roman" w:hAnsi="Times New Roman" w:cs="Times New Roman"/>
          <w:sz w:val="24"/>
        </w:rPr>
        <w:t xml:space="preserve"> le résultat effectué en validant l’ensemble des modifications</w:t>
      </w:r>
      <w:r w:rsidR="008D2D4F">
        <w:rPr>
          <w:rFonts w:ascii="Times New Roman" w:hAnsi="Times New Roman" w:cs="Times New Roman"/>
          <w:sz w:val="24"/>
        </w:rPr>
        <w:t xml:space="preserve"> sur le logiciel SAP, en plus de la proposition</w:t>
      </w:r>
      <w:r w:rsidR="002A1907">
        <w:rPr>
          <w:rFonts w:ascii="Times New Roman" w:hAnsi="Times New Roman" w:cs="Times New Roman"/>
          <w:sz w:val="24"/>
        </w:rPr>
        <w:t xml:space="preserve"> des solutions de suivi qui seront énumérés en détails dans la dernière section du chapitre.</w:t>
      </w:r>
    </w:p>
    <w:p w:rsidR="00B465CC" w:rsidRDefault="000F4C4B" w:rsidP="0010784B">
      <w:pPr>
        <w:pStyle w:val="Titre3"/>
        <w:numPr>
          <w:ilvl w:val="0"/>
          <w:numId w:val="26"/>
        </w:numPr>
      </w:pPr>
      <w:bookmarkStart w:id="57" w:name="_Toc483750628"/>
      <w:r w:rsidRPr="000F4C4B">
        <w:t>Contraintes rencontrées lors de la mise en place du plan d’action</w:t>
      </w:r>
      <w:r w:rsidR="00B43B79">
        <w:t> :</w:t>
      </w:r>
      <w:bookmarkEnd w:id="57"/>
    </w:p>
    <w:p w:rsidR="00B43B79" w:rsidRPr="00B43B79" w:rsidRDefault="00B43B79" w:rsidP="00BE52A2">
      <w:pPr>
        <w:spacing w:after="0"/>
      </w:pPr>
    </w:p>
    <w:p w:rsidR="00B465CC" w:rsidRPr="00B465CC" w:rsidRDefault="00A22960" w:rsidP="00BE52A2">
      <w:pPr>
        <w:spacing w:after="0" w:line="360" w:lineRule="auto"/>
        <w:ind w:firstLine="360"/>
        <w:jc w:val="both"/>
        <w:rPr>
          <w:rFonts w:ascii="Times New Roman" w:hAnsi="Times New Roman" w:cs="Times New Roman"/>
          <w:sz w:val="24"/>
        </w:rPr>
      </w:pPr>
      <w:r w:rsidRPr="00B465CC">
        <w:rPr>
          <w:rFonts w:ascii="Times New Roman" w:hAnsi="Times New Roman" w:cs="Times New Roman"/>
          <w:sz w:val="24"/>
        </w:rPr>
        <w:t xml:space="preserve">Lors de la mise en place du plan d’action exposé précédemment, différentes contraintes se sont mises en évidence en ralentissant le travail dans deux champs distincts, il s’agit d’une part des contraintes de </w:t>
      </w:r>
      <w:r w:rsidR="003C4DAC" w:rsidRPr="00B465CC">
        <w:rPr>
          <w:rFonts w:ascii="Times New Roman" w:hAnsi="Times New Roman" w:cs="Times New Roman"/>
          <w:sz w:val="24"/>
        </w:rPr>
        <w:t xml:space="preserve">pression temporelle </w:t>
      </w:r>
      <w:r w:rsidR="00AC00A2" w:rsidRPr="00B465CC">
        <w:rPr>
          <w:rFonts w:ascii="Times New Roman" w:hAnsi="Times New Roman" w:cs="Times New Roman"/>
          <w:sz w:val="24"/>
        </w:rPr>
        <w:t>de certains</w:t>
      </w:r>
      <w:r w:rsidRPr="00B465CC">
        <w:rPr>
          <w:rFonts w:ascii="Times New Roman" w:hAnsi="Times New Roman" w:cs="Times New Roman"/>
          <w:sz w:val="24"/>
        </w:rPr>
        <w:t xml:space="preserve"> responsables concernés</w:t>
      </w:r>
      <w:r w:rsidR="00AC00A2" w:rsidRPr="00B465CC">
        <w:rPr>
          <w:rFonts w:ascii="Times New Roman" w:hAnsi="Times New Roman" w:cs="Times New Roman"/>
          <w:sz w:val="24"/>
        </w:rPr>
        <w:t xml:space="preserve"> provoquant un manque de temps de communication</w:t>
      </w:r>
      <w:r w:rsidRPr="00B465CC">
        <w:rPr>
          <w:rFonts w:ascii="Times New Roman" w:hAnsi="Times New Roman" w:cs="Times New Roman"/>
          <w:sz w:val="24"/>
        </w:rPr>
        <w:t xml:space="preserve">, </w:t>
      </w:r>
      <w:r w:rsidR="008373F0" w:rsidRPr="00B465CC">
        <w:rPr>
          <w:rFonts w:ascii="Times New Roman" w:hAnsi="Times New Roman" w:cs="Times New Roman"/>
          <w:sz w:val="24"/>
        </w:rPr>
        <w:t xml:space="preserve">ceci s’est très nettement </w:t>
      </w:r>
      <w:r w:rsidRPr="00B465CC">
        <w:rPr>
          <w:rFonts w:ascii="Times New Roman" w:hAnsi="Times New Roman" w:cs="Times New Roman"/>
          <w:sz w:val="24"/>
        </w:rPr>
        <w:t xml:space="preserve"> </w:t>
      </w:r>
      <w:r w:rsidR="008373F0" w:rsidRPr="00B465CC">
        <w:rPr>
          <w:rFonts w:ascii="Times New Roman" w:hAnsi="Times New Roman" w:cs="Times New Roman"/>
          <w:sz w:val="24"/>
        </w:rPr>
        <w:t>manifesté à t</w:t>
      </w:r>
      <w:r w:rsidR="003C4DAC" w:rsidRPr="00B465CC">
        <w:rPr>
          <w:rFonts w:ascii="Times New Roman" w:hAnsi="Times New Roman" w:cs="Times New Roman"/>
          <w:sz w:val="24"/>
        </w:rPr>
        <w:t xml:space="preserve">ravers le manque de disponibilité </w:t>
      </w:r>
      <w:r w:rsidR="008373F0" w:rsidRPr="00B465CC">
        <w:rPr>
          <w:rFonts w:ascii="Times New Roman" w:hAnsi="Times New Roman" w:cs="Times New Roman"/>
          <w:sz w:val="24"/>
        </w:rPr>
        <w:t xml:space="preserve">des responsables qui reportaient les entretiens à plusieurs jours pour des raisons de sur-débit de l’activité, causant ainsi des retards de traitement comme l’analyse préalable des inconvénients de cette technique d’optimisation l’a déterminé. D’autre part, certaines contraintes opérationnelles ont contribué à la minimisation du résultat de l’objectif </w:t>
      </w:r>
      <w:r w:rsidR="003C4DAC" w:rsidRPr="00B465CC">
        <w:rPr>
          <w:rFonts w:ascii="Times New Roman" w:hAnsi="Times New Roman" w:cs="Times New Roman"/>
          <w:sz w:val="24"/>
        </w:rPr>
        <w:t>planifié à savoir :</w:t>
      </w:r>
    </w:p>
    <w:p w:rsidR="00447C22" w:rsidRPr="00BE52A2" w:rsidRDefault="003C4DAC" w:rsidP="00BE52A2">
      <w:pPr>
        <w:pStyle w:val="Paragraphedeliste"/>
        <w:numPr>
          <w:ilvl w:val="0"/>
          <w:numId w:val="13"/>
        </w:numPr>
        <w:spacing w:after="0" w:line="360" w:lineRule="auto"/>
        <w:jc w:val="both"/>
        <w:rPr>
          <w:rFonts w:ascii="Times New Roman" w:hAnsi="Times New Roman" w:cs="Times New Roman"/>
          <w:sz w:val="24"/>
        </w:rPr>
      </w:pPr>
      <w:r w:rsidRPr="00BE52A2">
        <w:rPr>
          <w:rFonts w:ascii="Times New Roman" w:hAnsi="Times New Roman" w:cs="Times New Roman"/>
          <w:b/>
          <w:sz w:val="24"/>
        </w:rPr>
        <w:t>Manque de clarté des rôles</w:t>
      </w:r>
      <w:r w:rsidRPr="00B465CC">
        <w:rPr>
          <w:rFonts w:ascii="Times New Roman" w:hAnsi="Times New Roman" w:cs="Times New Roman"/>
          <w:sz w:val="24"/>
        </w:rPr>
        <w:t xml:space="preserve"> : </w:t>
      </w:r>
      <w:r w:rsidRPr="00BE52A2">
        <w:rPr>
          <w:rFonts w:ascii="Times New Roman" w:hAnsi="Times New Roman" w:cs="Times New Roman"/>
          <w:sz w:val="24"/>
        </w:rPr>
        <w:t>Certains responsables tentent d’éviter la collaboration en escaladant leurs taches à d’autres responsables plus ou moins qualifié pour reconnaitre les pièces de rechange.</w:t>
      </w:r>
    </w:p>
    <w:p w:rsidR="003C4DAC" w:rsidRPr="00BE52A2" w:rsidRDefault="003C4DAC" w:rsidP="00BE52A2">
      <w:pPr>
        <w:pStyle w:val="Paragraphedeliste"/>
        <w:numPr>
          <w:ilvl w:val="0"/>
          <w:numId w:val="13"/>
        </w:numPr>
        <w:spacing w:after="0" w:line="360" w:lineRule="auto"/>
        <w:jc w:val="both"/>
        <w:rPr>
          <w:rFonts w:ascii="Times New Roman" w:hAnsi="Times New Roman" w:cs="Times New Roman"/>
          <w:sz w:val="24"/>
        </w:rPr>
      </w:pPr>
      <w:r w:rsidRPr="00BE52A2">
        <w:rPr>
          <w:rFonts w:ascii="Times New Roman" w:hAnsi="Times New Roman" w:cs="Times New Roman"/>
          <w:b/>
          <w:sz w:val="24"/>
        </w:rPr>
        <w:t>Refus de l’idée d’optimisation</w:t>
      </w:r>
      <w:r>
        <w:rPr>
          <w:rFonts w:ascii="Times New Roman" w:hAnsi="Times New Roman" w:cs="Times New Roman"/>
          <w:sz w:val="24"/>
        </w:rPr>
        <w:t xml:space="preserve"> : </w:t>
      </w:r>
      <w:r w:rsidRPr="00BE52A2">
        <w:rPr>
          <w:rFonts w:ascii="Times New Roman" w:hAnsi="Times New Roman" w:cs="Times New Roman"/>
          <w:sz w:val="24"/>
        </w:rPr>
        <w:t xml:space="preserve">Certains responsables techniques refusent l’idée </w:t>
      </w:r>
      <w:r w:rsidR="00AC00A2" w:rsidRPr="00BE52A2">
        <w:rPr>
          <w:rFonts w:ascii="Times New Roman" w:hAnsi="Times New Roman" w:cs="Times New Roman"/>
          <w:sz w:val="24"/>
        </w:rPr>
        <w:t xml:space="preserve">même </w:t>
      </w:r>
      <w:r w:rsidRPr="00BE52A2">
        <w:rPr>
          <w:rFonts w:ascii="Times New Roman" w:hAnsi="Times New Roman" w:cs="Times New Roman"/>
          <w:sz w:val="24"/>
        </w:rPr>
        <w:t>de voir le stock de pièces dont ils disposent pour assumer pleinement la tache de la maintenance se réduire</w:t>
      </w:r>
      <w:r w:rsidR="00AC00A2" w:rsidRPr="00BE52A2">
        <w:rPr>
          <w:rFonts w:ascii="Times New Roman" w:hAnsi="Times New Roman" w:cs="Times New Roman"/>
          <w:sz w:val="24"/>
        </w:rPr>
        <w:t>, le risque de tomber à court de pièces et de provoquer des arrêts de lignes conduit à un refus de communication.</w:t>
      </w:r>
    </w:p>
    <w:p w:rsidR="00B465CC" w:rsidRPr="00BE52A2" w:rsidRDefault="00AC00A2" w:rsidP="00BE52A2">
      <w:pPr>
        <w:pStyle w:val="Paragraphedeliste"/>
        <w:numPr>
          <w:ilvl w:val="0"/>
          <w:numId w:val="13"/>
        </w:numPr>
        <w:spacing w:line="360" w:lineRule="auto"/>
        <w:jc w:val="both"/>
        <w:rPr>
          <w:rFonts w:ascii="Times New Roman" w:hAnsi="Times New Roman" w:cs="Times New Roman"/>
          <w:sz w:val="24"/>
        </w:rPr>
      </w:pPr>
      <w:r w:rsidRPr="00BE52A2">
        <w:rPr>
          <w:rFonts w:ascii="Times New Roman" w:hAnsi="Times New Roman" w:cs="Times New Roman"/>
          <w:b/>
          <w:sz w:val="24"/>
        </w:rPr>
        <w:t>Une vision autocentrée des rôles</w:t>
      </w:r>
      <w:r>
        <w:rPr>
          <w:rFonts w:ascii="Times New Roman" w:hAnsi="Times New Roman" w:cs="Times New Roman"/>
          <w:sz w:val="24"/>
        </w:rPr>
        <w:t> :</w:t>
      </w:r>
      <w:r w:rsidRPr="00BE52A2">
        <w:rPr>
          <w:rFonts w:ascii="Times New Roman" w:hAnsi="Times New Roman" w:cs="Times New Roman"/>
          <w:sz w:val="24"/>
        </w:rPr>
        <w:t xml:space="preserve"> Certains responsables sont sujets d’une sous-estimation de l’importance du projet d’optimisation, ils ne priorisent pas l’intérêt général de l’entreprise (réduction des charges relatives au stockage) et se focalisent sur leurs responsabilité propre (disponibilité des pièces pour maintenance).</w:t>
      </w:r>
    </w:p>
    <w:p w:rsidR="00AC00A2" w:rsidRDefault="00B465CC" w:rsidP="00AC00A2">
      <w:pPr>
        <w:spacing w:line="360" w:lineRule="auto"/>
        <w:jc w:val="both"/>
        <w:rPr>
          <w:rFonts w:ascii="Times New Roman" w:hAnsi="Times New Roman" w:cs="Times New Roman"/>
          <w:sz w:val="24"/>
        </w:rPr>
      </w:pPr>
      <w:r>
        <w:rPr>
          <w:rFonts w:ascii="Times New Roman" w:hAnsi="Times New Roman" w:cs="Times New Roman"/>
          <w:sz w:val="24"/>
        </w:rPr>
        <w:t>Ces contraintes ont largement limité l’atteinte d’un résultat d’optimisation nettement plus significatif qui aurait mieux impacté l’activité de l’entreprise, d</w:t>
      </w:r>
      <w:r w:rsidR="00AC00A2">
        <w:rPr>
          <w:rFonts w:ascii="Times New Roman" w:hAnsi="Times New Roman" w:cs="Times New Roman"/>
          <w:sz w:val="24"/>
        </w:rPr>
        <w:t>’où la nécessité de la</w:t>
      </w:r>
      <w:r>
        <w:rPr>
          <w:rFonts w:ascii="Times New Roman" w:hAnsi="Times New Roman" w:cs="Times New Roman"/>
          <w:sz w:val="24"/>
        </w:rPr>
        <w:t xml:space="preserve"> mise </w:t>
      </w:r>
      <w:r>
        <w:rPr>
          <w:rFonts w:ascii="Times New Roman" w:hAnsi="Times New Roman" w:cs="Times New Roman"/>
          <w:sz w:val="24"/>
        </w:rPr>
        <w:lastRenderedPageBreak/>
        <w:t>en place d’une politique de conduite du changement qui sera présentée lors des propositions d’amélioration.</w:t>
      </w:r>
    </w:p>
    <w:p w:rsidR="00951871" w:rsidRPr="00B43B79" w:rsidRDefault="00B43B79" w:rsidP="00B43B79">
      <w:pPr>
        <w:pStyle w:val="Titre3"/>
        <w:jc w:val="center"/>
        <w:rPr>
          <w:sz w:val="36"/>
          <w:szCs w:val="36"/>
        </w:rPr>
      </w:pPr>
      <w:bookmarkStart w:id="58" w:name="_Toc483750629"/>
      <w:r w:rsidRPr="00B43B79">
        <w:rPr>
          <w:sz w:val="36"/>
          <w:szCs w:val="36"/>
        </w:rPr>
        <w:t xml:space="preserve">Section B : </w:t>
      </w:r>
      <w:r w:rsidR="00B465CC" w:rsidRPr="00B43B79">
        <w:rPr>
          <w:sz w:val="36"/>
          <w:szCs w:val="36"/>
        </w:rPr>
        <w:t>Résultats achevés et proposition d’amélioration</w:t>
      </w:r>
      <w:bookmarkEnd w:id="58"/>
    </w:p>
    <w:p w:rsidR="004F7BE4" w:rsidRPr="004F7BE4" w:rsidRDefault="004F7BE4" w:rsidP="004F7BE4">
      <w:pPr>
        <w:pStyle w:val="Paragraphedeliste"/>
        <w:spacing w:line="360" w:lineRule="auto"/>
        <w:rPr>
          <w:rFonts w:ascii="Times New Roman" w:hAnsi="Times New Roman" w:cs="Times New Roman"/>
          <w:sz w:val="24"/>
        </w:rPr>
      </w:pPr>
    </w:p>
    <w:p w:rsidR="00B43B79" w:rsidRPr="00B43B79" w:rsidRDefault="004F7BE4" w:rsidP="00B12A83">
      <w:pPr>
        <w:pStyle w:val="Titre3"/>
        <w:numPr>
          <w:ilvl w:val="0"/>
          <w:numId w:val="27"/>
        </w:numPr>
        <w:spacing w:after="240"/>
      </w:pPr>
      <w:bookmarkStart w:id="59" w:name="_Toc483750630"/>
      <w:r>
        <w:t>Résultats du projet d’optimisation</w:t>
      </w:r>
      <w:r w:rsidR="00B43B79">
        <w:t> :</w:t>
      </w:r>
      <w:bookmarkEnd w:id="59"/>
    </w:p>
    <w:p w:rsidR="001D73FA" w:rsidRDefault="00972D14" w:rsidP="00B12A83">
      <w:pPr>
        <w:spacing w:after="240" w:line="360" w:lineRule="auto"/>
        <w:ind w:firstLine="360"/>
        <w:rPr>
          <w:rFonts w:ascii="Times New Roman" w:hAnsi="Times New Roman" w:cs="Times New Roman"/>
          <w:sz w:val="24"/>
        </w:rPr>
      </w:pPr>
      <w:r>
        <w:rPr>
          <w:rFonts w:ascii="Times New Roman" w:hAnsi="Times New Roman" w:cs="Times New Roman"/>
          <w:sz w:val="24"/>
        </w:rPr>
        <w:t xml:space="preserve">Le </w:t>
      </w:r>
      <w:r w:rsidR="00E70435" w:rsidRPr="00972D14">
        <w:rPr>
          <w:rFonts w:ascii="Times New Roman" w:hAnsi="Times New Roman" w:cs="Times New Roman"/>
          <w:sz w:val="24"/>
        </w:rPr>
        <w:t xml:space="preserve">bénéfice </w:t>
      </w:r>
      <w:r>
        <w:rPr>
          <w:rFonts w:ascii="Times New Roman" w:hAnsi="Times New Roman" w:cs="Times New Roman"/>
          <w:sz w:val="24"/>
        </w:rPr>
        <w:t>total de ce projet d’optimisation s’est élevé à : 1 </w:t>
      </w:r>
      <w:r w:rsidR="0054254D">
        <w:rPr>
          <w:rFonts w:ascii="Times New Roman" w:hAnsi="Times New Roman" w:cs="Times New Roman"/>
          <w:sz w:val="24"/>
        </w:rPr>
        <w:t>7</w:t>
      </w:r>
      <w:r>
        <w:rPr>
          <w:rFonts w:ascii="Times New Roman" w:hAnsi="Times New Roman" w:cs="Times New Roman"/>
          <w:sz w:val="24"/>
        </w:rPr>
        <w:t xml:space="preserve">00 000 MAD </w:t>
      </w:r>
      <w:r w:rsidR="001D73FA">
        <w:rPr>
          <w:rFonts w:ascii="Times New Roman" w:hAnsi="Times New Roman" w:cs="Times New Roman"/>
          <w:sz w:val="24"/>
        </w:rPr>
        <w:t>Chiffre qui suffit pour fermer le GAP, avec un</w:t>
      </w:r>
      <w:r w:rsidR="001D73FA" w:rsidRPr="00972D14">
        <w:rPr>
          <w:rFonts w:ascii="Times New Roman" w:hAnsi="Times New Roman" w:cs="Times New Roman"/>
          <w:sz w:val="24"/>
        </w:rPr>
        <w:t xml:space="preserve"> </w:t>
      </w:r>
      <w:r w:rsidR="001D73FA">
        <w:rPr>
          <w:rFonts w:ascii="Times New Roman" w:hAnsi="Times New Roman" w:cs="Times New Roman"/>
          <w:sz w:val="24"/>
        </w:rPr>
        <w:t xml:space="preserve">nombre de 2 632 unités réduites. </w:t>
      </w:r>
    </w:p>
    <w:p w:rsidR="00B12A83" w:rsidRDefault="0054254D" w:rsidP="00B12A83">
      <w:pPr>
        <w:spacing w:after="0" w:line="360" w:lineRule="auto"/>
        <w:ind w:firstLine="360"/>
        <w:rPr>
          <w:rFonts w:ascii="Times New Roman" w:hAnsi="Times New Roman" w:cs="Times New Roman"/>
          <w:sz w:val="24"/>
        </w:rPr>
      </w:pPr>
      <w:r>
        <w:rPr>
          <w:rFonts w:ascii="Times New Roman" w:hAnsi="Times New Roman" w:cs="Times New Roman"/>
          <w:sz w:val="24"/>
        </w:rPr>
        <w:t xml:space="preserve">En plus du bénéfice non mesurable quantitativement, relatif aux modifications appliquées aux délais de livraison qui permettra d’éviter des charges de surfacturation liés aux commandes urgentes.   </w:t>
      </w:r>
    </w:p>
    <w:p w:rsidR="004F7BE4" w:rsidRPr="004F7BE4" w:rsidRDefault="0054254D" w:rsidP="00B12A83">
      <w:pPr>
        <w:spacing w:after="0" w:line="360" w:lineRule="auto"/>
        <w:rPr>
          <w:rFonts w:ascii="Times New Roman" w:hAnsi="Times New Roman" w:cs="Times New Roman"/>
          <w:sz w:val="24"/>
        </w:rPr>
      </w:pPr>
      <w:r>
        <w:rPr>
          <w:rFonts w:ascii="Times New Roman" w:hAnsi="Times New Roman" w:cs="Times New Roman"/>
          <w:sz w:val="24"/>
        </w:rPr>
        <w:t>Les modifications de stock max et PDT citées ont été inscrite sur SAP</w:t>
      </w:r>
      <w:r w:rsidR="004F7BE4">
        <w:rPr>
          <w:rFonts w:ascii="Times New Roman" w:hAnsi="Times New Roman" w:cs="Times New Roman"/>
          <w:sz w:val="24"/>
        </w:rPr>
        <w:t>.</w:t>
      </w:r>
      <w:r>
        <w:rPr>
          <w:rFonts w:ascii="Times New Roman" w:hAnsi="Times New Roman" w:cs="Times New Roman"/>
          <w:sz w:val="24"/>
        </w:rPr>
        <w:t xml:space="preserve"> L’apparition de ce bénéfice sur les états de synthèse de l’entreprise se fera progressivement après la consommation des pièces en question et </w:t>
      </w:r>
      <w:r w:rsidR="004F7BE4">
        <w:rPr>
          <w:rFonts w:ascii="Times New Roman" w:hAnsi="Times New Roman" w:cs="Times New Roman"/>
          <w:sz w:val="24"/>
        </w:rPr>
        <w:t xml:space="preserve">le </w:t>
      </w:r>
      <w:r>
        <w:rPr>
          <w:rFonts w:ascii="Times New Roman" w:hAnsi="Times New Roman" w:cs="Times New Roman"/>
          <w:sz w:val="24"/>
        </w:rPr>
        <w:t>sous passement du nouveau stock max, c</w:t>
      </w:r>
      <w:r w:rsidR="004F7BE4">
        <w:rPr>
          <w:rFonts w:ascii="Times New Roman" w:hAnsi="Times New Roman" w:cs="Times New Roman"/>
          <w:sz w:val="24"/>
        </w:rPr>
        <w:t xml:space="preserve">ela se fera sur une période </w:t>
      </w:r>
      <w:r>
        <w:rPr>
          <w:rFonts w:ascii="Times New Roman" w:hAnsi="Times New Roman" w:cs="Times New Roman"/>
          <w:sz w:val="24"/>
        </w:rPr>
        <w:t>estimé</w:t>
      </w:r>
      <w:r w:rsidR="004F7BE4">
        <w:rPr>
          <w:rFonts w:ascii="Times New Roman" w:hAnsi="Times New Roman" w:cs="Times New Roman"/>
          <w:sz w:val="24"/>
        </w:rPr>
        <w:t>e</w:t>
      </w:r>
      <w:r>
        <w:rPr>
          <w:rFonts w:ascii="Times New Roman" w:hAnsi="Times New Roman" w:cs="Times New Roman"/>
          <w:sz w:val="24"/>
        </w:rPr>
        <w:t xml:space="preserve"> à 1</w:t>
      </w:r>
      <w:r w:rsidR="0018104C">
        <w:rPr>
          <w:rFonts w:ascii="Times New Roman" w:hAnsi="Times New Roman" w:cs="Times New Roman"/>
          <w:sz w:val="24"/>
        </w:rPr>
        <w:t>2 mois</w:t>
      </w:r>
      <w:r>
        <w:rPr>
          <w:rFonts w:ascii="Times New Roman" w:hAnsi="Times New Roman" w:cs="Times New Roman"/>
          <w:sz w:val="24"/>
        </w:rPr>
        <w:t xml:space="preserve"> </w:t>
      </w:r>
      <w:r w:rsidR="004F7BE4">
        <w:rPr>
          <w:rFonts w:ascii="Times New Roman" w:hAnsi="Times New Roman" w:cs="Times New Roman"/>
          <w:sz w:val="24"/>
        </w:rPr>
        <w:t>d’après</w:t>
      </w:r>
      <w:r>
        <w:rPr>
          <w:rFonts w:ascii="Times New Roman" w:hAnsi="Times New Roman" w:cs="Times New Roman"/>
          <w:sz w:val="24"/>
        </w:rPr>
        <w:t xml:space="preserve"> le chef du département technique</w:t>
      </w:r>
      <w:r w:rsidR="004F7BE4">
        <w:rPr>
          <w:rFonts w:ascii="Times New Roman" w:hAnsi="Times New Roman" w:cs="Times New Roman"/>
          <w:sz w:val="24"/>
        </w:rPr>
        <w:t xml:space="preserve">. </w:t>
      </w:r>
      <w:proofErr w:type="gramStart"/>
      <w:r w:rsidR="004F7BE4">
        <w:rPr>
          <w:rFonts w:ascii="Times New Roman" w:hAnsi="Times New Roman" w:cs="Times New Roman"/>
          <w:sz w:val="24"/>
        </w:rPr>
        <w:t>C</w:t>
      </w:r>
      <w:r>
        <w:rPr>
          <w:rFonts w:ascii="Times New Roman" w:hAnsi="Times New Roman" w:cs="Times New Roman"/>
          <w:sz w:val="24"/>
        </w:rPr>
        <w:t>e après</w:t>
      </w:r>
      <w:proofErr w:type="gramEnd"/>
      <w:r>
        <w:rPr>
          <w:rFonts w:ascii="Times New Roman" w:hAnsi="Times New Roman" w:cs="Times New Roman"/>
          <w:sz w:val="24"/>
        </w:rPr>
        <w:t xml:space="preserve"> quoi le</w:t>
      </w:r>
      <w:r w:rsidR="004F7BE4">
        <w:rPr>
          <w:rFonts w:ascii="Times New Roman" w:hAnsi="Times New Roman" w:cs="Times New Roman"/>
          <w:sz w:val="24"/>
        </w:rPr>
        <w:t>s</w:t>
      </w:r>
      <w:r>
        <w:rPr>
          <w:rFonts w:ascii="Times New Roman" w:hAnsi="Times New Roman" w:cs="Times New Roman"/>
          <w:sz w:val="24"/>
        </w:rPr>
        <w:t xml:space="preserve"> nouvelles quantités commandées respecteront ce niveau de stock, ce dernier se verra donc réduit par rapport au niveau actuel à hauteur de 1 700 000 MAD</w:t>
      </w:r>
      <w:r w:rsidR="004F7BE4">
        <w:rPr>
          <w:rFonts w:ascii="Times New Roman" w:hAnsi="Times New Roman" w:cs="Times New Roman"/>
          <w:sz w:val="24"/>
        </w:rPr>
        <w:t>.</w:t>
      </w:r>
    </w:p>
    <w:p w:rsidR="00B43B79" w:rsidRPr="00B43B79" w:rsidRDefault="00951871" w:rsidP="00B12A83">
      <w:pPr>
        <w:pStyle w:val="Titre3"/>
        <w:numPr>
          <w:ilvl w:val="0"/>
          <w:numId w:val="27"/>
        </w:numPr>
        <w:spacing w:before="240" w:after="160"/>
      </w:pPr>
      <w:bookmarkStart w:id="60" w:name="_Toc483750631"/>
      <w:r>
        <w:t>Propositions d’amélioration</w:t>
      </w:r>
      <w:r w:rsidR="00B43B79">
        <w:t> :</w:t>
      </w:r>
      <w:bookmarkEnd w:id="60"/>
    </w:p>
    <w:p w:rsidR="007819F2" w:rsidRDefault="007819F2" w:rsidP="00B12A83">
      <w:pPr>
        <w:spacing w:before="240" w:line="360" w:lineRule="auto"/>
        <w:ind w:firstLine="360"/>
        <w:jc w:val="both"/>
        <w:rPr>
          <w:rFonts w:ascii="Times New Roman" w:hAnsi="Times New Roman" w:cs="Times New Roman"/>
          <w:sz w:val="24"/>
        </w:rPr>
      </w:pPr>
      <w:r>
        <w:rPr>
          <w:rFonts w:ascii="Times New Roman" w:hAnsi="Times New Roman" w:cs="Times New Roman"/>
          <w:sz w:val="24"/>
        </w:rPr>
        <w:t>Apres avoir mené la présente étude, plusieurs faiblesses de gestion sont apparues très nettement, et sont sujettes à plusieurs pr</w:t>
      </w:r>
      <w:r w:rsidR="00F04D4C">
        <w:rPr>
          <w:rFonts w:ascii="Times New Roman" w:hAnsi="Times New Roman" w:cs="Times New Roman"/>
          <w:sz w:val="24"/>
        </w:rPr>
        <w:t>opositions de perfectionnement qui seront synthétisées sous forme de quatre grand axes d’amélioration à savoir : Le plan d’amélioration continue relatif au projet d’optimisation réalisé, le perfectionnement des technologies de l’information utilisés en interne, la prospection de nouvelles méthodes opérationnelles, et enfin la conduite managériale du changement.</w:t>
      </w:r>
    </w:p>
    <w:p w:rsidR="00F04D4C" w:rsidRPr="00F04D4C" w:rsidRDefault="00F04D4C" w:rsidP="0010784B">
      <w:pPr>
        <w:pStyle w:val="Paragraphedeliste"/>
        <w:numPr>
          <w:ilvl w:val="0"/>
          <w:numId w:val="28"/>
        </w:numPr>
        <w:spacing w:line="360" w:lineRule="auto"/>
        <w:rPr>
          <w:rFonts w:ascii="Times New Roman" w:hAnsi="Times New Roman" w:cs="Times New Roman"/>
          <w:b/>
          <w:sz w:val="24"/>
        </w:rPr>
      </w:pPr>
      <w:r w:rsidRPr="00951871">
        <w:rPr>
          <w:rFonts w:ascii="Times New Roman" w:hAnsi="Times New Roman" w:cs="Times New Roman"/>
          <w:sz w:val="24"/>
        </w:rPr>
        <w:t xml:space="preserve">Plan </w:t>
      </w:r>
      <w:proofErr w:type="spellStart"/>
      <w:r w:rsidRPr="00951871">
        <w:rPr>
          <w:rFonts w:ascii="Times New Roman" w:hAnsi="Times New Roman" w:cs="Times New Roman"/>
          <w:sz w:val="24"/>
        </w:rPr>
        <w:t>compliance</w:t>
      </w:r>
      <w:proofErr w:type="spellEnd"/>
      <w:r w:rsidRPr="00951871">
        <w:rPr>
          <w:rFonts w:ascii="Times New Roman" w:hAnsi="Times New Roman" w:cs="Times New Roman"/>
          <w:sz w:val="24"/>
        </w:rPr>
        <w:t xml:space="preserve"> d’amélioration continue</w:t>
      </w:r>
      <w:r>
        <w:rPr>
          <w:rFonts w:ascii="Times New Roman" w:hAnsi="Times New Roman" w:cs="Times New Roman"/>
          <w:sz w:val="24"/>
        </w:rPr>
        <w:t xml:space="preserve"> </w:t>
      </w:r>
    </w:p>
    <w:p w:rsidR="00F04D4C" w:rsidRDefault="00F04D4C" w:rsidP="00F80C32">
      <w:pPr>
        <w:spacing w:line="360" w:lineRule="auto"/>
        <w:ind w:firstLine="360"/>
        <w:jc w:val="both"/>
        <w:rPr>
          <w:rFonts w:ascii="Times New Roman" w:hAnsi="Times New Roman" w:cs="Times New Roman"/>
          <w:sz w:val="24"/>
        </w:rPr>
      </w:pPr>
      <w:r w:rsidRPr="00F04D4C">
        <w:rPr>
          <w:rFonts w:ascii="Times New Roman" w:hAnsi="Times New Roman" w:cs="Times New Roman"/>
          <w:sz w:val="24"/>
        </w:rPr>
        <w:t xml:space="preserve">Suite au </w:t>
      </w:r>
      <w:r>
        <w:rPr>
          <w:rFonts w:ascii="Times New Roman" w:hAnsi="Times New Roman" w:cs="Times New Roman"/>
          <w:sz w:val="24"/>
        </w:rPr>
        <w:t>chiffre d’optimisation</w:t>
      </w:r>
      <w:r w:rsidRPr="00F04D4C">
        <w:rPr>
          <w:rFonts w:ascii="Times New Roman" w:hAnsi="Times New Roman" w:cs="Times New Roman"/>
          <w:sz w:val="24"/>
        </w:rPr>
        <w:t xml:space="preserve"> réalisé,</w:t>
      </w:r>
      <w:r>
        <w:rPr>
          <w:rFonts w:ascii="Times New Roman" w:hAnsi="Times New Roman" w:cs="Times New Roman"/>
          <w:sz w:val="24"/>
        </w:rPr>
        <w:t xml:space="preserve"> le gap du rapport en question a été fermé avec l’implémentation du plan d‘actions correctives décrit en détail précédemment, et bien entendu, en vue d’éviter </w:t>
      </w:r>
      <w:r w:rsidR="001672FA">
        <w:rPr>
          <w:rFonts w:ascii="Times New Roman" w:hAnsi="Times New Roman" w:cs="Times New Roman"/>
          <w:sz w:val="24"/>
        </w:rPr>
        <w:t>une d’éventuelles</w:t>
      </w:r>
      <w:r>
        <w:rPr>
          <w:rFonts w:ascii="Times New Roman" w:hAnsi="Times New Roman" w:cs="Times New Roman"/>
          <w:sz w:val="24"/>
        </w:rPr>
        <w:t xml:space="preserve"> réouverture</w:t>
      </w:r>
      <w:r w:rsidR="001672FA">
        <w:rPr>
          <w:rFonts w:ascii="Times New Roman" w:hAnsi="Times New Roman" w:cs="Times New Roman"/>
          <w:sz w:val="24"/>
        </w:rPr>
        <w:t>s récurrentes du</w:t>
      </w:r>
      <w:r>
        <w:rPr>
          <w:rFonts w:ascii="Times New Roman" w:hAnsi="Times New Roman" w:cs="Times New Roman"/>
          <w:sz w:val="24"/>
        </w:rPr>
        <w:t xml:space="preserve"> gap</w:t>
      </w:r>
      <w:r w:rsidR="001672FA">
        <w:rPr>
          <w:rFonts w:ascii="Times New Roman" w:hAnsi="Times New Roman" w:cs="Times New Roman"/>
          <w:sz w:val="24"/>
        </w:rPr>
        <w:t xml:space="preserve"> en question</w:t>
      </w:r>
      <w:r>
        <w:rPr>
          <w:rFonts w:ascii="Times New Roman" w:hAnsi="Times New Roman" w:cs="Times New Roman"/>
          <w:sz w:val="24"/>
        </w:rPr>
        <w:t xml:space="preserve">, un plan d’amélioration continue à également été formulé en vue d’assurer un suivi du projet après </w:t>
      </w:r>
      <w:r w:rsidR="001672FA">
        <w:rPr>
          <w:rFonts w:ascii="Times New Roman" w:hAnsi="Times New Roman" w:cs="Times New Roman"/>
          <w:sz w:val="24"/>
        </w:rPr>
        <w:t>mon départ de l’entreprise.</w:t>
      </w:r>
    </w:p>
    <w:p w:rsidR="001672FA" w:rsidRDefault="001672FA" w:rsidP="001672FA">
      <w:pPr>
        <w:spacing w:line="360" w:lineRule="auto"/>
        <w:jc w:val="both"/>
        <w:rPr>
          <w:rFonts w:ascii="Times New Roman" w:hAnsi="Times New Roman" w:cs="Times New Roman"/>
          <w:sz w:val="24"/>
        </w:rPr>
      </w:pPr>
      <w:r>
        <w:rPr>
          <w:rFonts w:ascii="Times New Roman" w:hAnsi="Times New Roman" w:cs="Times New Roman"/>
          <w:sz w:val="24"/>
        </w:rPr>
        <w:lastRenderedPageBreak/>
        <w:t xml:space="preserve">Ce plan d’amélioration est schématisé de manière synthétique dans la </w:t>
      </w:r>
      <w:r w:rsidR="004F7BE4">
        <w:rPr>
          <w:rFonts w:ascii="Times New Roman" w:hAnsi="Times New Roman" w:cs="Times New Roman"/>
          <w:sz w:val="24"/>
        </w:rPr>
        <w:t>figure ci-dessous :</w:t>
      </w:r>
    </w:p>
    <w:p w:rsidR="001672FA" w:rsidRDefault="001672FA" w:rsidP="001672FA">
      <w:pPr>
        <w:spacing w:line="360" w:lineRule="auto"/>
        <w:jc w:val="center"/>
        <w:rPr>
          <w:rFonts w:ascii="Times New Roman" w:hAnsi="Times New Roman" w:cs="Times New Roman"/>
          <w:sz w:val="24"/>
        </w:rPr>
      </w:pPr>
      <w:r>
        <w:rPr>
          <w:rFonts w:ascii="Times New Roman" w:hAnsi="Times New Roman" w:cs="Times New Roman"/>
          <w:noProof/>
          <w:sz w:val="24"/>
          <w:lang w:eastAsia="fr-FR"/>
        </w:rPr>
        <w:drawing>
          <wp:inline distT="0" distB="0" distL="0" distR="0">
            <wp:extent cx="5854065" cy="7130845"/>
            <wp:effectExtent l="19050" t="19050" r="13335" b="13335"/>
            <wp:docPr id="26" name="Image 26" descr="C:\Users\MAMATATEL\Desktop\Mehdi\Rapport\amelioration contin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MATATEL\Desktop\Mehdi\Rapport\amelioration continue.PN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96584" cy="7182637"/>
                    </a:xfrm>
                    <a:prstGeom prst="rect">
                      <a:avLst/>
                    </a:prstGeom>
                    <a:noFill/>
                    <a:ln>
                      <a:solidFill>
                        <a:schemeClr val="tx1"/>
                      </a:solidFill>
                    </a:ln>
                  </pic:spPr>
                </pic:pic>
              </a:graphicData>
            </a:graphic>
          </wp:inline>
        </w:drawing>
      </w:r>
    </w:p>
    <w:p w:rsidR="001672FA" w:rsidRPr="00B12A83" w:rsidRDefault="001672FA" w:rsidP="00B12A83">
      <w:pPr>
        <w:spacing w:after="0" w:line="240" w:lineRule="auto"/>
        <w:jc w:val="center"/>
        <w:rPr>
          <w:rFonts w:ascii="Times New Roman" w:hAnsi="Times New Roman" w:cs="Times New Roman"/>
          <w:color w:val="404040" w:themeColor="text1" w:themeTint="BF"/>
          <w:sz w:val="24"/>
          <w:szCs w:val="20"/>
        </w:rPr>
      </w:pPr>
      <w:r w:rsidRPr="00B12A83">
        <w:rPr>
          <w:rFonts w:ascii="Times New Roman" w:hAnsi="Times New Roman" w:cs="Times New Roman"/>
          <w:color w:val="404040" w:themeColor="text1" w:themeTint="BF"/>
          <w:sz w:val="24"/>
          <w:szCs w:val="20"/>
        </w:rPr>
        <w:t>Figure </w:t>
      </w:r>
      <w:r w:rsidR="00674C62" w:rsidRPr="00B12A83">
        <w:rPr>
          <w:rFonts w:ascii="Times New Roman" w:hAnsi="Times New Roman" w:cs="Times New Roman"/>
          <w:color w:val="404040" w:themeColor="text1" w:themeTint="BF"/>
          <w:sz w:val="24"/>
          <w:szCs w:val="20"/>
        </w:rPr>
        <w:t>23</w:t>
      </w:r>
      <w:r w:rsidR="008062F6" w:rsidRPr="00B12A83">
        <w:rPr>
          <w:rFonts w:ascii="Times New Roman" w:hAnsi="Times New Roman" w:cs="Times New Roman"/>
          <w:color w:val="404040" w:themeColor="text1" w:themeTint="BF"/>
          <w:sz w:val="24"/>
          <w:szCs w:val="20"/>
        </w:rPr>
        <w:t xml:space="preserve"> </w:t>
      </w:r>
      <w:r w:rsidRPr="00B12A83">
        <w:rPr>
          <w:rFonts w:ascii="Times New Roman" w:hAnsi="Times New Roman" w:cs="Times New Roman"/>
          <w:color w:val="404040" w:themeColor="text1" w:themeTint="BF"/>
          <w:sz w:val="24"/>
          <w:szCs w:val="20"/>
        </w:rPr>
        <w:t>: Plan d’amélioration continue proposé</w:t>
      </w:r>
      <w:r w:rsidR="00B137A3" w:rsidRPr="00B12A83">
        <w:rPr>
          <w:rFonts w:ascii="Times New Roman" w:hAnsi="Times New Roman" w:cs="Times New Roman"/>
          <w:color w:val="404040" w:themeColor="text1" w:themeTint="BF"/>
          <w:sz w:val="24"/>
          <w:szCs w:val="20"/>
        </w:rPr>
        <w:t xml:space="preserve"> (</w:t>
      </w:r>
      <w:proofErr w:type="spellStart"/>
      <w:r w:rsidR="00B137A3" w:rsidRPr="00B12A83">
        <w:rPr>
          <w:rFonts w:ascii="Times New Roman" w:hAnsi="Times New Roman" w:cs="Times New Roman"/>
          <w:color w:val="404040" w:themeColor="text1" w:themeTint="BF"/>
          <w:sz w:val="24"/>
          <w:szCs w:val="20"/>
        </w:rPr>
        <w:t>Pillar</w:t>
      </w:r>
      <w:proofErr w:type="spellEnd"/>
      <w:r w:rsidR="00B137A3" w:rsidRPr="00B12A83">
        <w:rPr>
          <w:rFonts w:ascii="Times New Roman" w:hAnsi="Times New Roman" w:cs="Times New Roman"/>
          <w:color w:val="404040" w:themeColor="text1" w:themeTint="BF"/>
          <w:sz w:val="24"/>
          <w:szCs w:val="20"/>
        </w:rPr>
        <w:t xml:space="preserve"> </w:t>
      </w:r>
      <w:proofErr w:type="spellStart"/>
      <w:r w:rsidR="00B137A3" w:rsidRPr="00B12A83">
        <w:rPr>
          <w:rFonts w:ascii="Times New Roman" w:hAnsi="Times New Roman" w:cs="Times New Roman"/>
          <w:color w:val="404040" w:themeColor="text1" w:themeTint="BF"/>
          <w:sz w:val="24"/>
          <w:szCs w:val="20"/>
        </w:rPr>
        <w:t>board</w:t>
      </w:r>
      <w:proofErr w:type="spellEnd"/>
      <w:r w:rsidR="00B137A3" w:rsidRPr="00B12A83">
        <w:rPr>
          <w:rFonts w:ascii="Times New Roman" w:hAnsi="Times New Roman" w:cs="Times New Roman"/>
          <w:color w:val="404040" w:themeColor="text1" w:themeTint="BF"/>
          <w:sz w:val="24"/>
          <w:szCs w:val="20"/>
        </w:rPr>
        <w:t>)</w:t>
      </w:r>
    </w:p>
    <w:p w:rsidR="004E775C" w:rsidRDefault="00B12A83" w:rsidP="0070678C">
      <w:pPr>
        <w:tabs>
          <w:tab w:val="center" w:pos="4393"/>
          <w:tab w:val="left" w:pos="6015"/>
        </w:tabs>
        <w:spacing w:after="0" w:line="240" w:lineRule="auto"/>
        <w:rPr>
          <w:rFonts w:ascii="Times New Roman" w:hAnsi="Times New Roman" w:cs="Times New Roman"/>
          <w:color w:val="404040" w:themeColor="text1" w:themeTint="BF"/>
          <w:sz w:val="20"/>
          <w:szCs w:val="20"/>
        </w:rPr>
      </w:pPr>
      <w:r>
        <w:rPr>
          <w:rFonts w:ascii="Times New Roman" w:hAnsi="Times New Roman" w:cs="Times New Roman"/>
          <w:color w:val="404040" w:themeColor="text1" w:themeTint="BF"/>
          <w:sz w:val="20"/>
          <w:szCs w:val="20"/>
        </w:rPr>
        <w:tab/>
      </w:r>
      <w:r>
        <w:rPr>
          <w:rFonts w:ascii="Times New Roman" w:hAnsi="Times New Roman" w:cs="Times New Roman"/>
          <w:color w:val="404040" w:themeColor="text1" w:themeTint="BF"/>
          <w:sz w:val="20"/>
          <w:szCs w:val="20"/>
        </w:rPr>
        <w:tab/>
      </w:r>
    </w:p>
    <w:p w:rsidR="00B12A83" w:rsidRDefault="00B12A83" w:rsidP="00B12A83">
      <w:pPr>
        <w:tabs>
          <w:tab w:val="center" w:pos="4393"/>
          <w:tab w:val="left" w:pos="6015"/>
        </w:tabs>
        <w:spacing w:after="0" w:line="240" w:lineRule="auto"/>
        <w:rPr>
          <w:rFonts w:ascii="Times New Roman" w:hAnsi="Times New Roman" w:cs="Times New Roman"/>
          <w:color w:val="404040" w:themeColor="text1" w:themeTint="BF"/>
          <w:sz w:val="20"/>
          <w:szCs w:val="20"/>
        </w:rPr>
      </w:pPr>
    </w:p>
    <w:p w:rsidR="00B12A83" w:rsidRDefault="00B12A83" w:rsidP="00B12A83">
      <w:pPr>
        <w:tabs>
          <w:tab w:val="center" w:pos="4393"/>
          <w:tab w:val="left" w:pos="6015"/>
        </w:tabs>
        <w:spacing w:after="0" w:line="240" w:lineRule="auto"/>
        <w:rPr>
          <w:rFonts w:ascii="Times New Roman" w:hAnsi="Times New Roman" w:cs="Times New Roman"/>
          <w:color w:val="404040" w:themeColor="text1" w:themeTint="BF"/>
          <w:sz w:val="20"/>
          <w:szCs w:val="20"/>
        </w:rPr>
      </w:pPr>
    </w:p>
    <w:p w:rsidR="001672FA" w:rsidRDefault="001672FA" w:rsidP="00B12A83">
      <w:pPr>
        <w:spacing w:after="0" w:line="360" w:lineRule="auto"/>
        <w:jc w:val="both"/>
        <w:rPr>
          <w:rFonts w:ascii="Times New Roman" w:hAnsi="Times New Roman" w:cs="Times New Roman"/>
          <w:sz w:val="24"/>
        </w:rPr>
      </w:pPr>
      <w:r>
        <w:rPr>
          <w:rFonts w:ascii="Times New Roman" w:hAnsi="Times New Roman" w:cs="Times New Roman"/>
          <w:sz w:val="24"/>
        </w:rPr>
        <w:t>Ainsi,</w:t>
      </w:r>
      <w:r w:rsidR="00C42F88">
        <w:rPr>
          <w:rFonts w:ascii="Times New Roman" w:hAnsi="Times New Roman" w:cs="Times New Roman"/>
          <w:sz w:val="24"/>
        </w:rPr>
        <w:t xml:space="preserve"> ce plan d’amélioration se développe</w:t>
      </w:r>
      <w:r>
        <w:rPr>
          <w:rFonts w:ascii="Times New Roman" w:hAnsi="Times New Roman" w:cs="Times New Roman"/>
          <w:sz w:val="24"/>
        </w:rPr>
        <w:t xml:space="preserve"> </w:t>
      </w:r>
      <w:r w:rsidR="00C42F88">
        <w:rPr>
          <w:rFonts w:ascii="Times New Roman" w:hAnsi="Times New Roman" w:cs="Times New Roman"/>
          <w:sz w:val="24"/>
        </w:rPr>
        <w:t xml:space="preserve">dans le cadre du pilier </w:t>
      </w:r>
      <w:proofErr w:type="spellStart"/>
      <w:r w:rsidR="00C42F88">
        <w:rPr>
          <w:rFonts w:ascii="Times New Roman" w:hAnsi="Times New Roman" w:cs="Times New Roman"/>
          <w:sz w:val="24"/>
        </w:rPr>
        <w:t>compliance</w:t>
      </w:r>
      <w:proofErr w:type="spellEnd"/>
      <w:r w:rsidR="00C42F88">
        <w:rPr>
          <w:rFonts w:ascii="Times New Roman" w:hAnsi="Times New Roman" w:cs="Times New Roman"/>
          <w:sz w:val="24"/>
        </w:rPr>
        <w:t xml:space="preserve">, pilier détenant pour principal objectif l’assurance de la conformité des procédures internes aux </w:t>
      </w:r>
      <w:r w:rsidR="00C42F88">
        <w:rPr>
          <w:rFonts w:ascii="Times New Roman" w:hAnsi="Times New Roman" w:cs="Times New Roman"/>
          <w:sz w:val="24"/>
        </w:rPr>
        <w:lastRenderedPageBreak/>
        <w:t>exigences des normes et règlementations auxquelles l’entreprise s’engage.  Le plan se déploie selon une méthodologie se basant sur des réunions mensuelles de mise au point, et selon un plan d’implémentation fixé autour de l’audit des procédures PDR concernés par les gaps relevés. Ceci se fera à travers un plan d’action vérification de la conformité de quatre points aux exigences dérivées des audits précédents à savoir :</w:t>
      </w:r>
    </w:p>
    <w:p w:rsidR="00C42F88" w:rsidRPr="00C42F88" w:rsidRDefault="00C42F88" w:rsidP="00B12A83">
      <w:pPr>
        <w:spacing w:after="0" w:line="360" w:lineRule="auto"/>
        <w:jc w:val="both"/>
        <w:rPr>
          <w:rFonts w:ascii="Times New Roman" w:hAnsi="Times New Roman" w:cs="Times New Roman"/>
          <w:sz w:val="24"/>
        </w:rPr>
      </w:pPr>
      <w:r>
        <w:rPr>
          <w:rFonts w:ascii="Times New Roman" w:hAnsi="Times New Roman" w:cs="Times New Roman"/>
          <w:sz w:val="24"/>
        </w:rPr>
        <w:t>- Le l</w:t>
      </w:r>
      <w:r w:rsidRPr="00C42F88">
        <w:rPr>
          <w:rFonts w:ascii="Times New Roman" w:hAnsi="Times New Roman" w:cs="Times New Roman"/>
          <w:sz w:val="24"/>
        </w:rPr>
        <w:t>isting des pièces obsolètes/non mouvementées</w:t>
      </w:r>
    </w:p>
    <w:p w:rsidR="00C42F88" w:rsidRPr="00C42F88" w:rsidRDefault="00C42F88" w:rsidP="00B12A83">
      <w:pPr>
        <w:spacing w:after="0" w:line="360" w:lineRule="auto"/>
        <w:jc w:val="both"/>
        <w:rPr>
          <w:rFonts w:ascii="Times New Roman" w:hAnsi="Times New Roman" w:cs="Times New Roman"/>
          <w:sz w:val="24"/>
        </w:rPr>
      </w:pPr>
      <w:r>
        <w:rPr>
          <w:rFonts w:ascii="Times New Roman" w:hAnsi="Times New Roman" w:cs="Times New Roman"/>
          <w:sz w:val="24"/>
        </w:rPr>
        <w:t>- La c</w:t>
      </w:r>
      <w:r w:rsidRPr="00C42F88">
        <w:rPr>
          <w:rFonts w:ascii="Times New Roman" w:hAnsi="Times New Roman" w:cs="Times New Roman"/>
          <w:sz w:val="24"/>
        </w:rPr>
        <w:t>lassification du niveau de criticité</w:t>
      </w:r>
      <w:r>
        <w:rPr>
          <w:rFonts w:ascii="Times New Roman" w:hAnsi="Times New Roman" w:cs="Times New Roman"/>
          <w:sz w:val="24"/>
        </w:rPr>
        <w:t xml:space="preserve"> des pièces </w:t>
      </w:r>
      <w:r w:rsidRPr="00C42F88">
        <w:rPr>
          <w:rFonts w:ascii="Times New Roman" w:hAnsi="Times New Roman" w:cs="Times New Roman"/>
          <w:sz w:val="24"/>
        </w:rPr>
        <w:t>(</w:t>
      </w:r>
      <w:r>
        <w:rPr>
          <w:rFonts w:ascii="Times New Roman" w:hAnsi="Times New Roman" w:cs="Times New Roman"/>
          <w:sz w:val="24"/>
        </w:rPr>
        <w:t>Limitant des pièces critiques à</w:t>
      </w:r>
      <w:r w:rsidRPr="00C42F88">
        <w:rPr>
          <w:rFonts w:ascii="Times New Roman" w:hAnsi="Times New Roman" w:cs="Times New Roman"/>
          <w:sz w:val="24"/>
        </w:rPr>
        <w:t xml:space="preserve"> 5%)</w:t>
      </w:r>
    </w:p>
    <w:p w:rsidR="00C42F88" w:rsidRPr="00C42F88" w:rsidRDefault="00C42F88" w:rsidP="00B12A83">
      <w:pPr>
        <w:spacing w:after="0" w:line="360" w:lineRule="auto"/>
        <w:jc w:val="both"/>
        <w:rPr>
          <w:rFonts w:ascii="Times New Roman" w:hAnsi="Times New Roman" w:cs="Times New Roman"/>
          <w:sz w:val="24"/>
        </w:rPr>
      </w:pPr>
      <w:r>
        <w:rPr>
          <w:rFonts w:ascii="Times New Roman" w:hAnsi="Times New Roman" w:cs="Times New Roman"/>
          <w:sz w:val="24"/>
        </w:rPr>
        <w:t>-</w:t>
      </w:r>
      <w:r w:rsidR="00B12A83">
        <w:rPr>
          <w:rFonts w:ascii="Times New Roman" w:hAnsi="Times New Roman" w:cs="Times New Roman"/>
          <w:sz w:val="24"/>
        </w:rPr>
        <w:t xml:space="preserve"> </w:t>
      </w:r>
      <w:r>
        <w:rPr>
          <w:rFonts w:ascii="Times New Roman" w:hAnsi="Times New Roman" w:cs="Times New Roman"/>
          <w:sz w:val="24"/>
        </w:rPr>
        <w:t>La d</w:t>
      </w:r>
      <w:r w:rsidRPr="00C42F88">
        <w:rPr>
          <w:rFonts w:ascii="Times New Roman" w:hAnsi="Times New Roman" w:cs="Times New Roman"/>
          <w:sz w:val="24"/>
        </w:rPr>
        <w:t xml:space="preserve">étermination </w:t>
      </w:r>
      <w:r>
        <w:rPr>
          <w:rFonts w:ascii="Times New Roman" w:hAnsi="Times New Roman" w:cs="Times New Roman"/>
          <w:sz w:val="24"/>
        </w:rPr>
        <w:t>des niveaux de</w:t>
      </w:r>
      <w:r w:rsidRPr="00C42F88">
        <w:rPr>
          <w:rFonts w:ascii="Times New Roman" w:hAnsi="Times New Roman" w:cs="Times New Roman"/>
          <w:sz w:val="24"/>
        </w:rPr>
        <w:t xml:space="preserve"> stock</w:t>
      </w:r>
      <w:r w:rsidR="008E59FC">
        <w:rPr>
          <w:rFonts w:ascii="Times New Roman" w:hAnsi="Times New Roman" w:cs="Times New Roman"/>
          <w:sz w:val="24"/>
        </w:rPr>
        <w:t xml:space="preserve"> m</w:t>
      </w:r>
      <w:r w:rsidRPr="00C42F88">
        <w:rPr>
          <w:rFonts w:ascii="Times New Roman" w:hAnsi="Times New Roman" w:cs="Times New Roman"/>
          <w:sz w:val="24"/>
        </w:rPr>
        <w:t>in</w:t>
      </w:r>
      <w:r>
        <w:rPr>
          <w:rFonts w:ascii="Times New Roman" w:hAnsi="Times New Roman" w:cs="Times New Roman"/>
          <w:sz w:val="24"/>
        </w:rPr>
        <w:t>imum des pièces.</w:t>
      </w:r>
    </w:p>
    <w:p w:rsidR="00C42F88" w:rsidRPr="00C42F88" w:rsidRDefault="00C42F88" w:rsidP="00B12A83">
      <w:pPr>
        <w:spacing w:after="0" w:line="360" w:lineRule="auto"/>
        <w:jc w:val="both"/>
        <w:rPr>
          <w:rFonts w:ascii="Times New Roman" w:hAnsi="Times New Roman" w:cs="Times New Roman"/>
          <w:sz w:val="24"/>
        </w:rPr>
      </w:pPr>
      <w:r>
        <w:rPr>
          <w:rFonts w:ascii="Times New Roman" w:hAnsi="Times New Roman" w:cs="Times New Roman"/>
          <w:sz w:val="24"/>
        </w:rPr>
        <w:t>-</w:t>
      </w:r>
      <w:r w:rsidR="00B12A83">
        <w:rPr>
          <w:rFonts w:ascii="Times New Roman" w:hAnsi="Times New Roman" w:cs="Times New Roman"/>
          <w:sz w:val="24"/>
        </w:rPr>
        <w:t xml:space="preserve"> </w:t>
      </w:r>
      <w:r>
        <w:rPr>
          <w:rFonts w:ascii="Times New Roman" w:hAnsi="Times New Roman" w:cs="Times New Roman"/>
          <w:sz w:val="24"/>
        </w:rPr>
        <w:t>La r</w:t>
      </w:r>
      <w:r w:rsidRPr="00C42F88">
        <w:rPr>
          <w:rFonts w:ascii="Times New Roman" w:hAnsi="Times New Roman" w:cs="Times New Roman"/>
          <w:sz w:val="24"/>
        </w:rPr>
        <w:t>éduction continue</w:t>
      </w:r>
      <w:r w:rsidR="008E59FC">
        <w:rPr>
          <w:rFonts w:ascii="Times New Roman" w:hAnsi="Times New Roman" w:cs="Times New Roman"/>
          <w:sz w:val="24"/>
        </w:rPr>
        <w:t xml:space="preserve"> du stock en se basant sur les calculs</w:t>
      </w:r>
      <w:r w:rsidRPr="00C42F88">
        <w:rPr>
          <w:rFonts w:ascii="Times New Roman" w:hAnsi="Times New Roman" w:cs="Times New Roman"/>
          <w:sz w:val="24"/>
        </w:rPr>
        <w:t xml:space="preserve"> </w:t>
      </w:r>
      <w:r w:rsidR="008E59FC">
        <w:rPr>
          <w:rFonts w:ascii="Times New Roman" w:hAnsi="Times New Roman" w:cs="Times New Roman"/>
          <w:sz w:val="24"/>
        </w:rPr>
        <w:t>du</w:t>
      </w:r>
      <w:r w:rsidRPr="00C42F88">
        <w:rPr>
          <w:rFonts w:ascii="Times New Roman" w:hAnsi="Times New Roman" w:cs="Times New Roman"/>
          <w:sz w:val="24"/>
        </w:rPr>
        <w:t xml:space="preserve"> logiciel (</w:t>
      </w:r>
      <w:r w:rsidR="008E59FC">
        <w:rPr>
          <w:rFonts w:ascii="Times New Roman" w:hAnsi="Times New Roman" w:cs="Times New Roman"/>
          <w:sz w:val="24"/>
        </w:rPr>
        <w:t xml:space="preserve">Globe </w:t>
      </w:r>
      <w:r w:rsidRPr="00C42F88">
        <w:rPr>
          <w:rFonts w:ascii="Times New Roman" w:hAnsi="Times New Roman" w:cs="Times New Roman"/>
          <w:sz w:val="24"/>
        </w:rPr>
        <w:t>AMM)</w:t>
      </w:r>
    </w:p>
    <w:p w:rsidR="00C42F88" w:rsidRDefault="008E59FC" w:rsidP="00B12A83">
      <w:pPr>
        <w:spacing w:after="0" w:line="360" w:lineRule="auto"/>
        <w:jc w:val="both"/>
        <w:rPr>
          <w:rFonts w:ascii="Times New Roman" w:hAnsi="Times New Roman" w:cs="Times New Roman"/>
          <w:sz w:val="24"/>
        </w:rPr>
      </w:pPr>
      <w:r>
        <w:rPr>
          <w:rFonts w:ascii="Times New Roman" w:hAnsi="Times New Roman" w:cs="Times New Roman"/>
          <w:sz w:val="24"/>
        </w:rPr>
        <w:t>Les plans de formation, de coaching et d’évaluations ainsi que leurs indicateurs de réussite ont également été traités et figurent explicitement dans le schéma explicatif précèdent au sein des centres « Training », « Coaching » et « </w:t>
      </w:r>
      <w:proofErr w:type="spellStart"/>
      <w:r>
        <w:rPr>
          <w:rFonts w:ascii="Times New Roman" w:hAnsi="Times New Roman" w:cs="Times New Roman"/>
          <w:sz w:val="24"/>
        </w:rPr>
        <w:t>Assessment</w:t>
      </w:r>
      <w:proofErr w:type="spellEnd"/>
      <w:r>
        <w:rPr>
          <w:rFonts w:ascii="Times New Roman" w:hAnsi="Times New Roman" w:cs="Times New Roman"/>
          <w:sz w:val="24"/>
        </w:rPr>
        <w:t> ».</w:t>
      </w:r>
    </w:p>
    <w:p w:rsidR="008E59FC" w:rsidRDefault="008E59FC" w:rsidP="00B12A83">
      <w:pPr>
        <w:spacing w:after="0" w:line="360" w:lineRule="auto"/>
        <w:jc w:val="both"/>
        <w:rPr>
          <w:rFonts w:ascii="Times New Roman" w:hAnsi="Times New Roman" w:cs="Times New Roman"/>
          <w:sz w:val="24"/>
        </w:rPr>
      </w:pPr>
      <w:r>
        <w:rPr>
          <w:rFonts w:ascii="Times New Roman" w:hAnsi="Times New Roman" w:cs="Times New Roman"/>
          <w:sz w:val="24"/>
        </w:rPr>
        <w:t xml:space="preserve">Enfin la gouvernance du pilier </w:t>
      </w:r>
      <w:proofErr w:type="spellStart"/>
      <w:r>
        <w:rPr>
          <w:rFonts w:ascii="Times New Roman" w:hAnsi="Times New Roman" w:cs="Times New Roman"/>
          <w:sz w:val="24"/>
        </w:rPr>
        <w:t>compliance</w:t>
      </w:r>
      <w:proofErr w:type="spellEnd"/>
      <w:r>
        <w:rPr>
          <w:rFonts w:ascii="Times New Roman" w:hAnsi="Times New Roman" w:cs="Times New Roman"/>
          <w:sz w:val="24"/>
        </w:rPr>
        <w:t xml:space="preserve"> se formule autour de cinq principes majeurs à savoir :</w:t>
      </w:r>
    </w:p>
    <w:p w:rsidR="008E59FC" w:rsidRDefault="008E59FC" w:rsidP="00B12A83">
      <w:pPr>
        <w:pStyle w:val="Paragraphedeliste"/>
        <w:numPr>
          <w:ilvl w:val="0"/>
          <w:numId w:val="13"/>
        </w:numPr>
        <w:spacing w:after="0" w:line="360" w:lineRule="auto"/>
        <w:jc w:val="both"/>
        <w:rPr>
          <w:rFonts w:ascii="Times New Roman" w:hAnsi="Times New Roman" w:cs="Times New Roman"/>
          <w:sz w:val="24"/>
        </w:rPr>
      </w:pPr>
      <w:r>
        <w:rPr>
          <w:rFonts w:ascii="Times New Roman" w:hAnsi="Times New Roman" w:cs="Times New Roman"/>
          <w:sz w:val="24"/>
        </w:rPr>
        <w:t>La qualité comme levier de conformité aux facteurs clé de succès.</w:t>
      </w:r>
    </w:p>
    <w:p w:rsidR="008E59FC" w:rsidRDefault="008E59FC"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La compétence comme levier de conformité à la « structure de compétence ».</w:t>
      </w:r>
    </w:p>
    <w:p w:rsidR="008E59FC" w:rsidRDefault="008E59FC"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L’engagement comme levier de conformité aux plans d’action élaborés.</w:t>
      </w:r>
    </w:p>
    <w:p w:rsidR="008E59FC" w:rsidRDefault="008E59FC" w:rsidP="0010784B">
      <w:pPr>
        <w:pStyle w:val="Paragraphedeliste"/>
        <w:numPr>
          <w:ilvl w:val="0"/>
          <w:numId w:val="13"/>
        </w:numPr>
        <w:spacing w:line="360" w:lineRule="auto"/>
        <w:jc w:val="both"/>
        <w:rPr>
          <w:rFonts w:ascii="Times New Roman" w:hAnsi="Times New Roman" w:cs="Times New Roman"/>
          <w:sz w:val="24"/>
        </w:rPr>
      </w:pPr>
      <w:r>
        <w:rPr>
          <w:rFonts w:ascii="Times New Roman" w:hAnsi="Times New Roman" w:cs="Times New Roman"/>
          <w:sz w:val="24"/>
        </w:rPr>
        <w:t>La discipline comme levier de conformité au plan d’implémentation</w:t>
      </w:r>
      <w:r w:rsidR="003049D0">
        <w:rPr>
          <w:rFonts w:ascii="Times New Roman" w:hAnsi="Times New Roman" w:cs="Times New Roman"/>
          <w:sz w:val="24"/>
        </w:rPr>
        <w:t xml:space="preserve"> TPM </w:t>
      </w:r>
    </w:p>
    <w:p w:rsidR="008E59FC" w:rsidRDefault="008E59FC" w:rsidP="00B12A83">
      <w:pPr>
        <w:pStyle w:val="Paragraphedeliste"/>
        <w:numPr>
          <w:ilvl w:val="0"/>
          <w:numId w:val="13"/>
        </w:numPr>
        <w:spacing w:after="0" w:line="360" w:lineRule="auto"/>
        <w:jc w:val="both"/>
        <w:rPr>
          <w:rFonts w:ascii="Times New Roman" w:hAnsi="Times New Roman" w:cs="Times New Roman"/>
          <w:sz w:val="24"/>
        </w:rPr>
      </w:pPr>
      <w:r>
        <w:rPr>
          <w:rFonts w:ascii="Times New Roman" w:hAnsi="Times New Roman" w:cs="Times New Roman"/>
          <w:sz w:val="24"/>
        </w:rPr>
        <w:t xml:space="preserve">La continuité comme levier de conformité </w:t>
      </w:r>
      <w:r w:rsidR="003049D0">
        <w:rPr>
          <w:rFonts w:ascii="Times New Roman" w:hAnsi="Times New Roman" w:cs="Times New Roman"/>
          <w:sz w:val="24"/>
        </w:rPr>
        <w:t>au score d’évaluation TPM</w:t>
      </w:r>
    </w:p>
    <w:p w:rsidR="00BC336F" w:rsidRPr="000D02C7" w:rsidRDefault="003049D0" w:rsidP="00B12A83">
      <w:pPr>
        <w:spacing w:after="0" w:line="360" w:lineRule="auto"/>
        <w:jc w:val="both"/>
        <w:rPr>
          <w:rFonts w:ascii="Times New Roman" w:hAnsi="Times New Roman" w:cs="Times New Roman"/>
          <w:sz w:val="24"/>
        </w:rPr>
      </w:pPr>
      <w:r>
        <w:rPr>
          <w:rFonts w:ascii="Times New Roman" w:hAnsi="Times New Roman" w:cs="Times New Roman"/>
          <w:sz w:val="24"/>
        </w:rPr>
        <w:t xml:space="preserve">TPM étant l’actuel projet de maintenance productive totale de l’entreprise, qui </w:t>
      </w:r>
      <w:r w:rsidRPr="003049D0">
        <w:rPr>
          <w:rFonts w:ascii="Times New Roman" w:hAnsi="Times New Roman" w:cs="Times New Roman"/>
          <w:sz w:val="24"/>
        </w:rPr>
        <w:t xml:space="preserve">est une méthodologie </w:t>
      </w:r>
      <w:r>
        <w:rPr>
          <w:rFonts w:ascii="Times New Roman" w:hAnsi="Times New Roman" w:cs="Times New Roman"/>
          <w:sz w:val="24"/>
        </w:rPr>
        <w:t>japonaise d’amélioration continue de</w:t>
      </w:r>
      <w:r w:rsidRPr="003049D0">
        <w:rPr>
          <w:rFonts w:ascii="Times New Roman" w:hAnsi="Times New Roman" w:cs="Times New Roman"/>
          <w:sz w:val="24"/>
        </w:rPr>
        <w:t xml:space="preserve"> l’efficacité de</w:t>
      </w:r>
      <w:r>
        <w:rPr>
          <w:rFonts w:ascii="Times New Roman" w:hAnsi="Times New Roman" w:cs="Times New Roman"/>
          <w:sz w:val="24"/>
        </w:rPr>
        <w:t xml:space="preserve">s équipements de production via </w:t>
      </w:r>
      <w:r w:rsidRPr="003049D0">
        <w:rPr>
          <w:rFonts w:ascii="Times New Roman" w:hAnsi="Times New Roman" w:cs="Times New Roman"/>
          <w:sz w:val="24"/>
        </w:rPr>
        <w:t>l’implication de toutes le</w:t>
      </w:r>
      <w:r w:rsidR="000D02C7">
        <w:rPr>
          <w:rFonts w:ascii="Times New Roman" w:hAnsi="Times New Roman" w:cs="Times New Roman"/>
          <w:sz w:val="24"/>
        </w:rPr>
        <w:t>s personnes dans l’organisation.</w:t>
      </w:r>
    </w:p>
    <w:p w:rsidR="00F04D4C" w:rsidRPr="00B43B79" w:rsidRDefault="00B12A83" w:rsidP="00B12A83">
      <w:pPr>
        <w:pStyle w:val="Paragraphedeliste"/>
        <w:numPr>
          <w:ilvl w:val="0"/>
          <w:numId w:val="28"/>
        </w:numPr>
        <w:spacing w:after="0" w:line="360" w:lineRule="auto"/>
        <w:jc w:val="both"/>
        <w:rPr>
          <w:rFonts w:ascii="Times New Roman" w:hAnsi="Times New Roman" w:cs="Times New Roman"/>
          <w:b/>
          <w:sz w:val="24"/>
        </w:rPr>
      </w:pPr>
      <w:r>
        <w:rPr>
          <w:rFonts w:ascii="Times New Roman" w:hAnsi="Times New Roman" w:cs="Times New Roman"/>
          <w:sz w:val="24"/>
        </w:rPr>
        <w:t>Perfectionnement du logiciel :</w:t>
      </w:r>
      <w:r w:rsidR="00F04D4C" w:rsidRPr="00B43B79">
        <w:rPr>
          <w:rFonts w:ascii="Times New Roman" w:hAnsi="Times New Roman" w:cs="Times New Roman"/>
          <w:sz w:val="24"/>
        </w:rPr>
        <w:t xml:space="preserve"> </w:t>
      </w:r>
    </w:p>
    <w:p w:rsidR="007142BA" w:rsidRDefault="002E4ED6" w:rsidP="00B12A83">
      <w:pPr>
        <w:spacing w:after="0" w:line="360" w:lineRule="auto"/>
        <w:ind w:firstLine="360"/>
        <w:jc w:val="both"/>
        <w:rPr>
          <w:rFonts w:ascii="Times New Roman" w:hAnsi="Times New Roman" w:cs="Times New Roman"/>
          <w:sz w:val="24"/>
        </w:rPr>
      </w:pPr>
      <w:r w:rsidRPr="002E4ED6">
        <w:rPr>
          <w:rFonts w:ascii="Times New Roman" w:hAnsi="Times New Roman" w:cs="Times New Roman"/>
          <w:sz w:val="24"/>
        </w:rPr>
        <w:t>Les différents</w:t>
      </w:r>
      <w:r>
        <w:rPr>
          <w:rFonts w:ascii="Times New Roman" w:hAnsi="Times New Roman" w:cs="Times New Roman"/>
          <w:sz w:val="24"/>
        </w:rPr>
        <w:t xml:space="preserve"> dysfonctionnements apparus après diagnostic direct de la situation du logiciel Globe-AMM ainsi que des résultats tirés du questionnaire distribué ont fait apparaitre des déductions de propositions formulés ainsi :</w:t>
      </w:r>
    </w:p>
    <w:p w:rsidR="002E4ED6" w:rsidRDefault="002E4ED6" w:rsidP="00B12A83">
      <w:pPr>
        <w:spacing w:after="0" w:line="360" w:lineRule="auto"/>
        <w:jc w:val="both"/>
        <w:rPr>
          <w:rFonts w:ascii="Times New Roman" w:hAnsi="Times New Roman" w:cs="Times New Roman"/>
          <w:sz w:val="24"/>
        </w:rPr>
      </w:pPr>
      <w:r>
        <w:rPr>
          <w:rFonts w:ascii="Times New Roman" w:hAnsi="Times New Roman" w:cs="Times New Roman"/>
          <w:sz w:val="24"/>
        </w:rPr>
        <w:t>- Communication avec les développeurs Nestlé autour du paramétrage des données logiciel en vue de diagnostiquer les causes des délais de livraison exagérés (délai de 5, 6 ans calculé pour certaines pièce).</w:t>
      </w:r>
    </w:p>
    <w:p w:rsidR="008F13A9" w:rsidRDefault="008F13A9" w:rsidP="00B12A83">
      <w:pPr>
        <w:spacing w:after="0" w:line="360" w:lineRule="auto"/>
        <w:jc w:val="both"/>
        <w:rPr>
          <w:rFonts w:ascii="Times New Roman" w:hAnsi="Times New Roman" w:cs="Times New Roman"/>
          <w:sz w:val="24"/>
        </w:rPr>
      </w:pPr>
      <w:r>
        <w:rPr>
          <w:rFonts w:ascii="Times New Roman" w:hAnsi="Times New Roman" w:cs="Times New Roman"/>
          <w:sz w:val="24"/>
        </w:rPr>
        <w:t>- Communication avec les développeurs Nestlé autour des variables employés pour le calcul du stock min et max, ainsi que ceux pris en compte lors de la classification des pièces par potentiel d’optimisation.</w:t>
      </w:r>
    </w:p>
    <w:p w:rsidR="002E4ED6" w:rsidRDefault="002E4ED6" w:rsidP="00B12A83">
      <w:pPr>
        <w:spacing w:after="0" w:line="360" w:lineRule="auto"/>
        <w:jc w:val="both"/>
        <w:rPr>
          <w:rFonts w:ascii="Times New Roman" w:hAnsi="Times New Roman" w:cs="Times New Roman"/>
          <w:sz w:val="24"/>
        </w:rPr>
      </w:pPr>
      <w:r>
        <w:rPr>
          <w:rFonts w:ascii="Times New Roman" w:hAnsi="Times New Roman" w:cs="Times New Roman"/>
          <w:sz w:val="24"/>
        </w:rPr>
        <w:lastRenderedPageBreak/>
        <w:t xml:space="preserve">-  Adapter les valeurs de mesure pour chaque pièces (Mètre, Unité, paire, douzaine </w:t>
      </w:r>
      <w:r w:rsidR="00C518E0">
        <w:rPr>
          <w:rFonts w:ascii="Times New Roman" w:hAnsi="Times New Roman" w:cs="Times New Roman"/>
          <w:sz w:val="24"/>
        </w:rPr>
        <w:t>etc.</w:t>
      </w:r>
      <w:r>
        <w:rPr>
          <w:rFonts w:ascii="Times New Roman" w:hAnsi="Times New Roman" w:cs="Times New Roman"/>
          <w:sz w:val="24"/>
        </w:rPr>
        <w:t xml:space="preserve">) en vue d’éviter des propositions inadaptés à la réalité </w:t>
      </w:r>
      <w:r w:rsidR="009E5B42">
        <w:rPr>
          <w:rFonts w:ascii="Times New Roman" w:hAnsi="Times New Roman" w:cs="Times New Roman"/>
          <w:sz w:val="24"/>
        </w:rPr>
        <w:t xml:space="preserve">pratique </w:t>
      </w:r>
      <w:r>
        <w:rPr>
          <w:rFonts w:ascii="Times New Roman" w:hAnsi="Times New Roman" w:cs="Times New Roman"/>
          <w:sz w:val="24"/>
        </w:rPr>
        <w:t>(</w:t>
      </w:r>
      <w:r w:rsidR="009E5B42">
        <w:rPr>
          <w:rFonts w:ascii="Times New Roman" w:hAnsi="Times New Roman" w:cs="Times New Roman"/>
          <w:sz w:val="24"/>
        </w:rPr>
        <w:t xml:space="preserve">Stock max de 8 pièces proposé pour un article </w:t>
      </w:r>
      <w:r>
        <w:rPr>
          <w:rFonts w:ascii="Times New Roman" w:hAnsi="Times New Roman" w:cs="Times New Roman"/>
          <w:sz w:val="24"/>
        </w:rPr>
        <w:t xml:space="preserve">liée </w:t>
      </w:r>
      <w:r w:rsidR="009E5B42">
        <w:rPr>
          <w:rFonts w:ascii="Times New Roman" w:hAnsi="Times New Roman" w:cs="Times New Roman"/>
          <w:sz w:val="24"/>
        </w:rPr>
        <w:t>à</w:t>
      </w:r>
      <w:r>
        <w:rPr>
          <w:rFonts w:ascii="Times New Roman" w:hAnsi="Times New Roman" w:cs="Times New Roman"/>
          <w:sz w:val="24"/>
        </w:rPr>
        <w:t xml:space="preserve"> une machine dont la maintenance </w:t>
      </w:r>
      <w:r w:rsidR="009E5B42">
        <w:rPr>
          <w:rFonts w:ascii="Times New Roman" w:hAnsi="Times New Roman" w:cs="Times New Roman"/>
          <w:sz w:val="24"/>
        </w:rPr>
        <w:t>nécessite</w:t>
      </w:r>
      <w:r>
        <w:rPr>
          <w:rFonts w:ascii="Times New Roman" w:hAnsi="Times New Roman" w:cs="Times New Roman"/>
          <w:sz w:val="24"/>
        </w:rPr>
        <w:t xml:space="preserve"> un</w:t>
      </w:r>
      <w:r w:rsidR="009E5B42">
        <w:rPr>
          <w:rFonts w:ascii="Times New Roman" w:hAnsi="Times New Roman" w:cs="Times New Roman"/>
          <w:sz w:val="24"/>
        </w:rPr>
        <w:t>e sortie d’un</w:t>
      </w:r>
      <w:r>
        <w:rPr>
          <w:rFonts w:ascii="Times New Roman" w:hAnsi="Times New Roman" w:cs="Times New Roman"/>
          <w:sz w:val="24"/>
        </w:rPr>
        <w:t xml:space="preserve"> lot de </w:t>
      </w:r>
      <w:r w:rsidR="009E5B42">
        <w:rPr>
          <w:rFonts w:ascii="Times New Roman" w:hAnsi="Times New Roman" w:cs="Times New Roman"/>
          <w:sz w:val="24"/>
        </w:rPr>
        <w:t>6</w:t>
      </w:r>
      <w:r>
        <w:rPr>
          <w:rFonts w:ascii="Times New Roman" w:hAnsi="Times New Roman" w:cs="Times New Roman"/>
          <w:sz w:val="24"/>
        </w:rPr>
        <w:t>)</w:t>
      </w:r>
      <w:r w:rsidR="008F13A9">
        <w:rPr>
          <w:rFonts w:ascii="Times New Roman" w:hAnsi="Times New Roman" w:cs="Times New Roman"/>
          <w:sz w:val="24"/>
        </w:rPr>
        <w:t>.</w:t>
      </w:r>
    </w:p>
    <w:p w:rsidR="00401833" w:rsidRPr="00401833" w:rsidRDefault="00401833" w:rsidP="00B12A83">
      <w:pPr>
        <w:spacing w:after="0" w:line="360" w:lineRule="auto"/>
        <w:jc w:val="both"/>
        <w:rPr>
          <w:rFonts w:ascii="Times New Roman" w:hAnsi="Times New Roman" w:cs="Times New Roman"/>
          <w:sz w:val="24"/>
        </w:rPr>
      </w:pPr>
      <w:r w:rsidRPr="00401833">
        <w:rPr>
          <w:rFonts w:ascii="Times New Roman" w:hAnsi="Times New Roman" w:cs="Times New Roman"/>
          <w:sz w:val="24"/>
        </w:rPr>
        <w:t xml:space="preserve">- Baser l’historique de calcul sur une durée de 3 ans minimum plutôt que la durée actuelle de 6 mois, </w:t>
      </w:r>
      <w:r>
        <w:rPr>
          <w:rFonts w:ascii="Times New Roman" w:hAnsi="Times New Roman" w:cs="Times New Roman"/>
          <w:sz w:val="24"/>
        </w:rPr>
        <w:t xml:space="preserve">durée </w:t>
      </w:r>
      <w:r w:rsidRPr="00401833">
        <w:rPr>
          <w:rFonts w:ascii="Times New Roman" w:hAnsi="Times New Roman" w:cs="Times New Roman"/>
          <w:sz w:val="24"/>
        </w:rPr>
        <w:t>qui parait</w:t>
      </w:r>
      <w:r>
        <w:rPr>
          <w:rFonts w:ascii="Times New Roman" w:hAnsi="Times New Roman" w:cs="Times New Roman"/>
          <w:sz w:val="24"/>
        </w:rPr>
        <w:t xml:space="preserve"> largement</w:t>
      </w:r>
      <w:r w:rsidRPr="00401833">
        <w:rPr>
          <w:rFonts w:ascii="Times New Roman" w:hAnsi="Times New Roman" w:cs="Times New Roman"/>
          <w:sz w:val="24"/>
        </w:rPr>
        <w:t xml:space="preserve"> insuffisante pour</w:t>
      </w:r>
      <w:r>
        <w:rPr>
          <w:rFonts w:ascii="Times New Roman" w:hAnsi="Times New Roman" w:cs="Times New Roman"/>
          <w:sz w:val="24"/>
        </w:rPr>
        <w:t xml:space="preserve"> émettre des résultats probants et qui peut induire à de flagrantes erreurs d’estimation.</w:t>
      </w:r>
    </w:p>
    <w:p w:rsidR="008F13A9" w:rsidRDefault="008F13A9" w:rsidP="00B12A83">
      <w:pPr>
        <w:spacing w:after="0" w:line="360" w:lineRule="auto"/>
        <w:jc w:val="both"/>
        <w:rPr>
          <w:rFonts w:ascii="Times New Roman" w:hAnsi="Times New Roman" w:cs="Times New Roman"/>
          <w:sz w:val="24"/>
        </w:rPr>
      </w:pPr>
      <w:r>
        <w:rPr>
          <w:rFonts w:ascii="Times New Roman" w:hAnsi="Times New Roman" w:cs="Times New Roman"/>
          <w:sz w:val="24"/>
        </w:rPr>
        <w:t>- Introduire une nouvelle colonne contenant le stock actuel de chaque pièce et la mettre en liaison avec la base de données SAP pour le mettre à jour en temps réel.</w:t>
      </w:r>
    </w:p>
    <w:p w:rsidR="0018104C" w:rsidRPr="002E4ED6" w:rsidRDefault="008F13A9" w:rsidP="00B12A83">
      <w:pPr>
        <w:spacing w:after="0" w:line="360" w:lineRule="auto"/>
        <w:jc w:val="both"/>
        <w:rPr>
          <w:rFonts w:ascii="Times New Roman" w:hAnsi="Times New Roman" w:cs="Times New Roman"/>
          <w:sz w:val="24"/>
        </w:rPr>
      </w:pPr>
      <w:r>
        <w:rPr>
          <w:rFonts w:ascii="Times New Roman" w:hAnsi="Times New Roman" w:cs="Times New Roman"/>
          <w:sz w:val="24"/>
        </w:rPr>
        <w:t>- Introduire une nouvelle colonne contenant le prix unitaire de chaque pièce en vue de faciliter l’analyse d’optimisation.</w:t>
      </w:r>
    </w:p>
    <w:p w:rsidR="00F8198C" w:rsidRPr="00B12A83" w:rsidRDefault="00401833" w:rsidP="00B12A83">
      <w:pPr>
        <w:pStyle w:val="Paragraphedeliste"/>
        <w:numPr>
          <w:ilvl w:val="0"/>
          <w:numId w:val="28"/>
        </w:numPr>
        <w:spacing w:line="360" w:lineRule="auto"/>
        <w:jc w:val="both"/>
        <w:rPr>
          <w:rFonts w:ascii="Times New Roman" w:hAnsi="Times New Roman" w:cs="Times New Roman"/>
          <w:b/>
          <w:sz w:val="24"/>
        </w:rPr>
      </w:pPr>
      <w:r w:rsidRPr="00B43B79">
        <w:rPr>
          <w:rFonts w:ascii="Times New Roman" w:hAnsi="Times New Roman" w:cs="Times New Roman"/>
          <w:sz w:val="24"/>
        </w:rPr>
        <w:t>Améliorer et e</w:t>
      </w:r>
      <w:r w:rsidR="00F04D4C" w:rsidRPr="00B43B79">
        <w:rPr>
          <w:rFonts w:ascii="Times New Roman" w:hAnsi="Times New Roman" w:cs="Times New Roman"/>
          <w:sz w:val="24"/>
        </w:rPr>
        <w:t>xplorer</w:t>
      </w:r>
      <w:r w:rsidRPr="00B43B79">
        <w:rPr>
          <w:rFonts w:ascii="Times New Roman" w:hAnsi="Times New Roman" w:cs="Times New Roman"/>
          <w:sz w:val="24"/>
        </w:rPr>
        <w:t xml:space="preserve"> de</w:t>
      </w:r>
      <w:r w:rsidR="00F04D4C" w:rsidRPr="00B43B79">
        <w:rPr>
          <w:rFonts w:ascii="Times New Roman" w:hAnsi="Times New Roman" w:cs="Times New Roman"/>
          <w:sz w:val="24"/>
        </w:rPr>
        <w:t xml:space="preserve"> nouvelles techniques d’approvisionnement</w:t>
      </w:r>
      <w:r w:rsidR="007900B5" w:rsidRPr="00B43B79">
        <w:rPr>
          <w:rFonts w:ascii="Times New Roman" w:hAnsi="Times New Roman" w:cs="Times New Roman"/>
          <w:sz w:val="24"/>
        </w:rPr>
        <w:t xml:space="preserve"> </w:t>
      </w:r>
    </w:p>
    <w:p w:rsidR="00401833" w:rsidRPr="00AC570F" w:rsidRDefault="00401833" w:rsidP="00B12A83">
      <w:pPr>
        <w:pStyle w:val="Paragraphedeliste"/>
        <w:numPr>
          <w:ilvl w:val="0"/>
          <w:numId w:val="29"/>
        </w:numPr>
        <w:spacing w:after="0" w:line="360" w:lineRule="auto"/>
        <w:jc w:val="both"/>
        <w:rPr>
          <w:rFonts w:ascii="Times New Roman" w:hAnsi="Times New Roman" w:cs="Times New Roman"/>
          <w:sz w:val="24"/>
        </w:rPr>
      </w:pPr>
      <w:r w:rsidRPr="00AC570F">
        <w:rPr>
          <w:rFonts w:ascii="Times New Roman" w:hAnsi="Times New Roman" w:cs="Times New Roman"/>
          <w:sz w:val="24"/>
        </w:rPr>
        <w:t>Amélioration de la technique de réapprovisionnement :</w:t>
      </w:r>
    </w:p>
    <w:p w:rsidR="00401833" w:rsidRDefault="00401833" w:rsidP="00B12A83">
      <w:pPr>
        <w:spacing w:after="0" w:line="360" w:lineRule="auto"/>
        <w:ind w:firstLine="360"/>
        <w:jc w:val="both"/>
        <w:rPr>
          <w:rFonts w:ascii="Times New Roman" w:hAnsi="Times New Roman" w:cs="Times New Roman"/>
          <w:sz w:val="24"/>
        </w:rPr>
      </w:pPr>
      <w:r w:rsidRPr="00401833">
        <w:rPr>
          <w:rFonts w:ascii="Times New Roman" w:hAnsi="Times New Roman" w:cs="Times New Roman"/>
          <w:sz w:val="24"/>
        </w:rPr>
        <w:t>En vue de perfectionner la gestion du stock des pièces de rechange, il est recommandable d’améliorer la technique de réapprovisionnement</w:t>
      </w:r>
      <w:r>
        <w:rPr>
          <w:rFonts w:ascii="Times New Roman" w:hAnsi="Times New Roman" w:cs="Times New Roman"/>
          <w:sz w:val="24"/>
        </w:rPr>
        <w:t xml:space="preserve"> actuelle qui se fait par MRP (</w:t>
      </w:r>
      <w:r w:rsidRPr="00401833">
        <w:rPr>
          <w:rFonts w:ascii="Times New Roman" w:hAnsi="Times New Roman" w:cs="Times New Roman"/>
          <w:sz w:val="24"/>
        </w:rPr>
        <w:t>planification des ressources de production</w:t>
      </w:r>
      <w:r>
        <w:rPr>
          <w:rFonts w:ascii="Times New Roman" w:hAnsi="Times New Roman" w:cs="Times New Roman"/>
          <w:sz w:val="24"/>
        </w:rPr>
        <w:t xml:space="preserve"> informatisée).</w:t>
      </w:r>
      <w:r w:rsidRPr="00401833">
        <w:rPr>
          <w:rFonts w:ascii="Times New Roman" w:hAnsi="Times New Roman" w:cs="Times New Roman"/>
          <w:sz w:val="24"/>
        </w:rPr>
        <w:t xml:space="preserve"> </w:t>
      </w:r>
      <w:r>
        <w:rPr>
          <w:rFonts w:ascii="Times New Roman" w:hAnsi="Times New Roman" w:cs="Times New Roman"/>
          <w:sz w:val="24"/>
        </w:rPr>
        <w:t>En effet</w:t>
      </w:r>
      <w:r w:rsidRPr="00401833">
        <w:rPr>
          <w:rFonts w:ascii="Times New Roman" w:hAnsi="Times New Roman" w:cs="Times New Roman"/>
          <w:sz w:val="24"/>
        </w:rPr>
        <w:t>, le réapprovisionnement ne se fait pas actuellement de manière</w:t>
      </w:r>
      <w:r w:rsidR="00AC570F">
        <w:rPr>
          <w:rFonts w:ascii="Times New Roman" w:hAnsi="Times New Roman" w:cs="Times New Roman"/>
          <w:sz w:val="24"/>
        </w:rPr>
        <w:t xml:space="preserve"> totalement automatique : Lorsque la</w:t>
      </w:r>
      <w:r w:rsidRPr="00401833">
        <w:rPr>
          <w:rFonts w:ascii="Times New Roman" w:hAnsi="Times New Roman" w:cs="Times New Roman"/>
          <w:sz w:val="24"/>
        </w:rPr>
        <w:t xml:space="preserve"> quantité d’une </w:t>
      </w:r>
      <w:r w:rsidR="00AC570F" w:rsidRPr="00401833">
        <w:rPr>
          <w:rFonts w:ascii="Times New Roman" w:hAnsi="Times New Roman" w:cs="Times New Roman"/>
          <w:sz w:val="24"/>
        </w:rPr>
        <w:t>pièce</w:t>
      </w:r>
      <w:r w:rsidRPr="00401833">
        <w:rPr>
          <w:rFonts w:ascii="Times New Roman" w:hAnsi="Times New Roman" w:cs="Times New Roman"/>
          <w:sz w:val="24"/>
        </w:rPr>
        <w:t xml:space="preserve"> donnée atteint le seuil de </w:t>
      </w:r>
      <w:r w:rsidR="00AC570F" w:rsidRPr="00401833">
        <w:rPr>
          <w:rFonts w:ascii="Times New Roman" w:hAnsi="Times New Roman" w:cs="Times New Roman"/>
          <w:sz w:val="24"/>
        </w:rPr>
        <w:t>réapprovisionnement</w:t>
      </w:r>
      <w:r w:rsidRPr="00401833">
        <w:rPr>
          <w:rFonts w:ascii="Times New Roman" w:hAnsi="Times New Roman" w:cs="Times New Roman"/>
          <w:sz w:val="24"/>
        </w:rPr>
        <w:t xml:space="preserve"> (point de commande)</w:t>
      </w:r>
      <w:r w:rsidR="00AC570F">
        <w:rPr>
          <w:rFonts w:ascii="Times New Roman" w:hAnsi="Times New Roman" w:cs="Times New Roman"/>
          <w:sz w:val="24"/>
        </w:rPr>
        <w:t>,</w:t>
      </w:r>
      <w:r w:rsidRPr="00401833">
        <w:rPr>
          <w:rFonts w:ascii="Times New Roman" w:hAnsi="Times New Roman" w:cs="Times New Roman"/>
          <w:sz w:val="24"/>
        </w:rPr>
        <w:t xml:space="preserve"> le logiciel annonce l’information au service achat qui doit en effectuer le lancement, vient ensuite la validation </w:t>
      </w:r>
      <w:r w:rsidR="00AC570F">
        <w:rPr>
          <w:rFonts w:ascii="Times New Roman" w:hAnsi="Times New Roman" w:cs="Times New Roman"/>
          <w:sz w:val="24"/>
        </w:rPr>
        <w:t xml:space="preserve">du </w:t>
      </w:r>
      <w:r w:rsidRPr="00401833">
        <w:rPr>
          <w:rFonts w:ascii="Times New Roman" w:hAnsi="Times New Roman" w:cs="Times New Roman"/>
          <w:sz w:val="24"/>
        </w:rPr>
        <w:t xml:space="preserve">directeur technique pour </w:t>
      </w:r>
      <w:r w:rsidR="00AC570F">
        <w:rPr>
          <w:rFonts w:ascii="Times New Roman" w:hAnsi="Times New Roman" w:cs="Times New Roman"/>
          <w:sz w:val="24"/>
        </w:rPr>
        <w:t>confirmer la demande d’achat.</w:t>
      </w:r>
    </w:p>
    <w:p w:rsidR="001512E8" w:rsidRDefault="00AC570F" w:rsidP="00B12A83">
      <w:pPr>
        <w:spacing w:after="0" w:line="360" w:lineRule="auto"/>
        <w:jc w:val="both"/>
        <w:rPr>
          <w:rFonts w:ascii="Times New Roman" w:hAnsi="Times New Roman" w:cs="Times New Roman"/>
          <w:sz w:val="24"/>
        </w:rPr>
      </w:pPr>
      <w:r w:rsidRPr="00AC570F">
        <w:rPr>
          <w:rFonts w:ascii="Times New Roman" w:hAnsi="Times New Roman" w:cs="Times New Roman"/>
          <w:sz w:val="24"/>
        </w:rPr>
        <w:t>La proposition consiste à raccourcir</w:t>
      </w:r>
      <w:r>
        <w:rPr>
          <w:rFonts w:ascii="Times New Roman" w:hAnsi="Times New Roman" w:cs="Times New Roman"/>
          <w:sz w:val="24"/>
        </w:rPr>
        <w:t xml:space="preserve"> la procédure, en éliminant le lancement du service achat, lorsqu’une pièce arrivera à son point de commande, il suffira que le directeur technique valide l’achat de la pièce en question pour que la commande soit effective.</w:t>
      </w:r>
    </w:p>
    <w:p w:rsidR="00AC570F" w:rsidRPr="00B43B79" w:rsidRDefault="00AC570F" w:rsidP="00B12A83">
      <w:pPr>
        <w:pStyle w:val="Paragraphedeliste"/>
        <w:numPr>
          <w:ilvl w:val="0"/>
          <w:numId w:val="29"/>
        </w:numPr>
        <w:spacing w:after="0" w:line="360" w:lineRule="auto"/>
        <w:jc w:val="both"/>
        <w:rPr>
          <w:rFonts w:ascii="Times New Roman" w:hAnsi="Times New Roman" w:cs="Times New Roman"/>
          <w:sz w:val="24"/>
        </w:rPr>
      </w:pPr>
      <w:r w:rsidRPr="00B43B79">
        <w:rPr>
          <w:rFonts w:ascii="Times New Roman" w:hAnsi="Times New Roman" w:cs="Times New Roman"/>
          <w:sz w:val="24"/>
        </w:rPr>
        <w:t>Introduire une procédure d’achat par Livraison partielle</w:t>
      </w:r>
      <w:r w:rsidR="00B12A83">
        <w:rPr>
          <w:rFonts w:ascii="Times New Roman" w:hAnsi="Times New Roman" w:cs="Times New Roman"/>
          <w:sz w:val="24"/>
        </w:rPr>
        <w:t> :</w:t>
      </w:r>
    </w:p>
    <w:p w:rsidR="0043713A" w:rsidRDefault="00592A87" w:rsidP="00B12A83">
      <w:pPr>
        <w:spacing w:after="0" w:line="360" w:lineRule="auto"/>
        <w:ind w:firstLine="360"/>
        <w:jc w:val="both"/>
        <w:rPr>
          <w:rFonts w:ascii="Times New Roman" w:hAnsi="Times New Roman" w:cs="Times New Roman"/>
          <w:sz w:val="24"/>
        </w:rPr>
      </w:pPr>
      <w:r>
        <w:rPr>
          <w:rFonts w:ascii="Times New Roman" w:hAnsi="Times New Roman" w:cs="Times New Roman"/>
          <w:sz w:val="24"/>
        </w:rPr>
        <w:t>Cette procédure consiste dans le fait qu’</w:t>
      </w:r>
      <w:r w:rsidRPr="00592A87">
        <w:rPr>
          <w:rFonts w:ascii="Times New Roman" w:hAnsi="Times New Roman" w:cs="Times New Roman"/>
          <w:sz w:val="24"/>
        </w:rPr>
        <w:t>une commande peut être livrée en plusieurs fois au client. Le client ne règle alors qu'une seule livraison.</w:t>
      </w:r>
      <w:r w:rsidRPr="00AC570F">
        <w:rPr>
          <w:rFonts w:ascii="Times New Roman" w:hAnsi="Times New Roman" w:cs="Times New Roman"/>
          <w:sz w:val="24"/>
        </w:rPr>
        <w:t xml:space="preserve"> </w:t>
      </w:r>
      <w:r>
        <w:rPr>
          <w:rFonts w:ascii="Times New Roman" w:hAnsi="Times New Roman" w:cs="Times New Roman"/>
          <w:sz w:val="24"/>
        </w:rPr>
        <w:t xml:space="preserve">Cette méthode permettra ne n’avoir en stock que la part des pièces immédiatement souhaitée </w:t>
      </w:r>
      <w:r w:rsidR="00340CC5">
        <w:rPr>
          <w:rFonts w:ascii="Times New Roman" w:hAnsi="Times New Roman" w:cs="Times New Roman"/>
          <w:sz w:val="24"/>
        </w:rPr>
        <w:t xml:space="preserve">(en évitant le stock en surplus) </w:t>
      </w:r>
      <w:r>
        <w:rPr>
          <w:rFonts w:ascii="Times New Roman" w:hAnsi="Times New Roman" w:cs="Times New Roman"/>
          <w:sz w:val="24"/>
        </w:rPr>
        <w:t>et de réduire les retards de livraison puisque le fournisseur sera avisé à long termes des quantités commandées.</w:t>
      </w:r>
    </w:p>
    <w:p w:rsidR="00592A87" w:rsidRPr="00B43B79" w:rsidRDefault="00592A87" w:rsidP="00B12A83">
      <w:pPr>
        <w:pStyle w:val="Paragraphedeliste"/>
        <w:numPr>
          <w:ilvl w:val="0"/>
          <w:numId w:val="29"/>
        </w:numPr>
        <w:spacing w:after="0" w:line="360" w:lineRule="auto"/>
        <w:jc w:val="both"/>
        <w:rPr>
          <w:rFonts w:ascii="Times New Roman" w:hAnsi="Times New Roman" w:cs="Times New Roman"/>
          <w:sz w:val="24"/>
        </w:rPr>
      </w:pPr>
      <w:r w:rsidRPr="00B43B79">
        <w:rPr>
          <w:rFonts w:ascii="Times New Roman" w:hAnsi="Times New Roman" w:cs="Times New Roman"/>
          <w:sz w:val="24"/>
        </w:rPr>
        <w:t>Introduire une procédure d’achat par consignation</w:t>
      </w:r>
      <w:r w:rsidR="00B12A83">
        <w:rPr>
          <w:rFonts w:ascii="Times New Roman" w:hAnsi="Times New Roman" w:cs="Times New Roman"/>
          <w:sz w:val="24"/>
        </w:rPr>
        <w:t> :</w:t>
      </w:r>
    </w:p>
    <w:p w:rsidR="00BC336F" w:rsidRPr="00340CC5" w:rsidRDefault="001C7A03" w:rsidP="00B12A83">
      <w:pPr>
        <w:spacing w:after="0" w:line="360" w:lineRule="auto"/>
        <w:ind w:firstLine="360"/>
        <w:jc w:val="both"/>
        <w:rPr>
          <w:rFonts w:ascii="Times New Roman" w:hAnsi="Times New Roman" w:cs="Times New Roman"/>
          <w:sz w:val="24"/>
        </w:rPr>
      </w:pPr>
      <w:r>
        <w:rPr>
          <w:rFonts w:ascii="Times New Roman" w:hAnsi="Times New Roman" w:cs="Times New Roman"/>
          <w:sz w:val="24"/>
        </w:rPr>
        <w:t xml:space="preserve">Le problème majeur de la gestion du stock des PDR repose sur les arrêts de ligne provoqués par la nécessité d’une maintenance corrective, selon des propos du chef de ligne « lait-céréales », une dizaine d’arrêts se produit chaque année pour cette cause, provoquant ainsi un manque à gagner considérable. En vue de perfectionner la maintenance préventive </w:t>
      </w:r>
      <w:r>
        <w:rPr>
          <w:rFonts w:ascii="Times New Roman" w:hAnsi="Times New Roman" w:cs="Times New Roman"/>
          <w:sz w:val="24"/>
        </w:rPr>
        <w:lastRenderedPageBreak/>
        <w:t>sans pour autant compromettre des sommes astronomiques dans les actifs de l’entreprise, l’approvisionnement par consignation demeure une solution très souhaitable. Malgré</w:t>
      </w:r>
      <w:r w:rsidR="00592A87">
        <w:rPr>
          <w:rFonts w:ascii="Times New Roman" w:hAnsi="Times New Roman" w:cs="Times New Roman"/>
          <w:sz w:val="24"/>
        </w:rPr>
        <w:t xml:space="preserve"> les contraintes citées précédemment, une simple formation sur le traitement comptable et fiscal de cette technique d’achat peut être présentée aux gestionnaires internes pour éviter les risques inhérents à sa mise en œuvre, une étude comparative des fournisseurs doit être menée dans la phase d’exploration de ce projet, d’où vont obligatoirement ressortir des fournisseurs acceptant cette méthode, même </w:t>
      </w:r>
      <w:r w:rsidR="00340CC5">
        <w:rPr>
          <w:rFonts w:ascii="Times New Roman" w:hAnsi="Times New Roman" w:cs="Times New Roman"/>
          <w:sz w:val="24"/>
        </w:rPr>
        <w:t>si leurs volume ne suffira pas à recouvrir</w:t>
      </w:r>
      <w:r w:rsidR="00592A87">
        <w:rPr>
          <w:rFonts w:ascii="Times New Roman" w:hAnsi="Times New Roman" w:cs="Times New Roman"/>
          <w:sz w:val="24"/>
        </w:rPr>
        <w:t xml:space="preserve"> </w:t>
      </w:r>
      <w:r w:rsidR="00340CC5">
        <w:rPr>
          <w:rFonts w:ascii="Times New Roman" w:hAnsi="Times New Roman" w:cs="Times New Roman"/>
          <w:sz w:val="24"/>
        </w:rPr>
        <w:t>le besoin total d</w:t>
      </w:r>
      <w:r w:rsidR="00592A87">
        <w:rPr>
          <w:rFonts w:ascii="Times New Roman" w:hAnsi="Times New Roman" w:cs="Times New Roman"/>
          <w:sz w:val="24"/>
        </w:rPr>
        <w:t>es pièces, cela permettra</w:t>
      </w:r>
      <w:r w:rsidR="00340CC5">
        <w:rPr>
          <w:rFonts w:ascii="Times New Roman" w:hAnsi="Times New Roman" w:cs="Times New Roman"/>
          <w:sz w:val="24"/>
        </w:rPr>
        <w:t xml:space="preserve"> quand même</w:t>
      </w:r>
      <w:r w:rsidR="00592A87">
        <w:rPr>
          <w:rFonts w:ascii="Times New Roman" w:hAnsi="Times New Roman" w:cs="Times New Roman"/>
          <w:sz w:val="24"/>
        </w:rPr>
        <w:t xml:space="preserve"> </w:t>
      </w:r>
      <w:r w:rsidR="00340CC5">
        <w:rPr>
          <w:rFonts w:ascii="Times New Roman" w:hAnsi="Times New Roman" w:cs="Times New Roman"/>
          <w:sz w:val="24"/>
        </w:rPr>
        <w:t>de</w:t>
      </w:r>
      <w:r w:rsidR="00340CC5" w:rsidRPr="00340CC5">
        <w:rPr>
          <w:rFonts w:ascii="Times New Roman" w:hAnsi="Times New Roman" w:cs="Times New Roman"/>
          <w:sz w:val="24"/>
        </w:rPr>
        <w:t xml:space="preserve"> </w:t>
      </w:r>
      <w:r w:rsidR="00340CC5">
        <w:rPr>
          <w:rFonts w:ascii="Times New Roman" w:hAnsi="Times New Roman" w:cs="Times New Roman"/>
          <w:sz w:val="24"/>
        </w:rPr>
        <w:t>répondre au besoin d’optimisation en ne faisant apparaitre la part concernée de ces pièces de rechanges dans les états de synthèse comme actifs, qu’après leurs sortie de stock pour maintenance, contribuant ainsi à oxygéner la gestion de stock en réduisant la valeur du stock non mouvementé.</w:t>
      </w:r>
    </w:p>
    <w:p w:rsidR="00340CC5" w:rsidRPr="007F2DFA" w:rsidRDefault="00951871" w:rsidP="00B12A83">
      <w:pPr>
        <w:pStyle w:val="Paragraphedeliste"/>
        <w:numPr>
          <w:ilvl w:val="0"/>
          <w:numId w:val="28"/>
        </w:numPr>
        <w:spacing w:after="0" w:line="360" w:lineRule="auto"/>
        <w:jc w:val="both"/>
        <w:rPr>
          <w:rFonts w:ascii="Times New Roman" w:hAnsi="Times New Roman" w:cs="Times New Roman"/>
          <w:b/>
          <w:sz w:val="24"/>
        </w:rPr>
      </w:pPr>
      <w:r w:rsidRPr="007F2DFA">
        <w:rPr>
          <w:rFonts w:ascii="Times New Roman" w:hAnsi="Times New Roman" w:cs="Times New Roman"/>
          <w:sz w:val="24"/>
        </w:rPr>
        <w:t>C</w:t>
      </w:r>
      <w:r w:rsidR="00B465CC" w:rsidRPr="007F2DFA">
        <w:rPr>
          <w:rFonts w:ascii="Times New Roman" w:hAnsi="Times New Roman" w:cs="Times New Roman"/>
          <w:sz w:val="24"/>
        </w:rPr>
        <w:t>onduite du changement</w:t>
      </w:r>
      <w:r w:rsidR="00BD3662" w:rsidRPr="007F2DFA">
        <w:rPr>
          <w:rFonts w:ascii="Times New Roman" w:hAnsi="Times New Roman" w:cs="Times New Roman"/>
          <w:sz w:val="24"/>
        </w:rPr>
        <w:t xml:space="preserve"> </w:t>
      </w:r>
    </w:p>
    <w:p w:rsidR="00E74393" w:rsidRPr="00E74393" w:rsidRDefault="00E74393" w:rsidP="00B12A83">
      <w:pPr>
        <w:spacing w:after="0" w:line="360" w:lineRule="auto"/>
        <w:ind w:firstLine="360"/>
        <w:jc w:val="both"/>
        <w:rPr>
          <w:rFonts w:ascii="Times New Roman" w:hAnsi="Times New Roman" w:cs="Times New Roman"/>
          <w:sz w:val="24"/>
        </w:rPr>
      </w:pPr>
      <w:r w:rsidRPr="00E74393">
        <w:rPr>
          <w:rFonts w:ascii="Times New Roman" w:hAnsi="Times New Roman" w:cs="Times New Roman"/>
          <w:sz w:val="24"/>
        </w:rPr>
        <w:t>Manager le changement est un acte indispensable pour accompagner les transformations gén</w:t>
      </w:r>
      <w:r w:rsidR="00377C4A">
        <w:rPr>
          <w:rFonts w:ascii="Times New Roman" w:hAnsi="Times New Roman" w:cs="Times New Roman"/>
          <w:sz w:val="24"/>
        </w:rPr>
        <w:t>érées par les nouveaux projets.</w:t>
      </w:r>
    </w:p>
    <w:p w:rsidR="00377C4A" w:rsidRDefault="00E74393" w:rsidP="00B12A83">
      <w:pPr>
        <w:spacing w:after="0" w:line="360" w:lineRule="auto"/>
        <w:jc w:val="both"/>
        <w:rPr>
          <w:rFonts w:ascii="Times New Roman" w:hAnsi="Times New Roman" w:cs="Times New Roman"/>
          <w:sz w:val="24"/>
        </w:rPr>
      </w:pPr>
      <w:r w:rsidRPr="00E74393">
        <w:rPr>
          <w:rFonts w:ascii="Times New Roman" w:hAnsi="Times New Roman" w:cs="Times New Roman"/>
          <w:sz w:val="24"/>
        </w:rPr>
        <w:t xml:space="preserve">Malheureusement les aspects techniques sont souvent prioritaires au détriment des préoccupations humaines. </w:t>
      </w:r>
      <w:r w:rsidR="00377C4A">
        <w:rPr>
          <w:rFonts w:ascii="Times New Roman" w:hAnsi="Times New Roman" w:cs="Times New Roman"/>
          <w:sz w:val="24"/>
        </w:rPr>
        <w:t xml:space="preserve">La contrainte de temps pousse les collaborateurs à refuser toute introduction d’une nouvelle procédure, et encore </w:t>
      </w:r>
      <w:r w:rsidR="00BD3662">
        <w:rPr>
          <w:rFonts w:ascii="Times New Roman" w:hAnsi="Times New Roman" w:cs="Times New Roman"/>
          <w:sz w:val="24"/>
        </w:rPr>
        <w:t>plus</w:t>
      </w:r>
      <w:r w:rsidR="00377C4A">
        <w:rPr>
          <w:rFonts w:ascii="Times New Roman" w:hAnsi="Times New Roman" w:cs="Times New Roman"/>
          <w:sz w:val="24"/>
        </w:rPr>
        <w:t xml:space="preserve"> celles non</w:t>
      </w:r>
      <w:r w:rsidR="00CF112D">
        <w:rPr>
          <w:rFonts w:ascii="Times New Roman" w:hAnsi="Times New Roman" w:cs="Times New Roman"/>
          <w:sz w:val="24"/>
        </w:rPr>
        <w:t xml:space="preserve"> imposées par la hiérarchie, ce </w:t>
      </w:r>
      <w:r w:rsidR="00377C4A">
        <w:rPr>
          <w:rFonts w:ascii="Times New Roman" w:hAnsi="Times New Roman" w:cs="Times New Roman"/>
          <w:sz w:val="24"/>
        </w:rPr>
        <w:t>qui explique les différentes réserves rencontrées lors du déploiemen</w:t>
      </w:r>
      <w:r w:rsidR="00BD3662">
        <w:rPr>
          <w:rFonts w:ascii="Times New Roman" w:hAnsi="Times New Roman" w:cs="Times New Roman"/>
          <w:sz w:val="24"/>
        </w:rPr>
        <w:t>t du projet d’optimisation et</w:t>
      </w:r>
      <w:r w:rsidR="00377C4A">
        <w:rPr>
          <w:rFonts w:ascii="Times New Roman" w:hAnsi="Times New Roman" w:cs="Times New Roman"/>
          <w:sz w:val="24"/>
        </w:rPr>
        <w:t xml:space="preserve"> l’utilisation du nouveau logiciel. </w:t>
      </w:r>
      <w:r w:rsidRPr="00E74393">
        <w:rPr>
          <w:rFonts w:ascii="Times New Roman" w:hAnsi="Times New Roman" w:cs="Times New Roman"/>
          <w:sz w:val="24"/>
        </w:rPr>
        <w:t>Et pourtant la réussite</w:t>
      </w:r>
      <w:r w:rsidR="00377C4A">
        <w:rPr>
          <w:rFonts w:ascii="Times New Roman" w:hAnsi="Times New Roman" w:cs="Times New Roman"/>
          <w:sz w:val="24"/>
        </w:rPr>
        <w:t xml:space="preserve"> de tout nouveau projet</w:t>
      </w:r>
      <w:r w:rsidRPr="00E74393">
        <w:rPr>
          <w:rFonts w:ascii="Times New Roman" w:hAnsi="Times New Roman" w:cs="Times New Roman"/>
          <w:sz w:val="24"/>
        </w:rPr>
        <w:t xml:space="preserve"> pass</w:t>
      </w:r>
      <w:r w:rsidR="00377C4A">
        <w:rPr>
          <w:rFonts w:ascii="Times New Roman" w:hAnsi="Times New Roman" w:cs="Times New Roman"/>
          <w:sz w:val="24"/>
        </w:rPr>
        <w:t>e obligatoirement par l'acceptat</w:t>
      </w:r>
      <w:r w:rsidRPr="00E74393">
        <w:rPr>
          <w:rFonts w:ascii="Times New Roman" w:hAnsi="Times New Roman" w:cs="Times New Roman"/>
          <w:sz w:val="24"/>
        </w:rPr>
        <w:t>ion de la nouvelle organisation et des nouve</w:t>
      </w:r>
      <w:r w:rsidR="00377C4A">
        <w:rPr>
          <w:rFonts w:ascii="Times New Roman" w:hAnsi="Times New Roman" w:cs="Times New Roman"/>
          <w:sz w:val="24"/>
        </w:rPr>
        <w:t>lles tâches associées. Bien que la résistance soit</w:t>
      </w:r>
      <w:r w:rsidR="00377C4A" w:rsidRPr="00E74393">
        <w:rPr>
          <w:rFonts w:ascii="Times New Roman" w:hAnsi="Times New Roman" w:cs="Times New Roman"/>
          <w:sz w:val="24"/>
        </w:rPr>
        <w:t xml:space="preserve"> une réaction naturell</w:t>
      </w:r>
      <w:r w:rsidR="00377C4A">
        <w:rPr>
          <w:rFonts w:ascii="Times New Roman" w:hAnsi="Times New Roman" w:cs="Times New Roman"/>
          <w:sz w:val="24"/>
        </w:rPr>
        <w:t>e à toute situation nouvelle, l’</w:t>
      </w:r>
      <w:r w:rsidR="00377C4A" w:rsidRPr="00E74393">
        <w:rPr>
          <w:rFonts w:ascii="Times New Roman" w:hAnsi="Times New Roman" w:cs="Times New Roman"/>
          <w:sz w:val="24"/>
        </w:rPr>
        <w:t>ignore</w:t>
      </w:r>
      <w:r w:rsidR="00377C4A">
        <w:rPr>
          <w:rFonts w:ascii="Times New Roman" w:hAnsi="Times New Roman" w:cs="Times New Roman"/>
          <w:sz w:val="24"/>
        </w:rPr>
        <w:t>r ne résout rien si ce n'est l’augmenter</w:t>
      </w:r>
      <w:r w:rsidR="00377C4A" w:rsidRPr="00E74393">
        <w:rPr>
          <w:rFonts w:ascii="Times New Roman" w:hAnsi="Times New Roman" w:cs="Times New Roman"/>
          <w:sz w:val="24"/>
        </w:rPr>
        <w:t xml:space="preserve">. Selon </w:t>
      </w:r>
      <w:r w:rsidR="00377C4A">
        <w:rPr>
          <w:rFonts w:ascii="Times New Roman" w:hAnsi="Times New Roman" w:cs="Times New Roman"/>
          <w:sz w:val="24"/>
        </w:rPr>
        <w:t>sa nature, elle peut être prévenue ou traitée</w:t>
      </w:r>
      <w:r w:rsidR="00377C4A" w:rsidRPr="00E74393">
        <w:rPr>
          <w:rFonts w:ascii="Times New Roman" w:hAnsi="Times New Roman" w:cs="Times New Roman"/>
          <w:sz w:val="24"/>
        </w:rPr>
        <w:t xml:space="preserve"> </w:t>
      </w:r>
      <w:r w:rsidR="00377C4A">
        <w:rPr>
          <w:rFonts w:ascii="Times New Roman" w:hAnsi="Times New Roman" w:cs="Times New Roman"/>
          <w:sz w:val="24"/>
        </w:rPr>
        <w:t>dès son a</w:t>
      </w:r>
      <w:r w:rsidR="00377C4A" w:rsidRPr="00E74393">
        <w:rPr>
          <w:rFonts w:ascii="Times New Roman" w:hAnsi="Times New Roman" w:cs="Times New Roman"/>
          <w:sz w:val="24"/>
        </w:rPr>
        <w:t>pparition.</w:t>
      </w:r>
    </w:p>
    <w:p w:rsidR="00CF112D" w:rsidRPr="00CF112D" w:rsidRDefault="00E74393" w:rsidP="00B12A83">
      <w:pPr>
        <w:spacing w:after="0" w:line="360" w:lineRule="auto"/>
        <w:jc w:val="both"/>
        <w:rPr>
          <w:rFonts w:ascii="Times New Roman" w:hAnsi="Times New Roman" w:cs="Times New Roman"/>
          <w:sz w:val="24"/>
        </w:rPr>
      </w:pPr>
      <w:r w:rsidRPr="00E74393">
        <w:rPr>
          <w:rFonts w:ascii="Times New Roman" w:hAnsi="Times New Roman" w:cs="Times New Roman"/>
          <w:sz w:val="24"/>
        </w:rPr>
        <w:t>Il existe des méthodes efficaces pour  soutenir ses collaborateurs lors des transforma</w:t>
      </w:r>
      <w:r w:rsidR="00377C4A">
        <w:rPr>
          <w:rFonts w:ascii="Times New Roman" w:hAnsi="Times New Roman" w:cs="Times New Roman"/>
          <w:sz w:val="24"/>
        </w:rPr>
        <w:t xml:space="preserve">tions et gérer les résistances </w:t>
      </w:r>
      <w:r w:rsidR="00F65E11">
        <w:rPr>
          <w:rFonts w:ascii="Times New Roman" w:hAnsi="Times New Roman" w:cs="Times New Roman"/>
          <w:sz w:val="24"/>
        </w:rPr>
        <w:t>q</w:t>
      </w:r>
      <w:r w:rsidR="004826E7">
        <w:rPr>
          <w:rFonts w:ascii="Times New Roman" w:hAnsi="Times New Roman" w:cs="Times New Roman"/>
          <w:sz w:val="24"/>
        </w:rPr>
        <w:t>ui peuvent apparaître à savoir </w:t>
      </w:r>
    </w:p>
    <w:p w:rsidR="00CF112D" w:rsidRPr="00CF112D" w:rsidRDefault="00CF112D" w:rsidP="0010784B">
      <w:pPr>
        <w:pStyle w:val="Paragraphedeliste"/>
        <w:numPr>
          <w:ilvl w:val="0"/>
          <w:numId w:val="30"/>
        </w:numPr>
        <w:spacing w:line="360" w:lineRule="auto"/>
        <w:jc w:val="both"/>
        <w:rPr>
          <w:rFonts w:ascii="Times New Roman" w:hAnsi="Times New Roman" w:cs="Times New Roman"/>
          <w:sz w:val="24"/>
        </w:rPr>
      </w:pPr>
      <w:r w:rsidRPr="00CF112D">
        <w:rPr>
          <w:rFonts w:ascii="Times New Roman" w:hAnsi="Times New Roman" w:cs="Times New Roman"/>
          <w:sz w:val="24"/>
        </w:rPr>
        <w:t>Anticiper les résistances</w:t>
      </w:r>
      <w:r w:rsidR="00B12A83">
        <w:rPr>
          <w:rFonts w:ascii="Times New Roman" w:hAnsi="Times New Roman" w:cs="Times New Roman"/>
          <w:sz w:val="24"/>
        </w:rPr>
        <w:t> :</w:t>
      </w:r>
    </w:p>
    <w:p w:rsidR="00CF112D" w:rsidRDefault="00CF112D" w:rsidP="00F80C32">
      <w:pPr>
        <w:spacing w:line="360" w:lineRule="auto"/>
        <w:ind w:firstLine="360"/>
        <w:jc w:val="both"/>
        <w:rPr>
          <w:rFonts w:ascii="Times New Roman" w:hAnsi="Times New Roman" w:cs="Times New Roman"/>
          <w:sz w:val="24"/>
        </w:rPr>
      </w:pPr>
      <w:r w:rsidRPr="00CF112D">
        <w:rPr>
          <w:rFonts w:ascii="Times New Roman" w:hAnsi="Times New Roman" w:cs="Times New Roman"/>
          <w:sz w:val="24"/>
        </w:rPr>
        <w:t xml:space="preserve">Il faut penser à la conduite du changement dès même la réflexion stratégique du projet. </w:t>
      </w:r>
      <w:r>
        <w:rPr>
          <w:rFonts w:ascii="Times New Roman" w:hAnsi="Times New Roman" w:cs="Times New Roman"/>
          <w:sz w:val="24"/>
        </w:rPr>
        <w:t>L’utilisation du nouveau logiciel introduit ainsi que le lancement du projet d’optimisation doit être précédée par un</w:t>
      </w:r>
      <w:r w:rsidR="004826E7">
        <w:rPr>
          <w:rFonts w:ascii="Times New Roman" w:hAnsi="Times New Roman" w:cs="Times New Roman"/>
          <w:sz w:val="24"/>
        </w:rPr>
        <w:t>e</w:t>
      </w:r>
      <w:r>
        <w:rPr>
          <w:rFonts w:ascii="Times New Roman" w:hAnsi="Times New Roman" w:cs="Times New Roman"/>
          <w:sz w:val="24"/>
        </w:rPr>
        <w:t xml:space="preserve"> cartographie des collaborateurs concernés</w:t>
      </w:r>
      <w:r w:rsidR="004826E7">
        <w:rPr>
          <w:rFonts w:ascii="Times New Roman" w:hAnsi="Times New Roman" w:cs="Times New Roman"/>
          <w:sz w:val="24"/>
        </w:rPr>
        <w:t>, et</w:t>
      </w:r>
      <w:r>
        <w:rPr>
          <w:rFonts w:ascii="Times New Roman" w:hAnsi="Times New Roman" w:cs="Times New Roman"/>
          <w:sz w:val="24"/>
        </w:rPr>
        <w:t xml:space="preserve"> </w:t>
      </w:r>
      <w:r w:rsidRPr="00CF112D">
        <w:rPr>
          <w:rFonts w:ascii="Times New Roman" w:hAnsi="Times New Roman" w:cs="Times New Roman"/>
          <w:sz w:val="24"/>
        </w:rPr>
        <w:t xml:space="preserve">par l'étude de leurs caractéristiques, afin de définir </w:t>
      </w:r>
      <w:r w:rsidR="004826E7">
        <w:rPr>
          <w:rFonts w:ascii="Times New Roman" w:hAnsi="Times New Roman" w:cs="Times New Roman"/>
          <w:sz w:val="24"/>
        </w:rPr>
        <w:t>qui</w:t>
      </w:r>
      <w:r w:rsidRPr="00CF112D">
        <w:rPr>
          <w:rFonts w:ascii="Times New Roman" w:hAnsi="Times New Roman" w:cs="Times New Roman"/>
          <w:sz w:val="24"/>
        </w:rPr>
        <w:t xml:space="preserve"> sera le plu</w:t>
      </w:r>
      <w:r w:rsidR="004826E7">
        <w:rPr>
          <w:rFonts w:ascii="Times New Roman" w:hAnsi="Times New Roman" w:cs="Times New Roman"/>
          <w:sz w:val="24"/>
        </w:rPr>
        <w:t xml:space="preserve">s résistant face au changement proposé. </w:t>
      </w:r>
    </w:p>
    <w:p w:rsidR="00B13AB6" w:rsidRDefault="00B13AB6" w:rsidP="00F80C32">
      <w:pPr>
        <w:spacing w:line="360" w:lineRule="auto"/>
        <w:ind w:firstLine="360"/>
        <w:jc w:val="both"/>
        <w:rPr>
          <w:rFonts w:ascii="Times New Roman" w:hAnsi="Times New Roman" w:cs="Times New Roman"/>
          <w:sz w:val="24"/>
        </w:rPr>
      </w:pPr>
    </w:p>
    <w:p w:rsidR="00E877B5" w:rsidRDefault="00E877B5" w:rsidP="00F80C32">
      <w:pPr>
        <w:spacing w:line="360" w:lineRule="auto"/>
        <w:ind w:firstLine="360"/>
        <w:jc w:val="both"/>
        <w:rPr>
          <w:rFonts w:ascii="Times New Roman" w:hAnsi="Times New Roman" w:cs="Times New Roman"/>
          <w:sz w:val="24"/>
        </w:rPr>
      </w:pPr>
    </w:p>
    <w:p w:rsidR="00CF112D" w:rsidRPr="007F2DFA" w:rsidRDefault="00CF112D" w:rsidP="0010784B">
      <w:pPr>
        <w:pStyle w:val="Paragraphedeliste"/>
        <w:numPr>
          <w:ilvl w:val="0"/>
          <w:numId w:val="30"/>
        </w:numPr>
        <w:spacing w:line="360" w:lineRule="auto"/>
        <w:jc w:val="both"/>
        <w:rPr>
          <w:rFonts w:ascii="Times New Roman" w:hAnsi="Times New Roman" w:cs="Times New Roman"/>
          <w:sz w:val="24"/>
        </w:rPr>
      </w:pPr>
      <w:r w:rsidRPr="007F2DFA">
        <w:rPr>
          <w:rFonts w:ascii="Times New Roman" w:hAnsi="Times New Roman" w:cs="Times New Roman"/>
          <w:sz w:val="24"/>
        </w:rPr>
        <w:lastRenderedPageBreak/>
        <w:t>Communiquer en interne</w:t>
      </w:r>
      <w:r w:rsidR="00B12A83">
        <w:rPr>
          <w:rFonts w:ascii="Times New Roman" w:hAnsi="Times New Roman" w:cs="Times New Roman"/>
          <w:sz w:val="24"/>
        </w:rPr>
        <w:t> :</w:t>
      </w:r>
    </w:p>
    <w:p w:rsidR="00CF112D" w:rsidRPr="00CF112D" w:rsidRDefault="004826E7" w:rsidP="00B12A83">
      <w:pPr>
        <w:spacing w:after="0" w:line="360" w:lineRule="auto"/>
        <w:ind w:firstLine="360"/>
        <w:jc w:val="both"/>
        <w:rPr>
          <w:rFonts w:ascii="Times New Roman" w:hAnsi="Times New Roman" w:cs="Times New Roman"/>
          <w:sz w:val="24"/>
        </w:rPr>
      </w:pPr>
      <w:r>
        <w:rPr>
          <w:rFonts w:ascii="Times New Roman" w:hAnsi="Times New Roman" w:cs="Times New Roman"/>
          <w:sz w:val="24"/>
        </w:rPr>
        <w:t>En vue de toucher tous les acteurs concernés par le changement</w:t>
      </w:r>
      <w:r w:rsidR="00CF112D" w:rsidRPr="00CF112D">
        <w:rPr>
          <w:rFonts w:ascii="Times New Roman" w:hAnsi="Times New Roman" w:cs="Times New Roman"/>
          <w:sz w:val="24"/>
        </w:rPr>
        <w:t xml:space="preserve">, </w:t>
      </w:r>
      <w:r>
        <w:rPr>
          <w:rFonts w:ascii="Times New Roman" w:hAnsi="Times New Roman" w:cs="Times New Roman"/>
          <w:sz w:val="24"/>
        </w:rPr>
        <w:t>il faut organiser et animer des ateliers de formations, ou l’explication ainsi que la valorisation du projet sera primordiale</w:t>
      </w:r>
      <w:r w:rsidR="00CF112D" w:rsidRPr="00CF112D">
        <w:rPr>
          <w:rFonts w:ascii="Times New Roman" w:hAnsi="Times New Roman" w:cs="Times New Roman"/>
          <w:sz w:val="24"/>
        </w:rPr>
        <w:t>. Cela permet de rendre le projet concret auprès</w:t>
      </w:r>
      <w:r>
        <w:rPr>
          <w:rFonts w:ascii="Times New Roman" w:hAnsi="Times New Roman" w:cs="Times New Roman"/>
          <w:sz w:val="24"/>
        </w:rPr>
        <w:t xml:space="preserve"> de tous les collaborateurs</w:t>
      </w:r>
      <w:r w:rsidR="00CF112D" w:rsidRPr="00CF112D">
        <w:rPr>
          <w:rFonts w:ascii="Times New Roman" w:hAnsi="Times New Roman" w:cs="Times New Roman"/>
          <w:sz w:val="24"/>
        </w:rPr>
        <w:t xml:space="preserve"> </w:t>
      </w:r>
      <w:r>
        <w:rPr>
          <w:rFonts w:ascii="Times New Roman" w:hAnsi="Times New Roman" w:cs="Times New Roman"/>
          <w:sz w:val="24"/>
        </w:rPr>
        <w:t xml:space="preserve">et </w:t>
      </w:r>
      <w:r w:rsidR="00CF112D" w:rsidRPr="00CF112D">
        <w:rPr>
          <w:rFonts w:ascii="Times New Roman" w:hAnsi="Times New Roman" w:cs="Times New Roman"/>
          <w:sz w:val="24"/>
        </w:rPr>
        <w:t>de transformer le</w:t>
      </w:r>
      <w:r>
        <w:rPr>
          <w:rFonts w:ascii="Times New Roman" w:hAnsi="Times New Roman" w:cs="Times New Roman"/>
          <w:sz w:val="24"/>
        </w:rPr>
        <w:t xml:space="preserve">s résistances des éléments fragiles en opportunités. </w:t>
      </w:r>
    </w:p>
    <w:p w:rsidR="00CF112D" w:rsidRPr="007F2DFA" w:rsidRDefault="00CF112D" w:rsidP="00B12A83">
      <w:pPr>
        <w:pStyle w:val="Paragraphedeliste"/>
        <w:numPr>
          <w:ilvl w:val="0"/>
          <w:numId w:val="30"/>
        </w:numPr>
        <w:spacing w:after="0" w:line="360" w:lineRule="auto"/>
        <w:jc w:val="both"/>
        <w:rPr>
          <w:rFonts w:ascii="Times New Roman" w:hAnsi="Times New Roman" w:cs="Times New Roman"/>
          <w:sz w:val="24"/>
        </w:rPr>
      </w:pPr>
      <w:r w:rsidRPr="007F2DFA">
        <w:rPr>
          <w:rFonts w:ascii="Times New Roman" w:hAnsi="Times New Roman" w:cs="Times New Roman"/>
          <w:sz w:val="24"/>
        </w:rPr>
        <w:t>Adopter une méthodologie</w:t>
      </w:r>
      <w:r w:rsidR="00592A87" w:rsidRPr="007F2DFA">
        <w:rPr>
          <w:rFonts w:ascii="Times New Roman" w:hAnsi="Times New Roman" w:cs="Times New Roman"/>
          <w:sz w:val="24"/>
        </w:rPr>
        <w:t xml:space="preserve"> planifiée</w:t>
      </w:r>
    </w:p>
    <w:p w:rsidR="001512E8" w:rsidRDefault="004826E7" w:rsidP="00B12A83">
      <w:pPr>
        <w:spacing w:after="0" w:line="360" w:lineRule="auto"/>
        <w:ind w:firstLine="360"/>
        <w:jc w:val="both"/>
        <w:rPr>
          <w:rFonts w:ascii="Times New Roman" w:hAnsi="Times New Roman" w:cs="Times New Roman"/>
          <w:sz w:val="24"/>
        </w:rPr>
      </w:pPr>
      <w:r>
        <w:rPr>
          <w:rFonts w:ascii="Times New Roman" w:hAnsi="Times New Roman" w:cs="Times New Roman"/>
          <w:sz w:val="24"/>
        </w:rPr>
        <w:t xml:space="preserve">Le déploiement du plan d’action d’amélioration continue présenté précédemment, est un levier d’une importance cruciale pour favoriser la conduite du changement. </w:t>
      </w:r>
      <w:r w:rsidRPr="00CF112D">
        <w:rPr>
          <w:rFonts w:ascii="Times New Roman" w:hAnsi="Times New Roman" w:cs="Times New Roman"/>
          <w:sz w:val="24"/>
        </w:rPr>
        <w:t>Il faut penser à nommer u</w:t>
      </w:r>
      <w:r>
        <w:rPr>
          <w:rFonts w:ascii="Times New Roman" w:hAnsi="Times New Roman" w:cs="Times New Roman"/>
          <w:sz w:val="24"/>
        </w:rPr>
        <w:t>n chef de projet qui s’occupera de cette mission entant que</w:t>
      </w:r>
      <w:r w:rsidRPr="00CF112D">
        <w:rPr>
          <w:rFonts w:ascii="Times New Roman" w:hAnsi="Times New Roman" w:cs="Times New Roman"/>
          <w:sz w:val="24"/>
        </w:rPr>
        <w:t xml:space="preserve"> </w:t>
      </w:r>
      <w:r>
        <w:rPr>
          <w:rFonts w:ascii="Times New Roman" w:hAnsi="Times New Roman" w:cs="Times New Roman"/>
          <w:sz w:val="24"/>
        </w:rPr>
        <w:t>« </w:t>
      </w:r>
      <w:r w:rsidRPr="00CF112D">
        <w:rPr>
          <w:rFonts w:ascii="Times New Roman" w:hAnsi="Times New Roman" w:cs="Times New Roman"/>
          <w:sz w:val="24"/>
        </w:rPr>
        <w:t>Change Leader</w:t>
      </w:r>
      <w:r>
        <w:rPr>
          <w:rFonts w:ascii="Times New Roman" w:hAnsi="Times New Roman" w:cs="Times New Roman"/>
          <w:sz w:val="24"/>
        </w:rPr>
        <w:t xml:space="preserve"> », </w:t>
      </w:r>
      <w:r w:rsidR="007F1548">
        <w:rPr>
          <w:rFonts w:ascii="Times New Roman" w:hAnsi="Times New Roman" w:cs="Times New Roman"/>
          <w:sz w:val="24"/>
        </w:rPr>
        <w:t>et</w:t>
      </w:r>
      <w:r>
        <w:rPr>
          <w:rFonts w:ascii="Times New Roman" w:hAnsi="Times New Roman" w:cs="Times New Roman"/>
          <w:sz w:val="24"/>
        </w:rPr>
        <w:t xml:space="preserve"> </w:t>
      </w:r>
      <w:r w:rsidR="007F1548">
        <w:rPr>
          <w:rFonts w:ascii="Times New Roman" w:hAnsi="Times New Roman" w:cs="Times New Roman"/>
          <w:sz w:val="24"/>
        </w:rPr>
        <w:t>devra</w:t>
      </w:r>
      <w:r>
        <w:rPr>
          <w:rFonts w:ascii="Times New Roman" w:hAnsi="Times New Roman" w:cs="Times New Roman"/>
          <w:sz w:val="24"/>
        </w:rPr>
        <w:t xml:space="preserve"> bien évidement r</w:t>
      </w:r>
      <w:r w:rsidR="00CF112D" w:rsidRPr="004826E7">
        <w:rPr>
          <w:rFonts w:ascii="Times New Roman" w:hAnsi="Times New Roman" w:cs="Times New Roman"/>
          <w:sz w:val="24"/>
        </w:rPr>
        <w:t>econnaître et saluer l'adaptabilité</w:t>
      </w:r>
      <w:r w:rsidR="007F1548">
        <w:rPr>
          <w:rFonts w:ascii="Times New Roman" w:hAnsi="Times New Roman" w:cs="Times New Roman"/>
          <w:sz w:val="24"/>
        </w:rPr>
        <w:t xml:space="preserve"> dans une logique de motivation continue.</w:t>
      </w:r>
    </w:p>
    <w:p w:rsidR="004D32A0" w:rsidRDefault="004D32A0" w:rsidP="001512E8">
      <w:pPr>
        <w:spacing w:line="360" w:lineRule="auto"/>
        <w:ind w:firstLine="360"/>
        <w:jc w:val="both"/>
        <w:rPr>
          <w:rFonts w:ascii="Times New Roman" w:hAnsi="Times New Roman" w:cs="Times New Roman"/>
          <w:sz w:val="24"/>
        </w:rPr>
      </w:pPr>
    </w:p>
    <w:p w:rsidR="000D02C7" w:rsidRPr="00B12A83" w:rsidRDefault="000D02C7" w:rsidP="000D02C7">
      <w:pPr>
        <w:spacing w:line="360" w:lineRule="auto"/>
        <w:jc w:val="both"/>
        <w:rPr>
          <w:rFonts w:ascii="Times New Roman" w:hAnsi="Times New Roman" w:cs="Times New Roman"/>
          <w:b/>
          <w:sz w:val="24"/>
        </w:rPr>
      </w:pPr>
      <w:r w:rsidRPr="00B12A83">
        <w:rPr>
          <w:rFonts w:ascii="Times New Roman" w:hAnsi="Times New Roman" w:cs="Times New Roman"/>
          <w:b/>
          <w:sz w:val="24"/>
        </w:rPr>
        <w:t>Conclusion :</w:t>
      </w:r>
    </w:p>
    <w:p w:rsidR="000D02C7" w:rsidRPr="001512E8" w:rsidRDefault="001512E8" w:rsidP="001512E8">
      <w:pPr>
        <w:spacing w:line="360" w:lineRule="auto"/>
        <w:ind w:firstLine="360"/>
        <w:jc w:val="both"/>
        <w:rPr>
          <w:rFonts w:ascii="Times New Roman" w:hAnsi="Times New Roman" w:cs="Times New Roman"/>
          <w:sz w:val="24"/>
        </w:rPr>
      </w:pPr>
      <w:r>
        <w:rPr>
          <w:rFonts w:ascii="Times New Roman" w:hAnsi="Times New Roman" w:cs="Times New Roman"/>
          <w:sz w:val="24"/>
        </w:rPr>
        <w:t xml:space="preserve">Ce dernier chapitre nous a permis de constater qu’un audit de suivi bien mené </w:t>
      </w:r>
      <w:r w:rsidR="004D32A0">
        <w:rPr>
          <w:rFonts w:ascii="Times New Roman" w:hAnsi="Times New Roman" w:cs="Times New Roman"/>
          <w:sz w:val="24"/>
        </w:rPr>
        <w:t>aboutit</w:t>
      </w:r>
      <w:r>
        <w:rPr>
          <w:rFonts w:ascii="Times New Roman" w:hAnsi="Times New Roman" w:cs="Times New Roman"/>
          <w:sz w:val="24"/>
        </w:rPr>
        <w:t xml:space="preserve"> à des résultats probants en réalisant</w:t>
      </w:r>
      <w:r w:rsidRPr="001512E8">
        <w:rPr>
          <w:rFonts w:ascii="Times New Roman" w:hAnsi="Times New Roman" w:cs="Times New Roman"/>
          <w:sz w:val="24"/>
        </w:rPr>
        <w:t xml:space="preserve"> l’objectif</w:t>
      </w:r>
      <w:r>
        <w:rPr>
          <w:rFonts w:ascii="Times New Roman" w:hAnsi="Times New Roman" w:cs="Times New Roman"/>
          <w:sz w:val="24"/>
        </w:rPr>
        <w:t xml:space="preserve"> de s</w:t>
      </w:r>
      <w:r w:rsidRPr="001512E8">
        <w:rPr>
          <w:rFonts w:ascii="Times New Roman" w:hAnsi="Times New Roman" w:cs="Times New Roman"/>
          <w:sz w:val="24"/>
        </w:rPr>
        <w:t>a mission. Il a réussi</w:t>
      </w:r>
      <w:r>
        <w:rPr>
          <w:rFonts w:ascii="Times New Roman" w:hAnsi="Times New Roman" w:cs="Times New Roman"/>
          <w:sz w:val="24"/>
        </w:rPr>
        <w:t xml:space="preserve"> dans ce cas,</w:t>
      </w:r>
      <w:r w:rsidRPr="001512E8">
        <w:rPr>
          <w:rFonts w:ascii="Times New Roman" w:hAnsi="Times New Roman" w:cs="Times New Roman"/>
          <w:sz w:val="24"/>
        </w:rPr>
        <w:t xml:space="preserve"> à fermer le point de réserve d’audit </w:t>
      </w:r>
      <w:r>
        <w:rPr>
          <w:rFonts w:ascii="Times New Roman" w:hAnsi="Times New Roman" w:cs="Times New Roman"/>
          <w:sz w:val="24"/>
        </w:rPr>
        <w:t>à l’origine de cette mission, ainsi qu’</w:t>
      </w:r>
      <w:r w:rsidR="004D32A0">
        <w:rPr>
          <w:rFonts w:ascii="Times New Roman" w:hAnsi="Times New Roman" w:cs="Times New Roman"/>
          <w:sz w:val="24"/>
        </w:rPr>
        <w:t>à</w:t>
      </w:r>
      <w:r>
        <w:rPr>
          <w:rFonts w:ascii="Times New Roman" w:hAnsi="Times New Roman" w:cs="Times New Roman"/>
          <w:sz w:val="24"/>
        </w:rPr>
        <w:t xml:space="preserve"> concevoir</w:t>
      </w:r>
      <w:r w:rsidRPr="001512E8">
        <w:rPr>
          <w:rFonts w:ascii="Times New Roman" w:hAnsi="Times New Roman" w:cs="Times New Roman"/>
          <w:sz w:val="24"/>
        </w:rPr>
        <w:t xml:space="preserve">, par le biais du « Pilar </w:t>
      </w:r>
      <w:proofErr w:type="spellStart"/>
      <w:r w:rsidRPr="001512E8">
        <w:rPr>
          <w:rFonts w:ascii="Times New Roman" w:hAnsi="Times New Roman" w:cs="Times New Roman"/>
          <w:sz w:val="24"/>
        </w:rPr>
        <w:t>Board</w:t>
      </w:r>
      <w:proofErr w:type="spellEnd"/>
      <w:r w:rsidRPr="001512E8">
        <w:rPr>
          <w:rFonts w:ascii="Times New Roman" w:hAnsi="Times New Roman" w:cs="Times New Roman"/>
          <w:sz w:val="24"/>
        </w:rPr>
        <w:t> », un plan d’amélioration continue veillant à éliminer toute éventualité de réouverture postérieure</w:t>
      </w:r>
      <w:r w:rsidR="004D32A0">
        <w:rPr>
          <w:rFonts w:ascii="Times New Roman" w:hAnsi="Times New Roman" w:cs="Times New Roman"/>
          <w:sz w:val="24"/>
        </w:rPr>
        <w:t xml:space="preserve"> du Gap</w:t>
      </w:r>
      <w:r w:rsidRPr="001512E8">
        <w:rPr>
          <w:rFonts w:ascii="Times New Roman" w:hAnsi="Times New Roman" w:cs="Times New Roman"/>
          <w:sz w:val="24"/>
        </w:rPr>
        <w:t xml:space="preserve"> en garantissant </w:t>
      </w:r>
      <w:r w:rsidR="004D32A0">
        <w:rPr>
          <w:rFonts w:ascii="Times New Roman" w:hAnsi="Times New Roman" w:cs="Times New Roman"/>
          <w:sz w:val="24"/>
        </w:rPr>
        <w:t xml:space="preserve">donc, </w:t>
      </w:r>
      <w:r w:rsidRPr="001512E8">
        <w:rPr>
          <w:rFonts w:ascii="Times New Roman" w:hAnsi="Times New Roman" w:cs="Times New Roman"/>
          <w:sz w:val="24"/>
        </w:rPr>
        <w:t>une conformité permanente des pratiques aux exigences normatives de la gestion du stock technique</w:t>
      </w:r>
      <w:r>
        <w:rPr>
          <w:rFonts w:ascii="Times New Roman" w:hAnsi="Times New Roman" w:cs="Times New Roman"/>
          <w:sz w:val="24"/>
        </w:rPr>
        <w:t>,</w:t>
      </w:r>
      <w:r w:rsidRPr="001512E8">
        <w:rPr>
          <w:rFonts w:ascii="Times New Roman" w:hAnsi="Times New Roman" w:cs="Times New Roman"/>
          <w:sz w:val="24"/>
        </w:rPr>
        <w:t xml:space="preserve"> et en concourant </w:t>
      </w:r>
      <w:r>
        <w:rPr>
          <w:rFonts w:ascii="Times New Roman" w:hAnsi="Times New Roman" w:cs="Times New Roman"/>
          <w:sz w:val="24"/>
        </w:rPr>
        <w:t>en dernier lieu</w:t>
      </w:r>
      <w:r w:rsidRPr="001512E8">
        <w:rPr>
          <w:rFonts w:ascii="Times New Roman" w:hAnsi="Times New Roman" w:cs="Times New Roman"/>
          <w:sz w:val="24"/>
        </w:rPr>
        <w:t xml:space="preserve"> à sa performance industrielle.</w:t>
      </w:r>
    </w:p>
    <w:p w:rsidR="001C3B14" w:rsidRDefault="001C3B14"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B12A83" w:rsidRDefault="00B12A83" w:rsidP="007F1548">
      <w:pPr>
        <w:spacing w:line="360" w:lineRule="auto"/>
        <w:jc w:val="both"/>
        <w:rPr>
          <w:rFonts w:ascii="Times New Roman" w:hAnsi="Times New Roman" w:cs="Times New Roman"/>
          <w:sz w:val="24"/>
        </w:rPr>
      </w:pPr>
    </w:p>
    <w:p w:rsidR="00340CC5" w:rsidRPr="00F33221" w:rsidRDefault="00F33221" w:rsidP="006F7BCA">
      <w:pPr>
        <w:pStyle w:val="Titre1"/>
        <w:jc w:val="center"/>
      </w:pPr>
      <w:bookmarkStart w:id="61" w:name="_Toc483750632"/>
      <w:r w:rsidRPr="00F33221">
        <w:t>Conclusion générale</w:t>
      </w:r>
      <w:bookmarkEnd w:id="61"/>
    </w:p>
    <w:p w:rsidR="00340CC5" w:rsidRDefault="00340CC5" w:rsidP="007F1548">
      <w:pPr>
        <w:spacing w:line="360" w:lineRule="auto"/>
        <w:jc w:val="both"/>
        <w:rPr>
          <w:rFonts w:ascii="Times New Roman" w:hAnsi="Times New Roman" w:cs="Times New Roman"/>
          <w:sz w:val="24"/>
        </w:rPr>
      </w:pPr>
    </w:p>
    <w:p w:rsidR="00BA5BE4" w:rsidRDefault="00BA5BE4" w:rsidP="00B12A83">
      <w:pPr>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Malgré les différents obstacles relevés pendant le traitement du projet d’optimisation, l’audit de suivi </w:t>
      </w:r>
      <w:r w:rsidR="00180339">
        <w:rPr>
          <w:rFonts w:ascii="Times New Roman" w:hAnsi="Times New Roman" w:cs="Times New Roman"/>
          <w:sz w:val="24"/>
        </w:rPr>
        <w:t xml:space="preserve">demeure </w:t>
      </w:r>
      <w:r>
        <w:rPr>
          <w:rFonts w:ascii="Times New Roman" w:hAnsi="Times New Roman" w:cs="Times New Roman"/>
          <w:sz w:val="24"/>
        </w:rPr>
        <w:t>une activité suffisamment accepté par le personnel de l’entreprise, l’introduction de nouvelles techniques relevant des technologies de l’information, quant à elle, va logiquement de pair avec la politique de conduite de changement adoptée par l’entreprise. Ce rapport a clairement présenté le rôle de l’audit de suivi comme contribuant majeur à dégager un important bénéfice</w:t>
      </w:r>
      <w:r w:rsidR="00180339">
        <w:rPr>
          <w:rFonts w:ascii="Times New Roman" w:hAnsi="Times New Roman" w:cs="Times New Roman"/>
          <w:sz w:val="24"/>
        </w:rPr>
        <w:t xml:space="preserve"> financier pour l’entreprise,</w:t>
      </w:r>
      <w:r>
        <w:rPr>
          <w:rFonts w:ascii="Times New Roman" w:hAnsi="Times New Roman" w:cs="Times New Roman"/>
          <w:sz w:val="24"/>
        </w:rPr>
        <w:t xml:space="preserve"> moyennant le résultat du projet d’optimisation avancé, ainsi que son importance comme dispositif stratégique permettant </w:t>
      </w:r>
      <w:r w:rsidR="003F5D76">
        <w:rPr>
          <w:rFonts w:ascii="Times New Roman" w:hAnsi="Times New Roman" w:cs="Times New Roman"/>
          <w:sz w:val="24"/>
        </w:rPr>
        <w:t xml:space="preserve">la performance et l’amélioration </w:t>
      </w:r>
      <w:r w:rsidR="00180339">
        <w:rPr>
          <w:rFonts w:ascii="Times New Roman" w:hAnsi="Times New Roman" w:cs="Times New Roman"/>
          <w:sz w:val="24"/>
        </w:rPr>
        <w:t>continu</w:t>
      </w:r>
      <w:r w:rsidR="003F5D76">
        <w:rPr>
          <w:rFonts w:ascii="Times New Roman" w:hAnsi="Times New Roman" w:cs="Times New Roman"/>
          <w:sz w:val="24"/>
        </w:rPr>
        <w:t>e</w:t>
      </w:r>
      <w:r>
        <w:rPr>
          <w:rFonts w:ascii="Times New Roman" w:hAnsi="Times New Roman" w:cs="Times New Roman"/>
          <w:sz w:val="24"/>
        </w:rPr>
        <w:t xml:space="preserve"> de l’activité d’entreprise, ce qui a été démontré via les propositions d’améliorations qui en </w:t>
      </w:r>
      <w:r w:rsidR="005D37DB">
        <w:rPr>
          <w:rFonts w:ascii="Times New Roman" w:hAnsi="Times New Roman" w:cs="Times New Roman"/>
          <w:sz w:val="24"/>
        </w:rPr>
        <w:t>ont été</w:t>
      </w:r>
      <w:r>
        <w:rPr>
          <w:rFonts w:ascii="Times New Roman" w:hAnsi="Times New Roman" w:cs="Times New Roman"/>
          <w:sz w:val="24"/>
        </w:rPr>
        <w:t xml:space="preserve"> dérivées.</w:t>
      </w:r>
    </w:p>
    <w:p w:rsidR="00340CC5" w:rsidRDefault="003F5D76" w:rsidP="00B12A83">
      <w:pPr>
        <w:spacing w:after="0" w:line="360" w:lineRule="auto"/>
        <w:jc w:val="both"/>
        <w:rPr>
          <w:rFonts w:ascii="Times New Roman" w:hAnsi="Times New Roman" w:cs="Times New Roman"/>
          <w:sz w:val="24"/>
        </w:rPr>
      </w:pPr>
      <w:r>
        <w:rPr>
          <w:rFonts w:ascii="Times New Roman" w:hAnsi="Times New Roman" w:cs="Times New Roman"/>
          <w:sz w:val="24"/>
        </w:rPr>
        <w:t>L’obstacle</w:t>
      </w:r>
      <w:r w:rsidR="005D37DB">
        <w:rPr>
          <w:rFonts w:ascii="Times New Roman" w:hAnsi="Times New Roman" w:cs="Times New Roman"/>
          <w:sz w:val="24"/>
        </w:rPr>
        <w:t xml:space="preserve"> constaté étant bien évidemment le rôle prépondérant de l’environnement social marocain comme facteur freinant, ou du moins ralentissant l’adoption de ces pratiques capitales pour le développement des organisations industrielles. Ces dernières se verront donc de plus en plus contraints d’intégrer des manœuvres de conduite du changement au sein de leurs stratégies globales, dans le but d’influencer positivement les comportements réticents de leur personnel envers toute nouveauté impliquant un engagement ou un effort d’apprentissage.</w:t>
      </w:r>
    </w:p>
    <w:p w:rsidR="001D3EC2" w:rsidRDefault="001D3EC2" w:rsidP="00F15A5E">
      <w:pPr>
        <w:spacing w:after="0" w:line="360" w:lineRule="auto"/>
        <w:jc w:val="both"/>
        <w:rPr>
          <w:rFonts w:ascii="Times New Roman" w:hAnsi="Times New Roman" w:cs="Times New Roman"/>
          <w:sz w:val="24"/>
        </w:rPr>
      </w:pPr>
      <w:r w:rsidRPr="001D3EC2">
        <w:rPr>
          <w:rFonts w:ascii="Times New Roman" w:hAnsi="Times New Roman" w:cs="Times New Roman"/>
          <w:sz w:val="24"/>
        </w:rPr>
        <w:t xml:space="preserve">Ce stage a parfaitement répondu à mes attentes </w:t>
      </w:r>
      <w:r>
        <w:rPr>
          <w:rFonts w:ascii="Times New Roman" w:hAnsi="Times New Roman" w:cs="Times New Roman"/>
          <w:sz w:val="24"/>
        </w:rPr>
        <w:t>en matière de gestion d’entreprise industrielle et d</w:t>
      </w:r>
      <w:r w:rsidRPr="001D3EC2">
        <w:rPr>
          <w:rFonts w:ascii="Times New Roman" w:hAnsi="Times New Roman" w:cs="Times New Roman"/>
          <w:sz w:val="24"/>
        </w:rPr>
        <w:t>’audit</w:t>
      </w:r>
      <w:r>
        <w:rPr>
          <w:rFonts w:ascii="Times New Roman" w:hAnsi="Times New Roman" w:cs="Times New Roman"/>
          <w:sz w:val="24"/>
        </w:rPr>
        <w:t xml:space="preserve"> interne</w:t>
      </w:r>
      <w:r w:rsidRPr="001D3EC2">
        <w:rPr>
          <w:rFonts w:ascii="Times New Roman" w:hAnsi="Times New Roman" w:cs="Times New Roman"/>
          <w:sz w:val="24"/>
        </w:rPr>
        <w:t xml:space="preserve">. Il m’a permis de découvrir un univers que je ne connaissais finalement que théoriquement, </w:t>
      </w:r>
      <w:r>
        <w:rPr>
          <w:rFonts w:ascii="Times New Roman" w:hAnsi="Times New Roman" w:cs="Times New Roman"/>
          <w:sz w:val="24"/>
        </w:rPr>
        <w:t>et</w:t>
      </w:r>
      <w:r w:rsidRPr="001D3EC2">
        <w:rPr>
          <w:rFonts w:ascii="Times New Roman" w:hAnsi="Times New Roman" w:cs="Times New Roman"/>
          <w:sz w:val="24"/>
        </w:rPr>
        <w:t xml:space="preserve"> pour lequel je porte un intérêt</w:t>
      </w:r>
      <w:r>
        <w:rPr>
          <w:rFonts w:ascii="Times New Roman" w:hAnsi="Times New Roman" w:cs="Times New Roman"/>
          <w:sz w:val="24"/>
        </w:rPr>
        <w:t xml:space="preserve"> nettement supérieur à présent</w:t>
      </w:r>
      <w:r w:rsidRPr="001D3EC2">
        <w:rPr>
          <w:rFonts w:ascii="Times New Roman" w:hAnsi="Times New Roman" w:cs="Times New Roman"/>
          <w:sz w:val="24"/>
        </w:rPr>
        <w:t xml:space="preserve">.  </w:t>
      </w:r>
    </w:p>
    <w:p w:rsidR="001D3EC2" w:rsidRPr="001D3EC2" w:rsidRDefault="001D3EC2" w:rsidP="00F15A5E">
      <w:pPr>
        <w:spacing w:after="0" w:line="360" w:lineRule="auto"/>
        <w:jc w:val="both"/>
        <w:rPr>
          <w:rFonts w:ascii="Times New Roman" w:hAnsi="Times New Roman" w:cs="Times New Roman"/>
          <w:sz w:val="24"/>
        </w:rPr>
      </w:pPr>
      <w:r>
        <w:rPr>
          <w:rFonts w:ascii="Times New Roman" w:hAnsi="Times New Roman" w:cs="Times New Roman"/>
          <w:sz w:val="24"/>
        </w:rPr>
        <w:t>En outre</w:t>
      </w:r>
      <w:r w:rsidR="003F5D76">
        <w:rPr>
          <w:rFonts w:ascii="Times New Roman" w:hAnsi="Times New Roman" w:cs="Times New Roman"/>
          <w:sz w:val="24"/>
        </w:rPr>
        <w:t>,</w:t>
      </w:r>
      <w:r w:rsidRPr="001D3EC2">
        <w:rPr>
          <w:rFonts w:ascii="Times New Roman" w:hAnsi="Times New Roman" w:cs="Times New Roman"/>
          <w:sz w:val="24"/>
        </w:rPr>
        <w:t xml:space="preserve"> les cours qui </w:t>
      </w:r>
      <w:r>
        <w:rPr>
          <w:rFonts w:ascii="Times New Roman" w:hAnsi="Times New Roman" w:cs="Times New Roman"/>
          <w:sz w:val="24"/>
        </w:rPr>
        <w:t>m’</w:t>
      </w:r>
      <w:r w:rsidRPr="001D3EC2">
        <w:rPr>
          <w:rFonts w:ascii="Times New Roman" w:hAnsi="Times New Roman" w:cs="Times New Roman"/>
          <w:sz w:val="24"/>
        </w:rPr>
        <w:t xml:space="preserve">ont été administrés lors du cursus </w:t>
      </w:r>
      <w:r w:rsidR="003135C8">
        <w:rPr>
          <w:rFonts w:ascii="Times New Roman" w:hAnsi="Times New Roman" w:cs="Times New Roman"/>
          <w:sz w:val="24"/>
        </w:rPr>
        <w:t>universitaire</w:t>
      </w:r>
      <w:r w:rsidRPr="001D3EC2">
        <w:rPr>
          <w:rFonts w:ascii="Times New Roman" w:hAnsi="Times New Roman" w:cs="Times New Roman"/>
          <w:sz w:val="24"/>
        </w:rPr>
        <w:t xml:space="preserve"> ne m’ont pas été d’une quelconque futilité puisque </w:t>
      </w:r>
      <w:r w:rsidR="003F5D76">
        <w:rPr>
          <w:rFonts w:ascii="Times New Roman" w:hAnsi="Times New Roman" w:cs="Times New Roman"/>
          <w:sz w:val="24"/>
        </w:rPr>
        <w:t>j’ai revu</w:t>
      </w:r>
      <w:r w:rsidRPr="001D3EC2">
        <w:rPr>
          <w:rFonts w:ascii="Times New Roman" w:hAnsi="Times New Roman" w:cs="Times New Roman"/>
          <w:sz w:val="24"/>
        </w:rPr>
        <w:t xml:space="preserve"> </w:t>
      </w:r>
      <w:r w:rsidR="003F5D76">
        <w:rPr>
          <w:rFonts w:ascii="Times New Roman" w:hAnsi="Times New Roman" w:cs="Times New Roman"/>
          <w:sz w:val="24"/>
        </w:rPr>
        <w:t>plusieurs</w:t>
      </w:r>
      <w:r>
        <w:rPr>
          <w:rFonts w:ascii="Times New Roman" w:hAnsi="Times New Roman" w:cs="Times New Roman"/>
          <w:sz w:val="24"/>
        </w:rPr>
        <w:t xml:space="preserve"> notions primordiales abordées lors de ma formation académique </w:t>
      </w:r>
      <w:r w:rsidRPr="001D3EC2">
        <w:rPr>
          <w:rFonts w:ascii="Times New Roman" w:hAnsi="Times New Roman" w:cs="Times New Roman"/>
          <w:sz w:val="24"/>
        </w:rPr>
        <w:t>de manière plus approfondie</w:t>
      </w:r>
      <w:r>
        <w:rPr>
          <w:rFonts w:ascii="Times New Roman" w:hAnsi="Times New Roman" w:cs="Times New Roman"/>
          <w:sz w:val="24"/>
        </w:rPr>
        <w:t>,</w:t>
      </w:r>
      <w:r w:rsidRPr="001D3EC2">
        <w:rPr>
          <w:rFonts w:ascii="Times New Roman" w:hAnsi="Times New Roman" w:cs="Times New Roman"/>
          <w:sz w:val="24"/>
        </w:rPr>
        <w:t xml:space="preserve"> </w:t>
      </w:r>
      <w:r>
        <w:rPr>
          <w:rFonts w:ascii="Times New Roman" w:hAnsi="Times New Roman" w:cs="Times New Roman"/>
          <w:sz w:val="24"/>
        </w:rPr>
        <w:t xml:space="preserve">en les appliquant </w:t>
      </w:r>
      <w:r w:rsidRPr="001D3EC2">
        <w:rPr>
          <w:rFonts w:ascii="Times New Roman" w:hAnsi="Times New Roman" w:cs="Times New Roman"/>
          <w:sz w:val="24"/>
        </w:rPr>
        <w:t>concrète</w:t>
      </w:r>
      <w:r>
        <w:rPr>
          <w:rFonts w:ascii="Times New Roman" w:hAnsi="Times New Roman" w:cs="Times New Roman"/>
          <w:sz w:val="24"/>
        </w:rPr>
        <w:t>ment</w:t>
      </w:r>
      <w:r w:rsidRPr="001D3EC2">
        <w:rPr>
          <w:rFonts w:ascii="Times New Roman" w:hAnsi="Times New Roman" w:cs="Times New Roman"/>
          <w:sz w:val="24"/>
        </w:rPr>
        <w:t xml:space="preserve"> sur le terrain.</w:t>
      </w:r>
    </w:p>
    <w:p w:rsidR="00611EF7" w:rsidRDefault="001D3EC2" w:rsidP="00973785">
      <w:pPr>
        <w:spacing w:line="360" w:lineRule="auto"/>
        <w:jc w:val="both"/>
        <w:rPr>
          <w:rFonts w:ascii="Times New Roman" w:hAnsi="Times New Roman" w:cs="Times New Roman"/>
          <w:sz w:val="24"/>
        </w:rPr>
        <w:sectPr w:rsidR="00611EF7" w:rsidSect="00824F65">
          <w:pgSz w:w="11906" w:h="16838"/>
          <w:pgMar w:top="1418" w:right="1418" w:bottom="1418" w:left="1701" w:header="567" w:footer="567" w:gutter="0"/>
          <w:pgNumType w:start="0"/>
          <w:cols w:space="708"/>
          <w:titlePg/>
          <w:docGrid w:linePitch="360"/>
        </w:sectPr>
      </w:pPr>
      <w:r w:rsidRPr="001D3EC2">
        <w:rPr>
          <w:rFonts w:ascii="Times New Roman" w:hAnsi="Times New Roman" w:cs="Times New Roman"/>
          <w:sz w:val="24"/>
        </w:rPr>
        <w:t>A la lumière de ce stage</w:t>
      </w:r>
      <w:r>
        <w:rPr>
          <w:rFonts w:ascii="Times New Roman" w:hAnsi="Times New Roman" w:cs="Times New Roman"/>
          <w:sz w:val="24"/>
        </w:rPr>
        <w:t>,</w:t>
      </w:r>
      <w:r w:rsidRPr="001D3EC2">
        <w:rPr>
          <w:rFonts w:ascii="Times New Roman" w:hAnsi="Times New Roman" w:cs="Times New Roman"/>
          <w:sz w:val="24"/>
        </w:rPr>
        <w:t xml:space="preserve"> j’ai </w:t>
      </w:r>
      <w:r>
        <w:rPr>
          <w:rFonts w:ascii="Times New Roman" w:hAnsi="Times New Roman" w:cs="Times New Roman"/>
          <w:sz w:val="24"/>
        </w:rPr>
        <w:t xml:space="preserve">également </w:t>
      </w:r>
      <w:r w:rsidRPr="001D3EC2">
        <w:rPr>
          <w:rFonts w:ascii="Times New Roman" w:hAnsi="Times New Roman" w:cs="Times New Roman"/>
          <w:sz w:val="24"/>
        </w:rPr>
        <w:t>eu l’occasion</w:t>
      </w:r>
      <w:r>
        <w:rPr>
          <w:rFonts w:ascii="Times New Roman" w:hAnsi="Times New Roman" w:cs="Times New Roman"/>
          <w:sz w:val="24"/>
        </w:rPr>
        <w:t xml:space="preserve"> de nouer des contacts avec un entourage professionnel </w:t>
      </w:r>
      <w:r w:rsidRPr="001D3EC2">
        <w:rPr>
          <w:rFonts w:ascii="Times New Roman" w:hAnsi="Times New Roman" w:cs="Times New Roman"/>
          <w:sz w:val="24"/>
        </w:rPr>
        <w:t xml:space="preserve">de différentes </w:t>
      </w:r>
      <w:r>
        <w:rPr>
          <w:rFonts w:ascii="Times New Roman" w:hAnsi="Times New Roman" w:cs="Times New Roman"/>
          <w:sz w:val="24"/>
        </w:rPr>
        <w:t>disciplines sur le terrain. Cette fréquentation</w:t>
      </w:r>
      <w:r w:rsidRPr="001D3EC2">
        <w:rPr>
          <w:rFonts w:ascii="Times New Roman" w:hAnsi="Times New Roman" w:cs="Times New Roman"/>
          <w:sz w:val="24"/>
        </w:rPr>
        <w:t xml:space="preserve"> m’a </w:t>
      </w:r>
      <w:r>
        <w:rPr>
          <w:rFonts w:ascii="Times New Roman" w:hAnsi="Times New Roman" w:cs="Times New Roman"/>
          <w:sz w:val="24"/>
        </w:rPr>
        <w:t>permis de me faire une idée globale</w:t>
      </w:r>
      <w:r w:rsidR="00BA5BE4">
        <w:rPr>
          <w:rFonts w:ascii="Times New Roman" w:hAnsi="Times New Roman" w:cs="Times New Roman"/>
          <w:sz w:val="24"/>
        </w:rPr>
        <w:t xml:space="preserve"> et</w:t>
      </w:r>
      <w:r w:rsidRPr="001D3EC2">
        <w:rPr>
          <w:rFonts w:ascii="Times New Roman" w:hAnsi="Times New Roman" w:cs="Times New Roman"/>
          <w:sz w:val="24"/>
        </w:rPr>
        <w:t xml:space="preserve"> un aperçu réel du monde </w:t>
      </w:r>
      <w:r w:rsidR="00611EF7">
        <w:rPr>
          <w:rFonts w:ascii="Times New Roman" w:hAnsi="Times New Roman" w:cs="Times New Roman"/>
          <w:sz w:val="24"/>
        </w:rPr>
        <w:t>industriel.</w:t>
      </w:r>
    </w:p>
    <w:p w:rsidR="000169B6" w:rsidRPr="00973785" w:rsidRDefault="000169B6" w:rsidP="00973785">
      <w:pPr>
        <w:spacing w:line="360" w:lineRule="auto"/>
        <w:jc w:val="both"/>
        <w:rPr>
          <w:rFonts w:ascii="Times New Roman" w:hAnsi="Times New Roman" w:cs="Times New Roman"/>
          <w:sz w:val="24"/>
        </w:rPr>
      </w:pPr>
    </w:p>
    <w:p w:rsidR="006F7BCA" w:rsidRDefault="006F7BCA" w:rsidP="006F7BCA">
      <w:pPr>
        <w:pStyle w:val="Titre1"/>
        <w:jc w:val="center"/>
      </w:pPr>
      <w:bookmarkStart w:id="62" w:name="_Toc483750633"/>
      <w:r>
        <w:t>Bibliographie</w:t>
      </w:r>
      <w:bookmarkEnd w:id="62"/>
      <w:r>
        <w:t> </w:t>
      </w:r>
    </w:p>
    <w:p w:rsidR="006F7BCA" w:rsidRPr="006F7BCA" w:rsidRDefault="006F7BCA" w:rsidP="006F7BCA">
      <w:pPr>
        <w:pStyle w:val="Titre1"/>
        <w:jc w:val="center"/>
      </w:pPr>
      <w:r w:rsidRPr="006F7BCA">
        <w:t xml:space="preserve"> </w:t>
      </w:r>
    </w:p>
    <w:p w:rsidR="00973785" w:rsidRDefault="00BC336F" w:rsidP="00E877B5">
      <w:pPr>
        <w:tabs>
          <w:tab w:val="left" w:pos="2181"/>
        </w:tabs>
        <w:spacing w:after="0" w:line="360" w:lineRule="auto"/>
        <w:rPr>
          <w:rFonts w:ascii="Times New Roman" w:hAnsi="Times New Roman" w:cs="Times New Roman"/>
          <w:b/>
          <w:sz w:val="24"/>
        </w:rPr>
      </w:pPr>
      <w:r>
        <w:rPr>
          <w:rFonts w:ascii="Times New Roman" w:hAnsi="Times New Roman" w:cs="Times New Roman"/>
          <w:b/>
          <w:sz w:val="24"/>
        </w:rPr>
        <w:t>Webographie</w:t>
      </w:r>
      <w:r w:rsidR="006577CD">
        <w:rPr>
          <w:rFonts w:ascii="Times New Roman" w:hAnsi="Times New Roman" w:cs="Times New Roman"/>
          <w:b/>
          <w:sz w:val="24"/>
        </w:rPr>
        <w:t> :</w:t>
      </w:r>
      <w:r w:rsidR="00E877B5">
        <w:rPr>
          <w:rFonts w:ascii="Times New Roman" w:hAnsi="Times New Roman" w:cs="Times New Roman"/>
          <w:b/>
          <w:sz w:val="24"/>
        </w:rPr>
        <w:tab/>
      </w:r>
    </w:p>
    <w:p w:rsidR="00E877B5" w:rsidRDefault="00E877B5" w:rsidP="00E877B5">
      <w:pPr>
        <w:tabs>
          <w:tab w:val="left" w:pos="2181"/>
        </w:tabs>
        <w:spacing w:after="0" w:line="360" w:lineRule="auto"/>
        <w:rPr>
          <w:rFonts w:ascii="Times New Roman" w:hAnsi="Times New Roman" w:cs="Times New Roman"/>
          <w:b/>
          <w:sz w:val="24"/>
        </w:rPr>
      </w:pP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3" w:history="1">
        <w:r w:rsidRPr="00E877B5">
          <w:rPr>
            <w:rStyle w:val="Lienhypertexte"/>
            <w:rFonts w:ascii="Times New Roman" w:hAnsi="Times New Roman" w:cs="Times New Roman"/>
            <w:sz w:val="24"/>
          </w:rPr>
          <w:t>http://www.qualiteonline.com/dossier-3-audit-interne.html</w:t>
        </w:r>
      </w:hyperlink>
      <w:r w:rsidRPr="00E877B5">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4" w:history="1">
        <w:r w:rsidRPr="00843C12">
          <w:rPr>
            <w:rStyle w:val="Lienhypertexte"/>
            <w:rFonts w:ascii="Times New Roman" w:hAnsi="Times New Roman" w:cs="Times New Roman"/>
            <w:sz w:val="24"/>
          </w:rPr>
          <w:t>www.bdo.be</w:t>
        </w:r>
      </w:hyperlink>
      <w:r>
        <w:rPr>
          <w:rFonts w:ascii="Times New Roman" w:hAnsi="Times New Roman" w:cs="Times New Roman"/>
          <w:sz w:val="24"/>
        </w:rPr>
        <w:tab/>
      </w:r>
      <w:r w:rsidRPr="00E877B5">
        <w:rPr>
          <w:rFonts w:ascii="Times New Roman" w:hAnsi="Times New Roman" w:cs="Times New Roman"/>
          <w:sz w:val="24"/>
        </w:rPr>
        <w:t xml:space="preserve"> Page d'accueil</w:t>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5" w:history="1">
        <w:r w:rsidRPr="00843C12">
          <w:rPr>
            <w:rStyle w:val="Lienhypertexte"/>
            <w:rFonts w:ascii="Times New Roman" w:hAnsi="Times New Roman" w:cs="Times New Roman"/>
            <w:sz w:val="24"/>
          </w:rPr>
          <w:t>https://communicationorganisation.revues.org/2995</w:t>
        </w:r>
      </w:hyperlink>
      <w:r>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6" w:history="1">
        <w:r w:rsidRPr="00843C12">
          <w:rPr>
            <w:rStyle w:val="Lienhypertexte"/>
            <w:rFonts w:ascii="Times New Roman" w:hAnsi="Times New Roman" w:cs="Times New Roman"/>
            <w:sz w:val="24"/>
          </w:rPr>
          <w:t>http://www.guideaimf.caminno.fr/54.php</w:t>
        </w:r>
      </w:hyperlink>
      <w:r>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7" w:history="1">
        <w:r w:rsidRPr="00843C12">
          <w:rPr>
            <w:rStyle w:val="Lienhypertexte"/>
            <w:rFonts w:ascii="Times New Roman" w:hAnsi="Times New Roman" w:cs="Times New Roman"/>
            <w:sz w:val="24"/>
          </w:rPr>
          <w:t>www.Technologyandstrategy.com</w:t>
        </w:r>
      </w:hyperlink>
      <w:r>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8" w:history="1">
        <w:r w:rsidRPr="00843C12">
          <w:rPr>
            <w:rStyle w:val="Lienhypertexte"/>
            <w:rFonts w:ascii="Times New Roman" w:hAnsi="Times New Roman" w:cs="Times New Roman"/>
            <w:sz w:val="24"/>
          </w:rPr>
          <w:t>http://isl-histoire.over-blog.com/article-schema-de-la-iere-revolution-industrielle-62556296.html</w:t>
        </w:r>
      </w:hyperlink>
      <w:r>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69" w:history="1">
        <w:r w:rsidRPr="00843C12">
          <w:rPr>
            <w:rStyle w:val="Lienhypertexte"/>
            <w:rFonts w:ascii="Times New Roman" w:hAnsi="Times New Roman" w:cs="Times New Roman"/>
            <w:sz w:val="24"/>
          </w:rPr>
          <w:t>https://fr.wikipedia.org/wiki/Performance</w:t>
        </w:r>
      </w:hyperlink>
      <w:r w:rsidRPr="00E877B5">
        <w:rPr>
          <w:rFonts w:ascii="Times New Roman" w:hAnsi="Times New Roman" w:cs="Times New Roman"/>
          <w:sz w:val="24"/>
        </w:rPr>
        <w:t xml:space="preserve"> </w:t>
      </w:r>
      <w:r>
        <w:rPr>
          <w:rFonts w:ascii="Times New Roman" w:hAnsi="Times New Roman" w:cs="Times New Roman"/>
          <w:sz w:val="24"/>
        </w:rPr>
        <w:tab/>
      </w:r>
    </w:p>
    <w:p w:rsidR="00E877B5" w:rsidRP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0" w:history="1">
        <w:r w:rsidRPr="00843C12">
          <w:rPr>
            <w:rStyle w:val="Lienhypertexte"/>
            <w:rFonts w:ascii="Times New Roman" w:hAnsi="Times New Roman" w:cs="Times New Roman"/>
            <w:sz w:val="24"/>
          </w:rPr>
          <w:t>http://fablain.developpez.com/tutoriel/presenterp/</w:t>
        </w:r>
      </w:hyperlink>
      <w:r>
        <w:rPr>
          <w:rFonts w:ascii="Times New Roman" w:hAnsi="Times New Roman" w:cs="Times New Roman"/>
          <w:sz w:val="24"/>
        </w:rPr>
        <w:tab/>
      </w:r>
    </w:p>
    <w:p w:rsidR="00E877B5" w:rsidRDefault="00E877B5" w:rsidP="00E877B5">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1" w:history="1">
        <w:r w:rsidRPr="00843C12">
          <w:rPr>
            <w:rStyle w:val="Lienhypertexte"/>
            <w:rFonts w:ascii="Times New Roman" w:hAnsi="Times New Roman" w:cs="Times New Roman"/>
            <w:sz w:val="24"/>
          </w:rPr>
          <w:t>www.maintenanceandco.com/files</w:t>
        </w:r>
      </w:hyperlink>
      <w:r>
        <w:rPr>
          <w:rFonts w:ascii="Times New Roman" w:hAnsi="Times New Roman" w:cs="Times New Roman"/>
          <w:sz w:val="24"/>
        </w:rPr>
        <w:tab/>
      </w:r>
      <w:r w:rsidRPr="00E877B5">
        <w:rPr>
          <w:rFonts w:ascii="Times New Roman" w:hAnsi="Times New Roman" w:cs="Times New Roman"/>
          <w:sz w:val="24"/>
        </w:rPr>
        <w:t xml:space="preserve"> Page d'accueil</w:t>
      </w:r>
    </w:p>
    <w:p w:rsidR="00F15A5E" w:rsidRDefault="005C5DBC" w:rsidP="00E877B5">
      <w:pPr>
        <w:spacing w:after="0" w:line="360" w:lineRule="auto"/>
        <w:rPr>
          <w:rFonts w:ascii="Times New Roman" w:hAnsi="Times New Roman" w:cs="Times New Roman"/>
          <w:sz w:val="24"/>
        </w:rPr>
      </w:pPr>
      <w:r w:rsidRPr="005C5DBC">
        <w:rPr>
          <w:rFonts w:ascii="Times New Roman" w:hAnsi="Times New Roman" w:cs="Times New Roman"/>
          <w:sz w:val="24"/>
        </w:rPr>
        <w:t>-</w:t>
      </w:r>
      <w:hyperlink r:id="rId72" w:history="1">
        <w:r w:rsidR="00E877B5" w:rsidRPr="00843C12">
          <w:rPr>
            <w:rStyle w:val="Lienhypertexte"/>
            <w:rFonts w:ascii="Times New Roman" w:hAnsi="Times New Roman" w:cs="Times New Roman"/>
            <w:sz w:val="24"/>
          </w:rPr>
          <w:t>www.nestlemaghreb.com</w:t>
        </w:r>
      </w:hyperlink>
      <w:r w:rsidR="00E877B5">
        <w:rPr>
          <w:rFonts w:ascii="Times New Roman" w:hAnsi="Times New Roman" w:cs="Times New Roman"/>
          <w:sz w:val="24"/>
        </w:rPr>
        <w:tab/>
        <w:t>Page d’accueil</w:t>
      </w:r>
    </w:p>
    <w:p w:rsidR="00B07B1E" w:rsidRPr="00B07B1E" w:rsidRDefault="00B07B1E" w:rsidP="00B07B1E">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3" w:history="1">
        <w:r w:rsidRPr="00843C12">
          <w:rPr>
            <w:rStyle w:val="Lienhypertexte"/>
            <w:rFonts w:ascii="Times New Roman" w:hAnsi="Times New Roman" w:cs="Times New Roman"/>
            <w:sz w:val="24"/>
          </w:rPr>
          <w:t>www.iso.org[/note_box</w:t>
        </w:r>
      </w:hyperlink>
      <w:r w:rsidRPr="00B07B1E">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p>
    <w:p w:rsidR="00B07B1E" w:rsidRPr="00B07B1E" w:rsidRDefault="00B07B1E" w:rsidP="00B07B1E">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4" w:history="1">
        <w:r w:rsidRPr="00843C12">
          <w:rPr>
            <w:rStyle w:val="Lienhypertexte"/>
            <w:rFonts w:ascii="Times New Roman" w:hAnsi="Times New Roman" w:cs="Times New Roman"/>
            <w:sz w:val="24"/>
          </w:rPr>
          <w:t>https://fr.wikipedia.org/wiki/Troisi%C3%A8me_r%C3%A9volution_industrielle</w:t>
        </w:r>
      </w:hyperlink>
      <w:r>
        <w:rPr>
          <w:rFonts w:ascii="Times New Roman" w:hAnsi="Times New Roman" w:cs="Times New Roman"/>
          <w:sz w:val="24"/>
        </w:rPr>
        <w:tab/>
      </w:r>
    </w:p>
    <w:p w:rsidR="00B07B1E" w:rsidRPr="00B07B1E" w:rsidRDefault="00B07B1E" w:rsidP="00B07B1E">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5" w:history="1">
        <w:r w:rsidRPr="00843C12">
          <w:rPr>
            <w:rStyle w:val="Lienhypertexte"/>
            <w:rFonts w:ascii="Times New Roman" w:hAnsi="Times New Roman" w:cs="Times New Roman"/>
            <w:sz w:val="24"/>
          </w:rPr>
          <w:t>www.creative-IT.net</w:t>
        </w:r>
      </w:hyperlink>
      <w:r>
        <w:rPr>
          <w:rFonts w:ascii="Times New Roman" w:hAnsi="Times New Roman" w:cs="Times New Roman"/>
          <w:sz w:val="24"/>
        </w:rPr>
        <w:t xml:space="preserve"> </w:t>
      </w:r>
      <w:r w:rsidRPr="00B07B1E">
        <w:rPr>
          <w:rFonts w:ascii="Times New Roman" w:hAnsi="Times New Roman" w:cs="Times New Roman"/>
          <w:sz w:val="24"/>
        </w:rPr>
        <w:t xml:space="preserve"> «Piloter sa performance en temps réel : les nouveaux indicateurs de performance en atelier» lors du salon CFIA – Rennes – 14/03/2012</w:t>
      </w:r>
      <w:r>
        <w:rPr>
          <w:rFonts w:ascii="Times New Roman" w:hAnsi="Times New Roman" w:cs="Times New Roman"/>
          <w:sz w:val="24"/>
        </w:rPr>
        <w:tab/>
      </w:r>
    </w:p>
    <w:p w:rsidR="00B07B1E" w:rsidRPr="00B07B1E" w:rsidRDefault="00B07B1E" w:rsidP="00B07B1E">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6" w:history="1">
        <w:r w:rsidRPr="00843C12">
          <w:rPr>
            <w:rStyle w:val="Lienhypertexte"/>
            <w:rFonts w:ascii="Times New Roman" w:hAnsi="Times New Roman" w:cs="Times New Roman"/>
            <w:sz w:val="24"/>
          </w:rPr>
          <w:t>http://www.natura-sciences.com/environnement/reparabilite-obsolescence-programmee.html</w:t>
        </w:r>
      </w:hyperlink>
      <w:r>
        <w:rPr>
          <w:rFonts w:ascii="Times New Roman" w:hAnsi="Times New Roman" w:cs="Times New Roman"/>
          <w:sz w:val="24"/>
        </w:rPr>
        <w:tab/>
      </w:r>
    </w:p>
    <w:p w:rsidR="00B07B1E" w:rsidRDefault="00B07B1E" w:rsidP="00B07B1E">
      <w:pPr>
        <w:spacing w:after="0" w:line="360" w:lineRule="auto"/>
        <w:rPr>
          <w:rFonts w:ascii="Times New Roman" w:hAnsi="Times New Roman" w:cs="Times New Roman"/>
          <w:sz w:val="24"/>
        </w:rPr>
      </w:pPr>
      <w:r>
        <w:rPr>
          <w:rFonts w:ascii="Times New Roman" w:hAnsi="Times New Roman" w:cs="Times New Roman"/>
          <w:sz w:val="24"/>
        </w:rPr>
        <w:t xml:space="preserve">- </w:t>
      </w:r>
      <w:hyperlink r:id="rId77" w:history="1">
        <w:r w:rsidRPr="00843C12">
          <w:rPr>
            <w:rStyle w:val="Lienhypertexte"/>
            <w:rFonts w:ascii="Times New Roman" w:hAnsi="Times New Roman" w:cs="Times New Roman"/>
            <w:sz w:val="24"/>
          </w:rPr>
          <w:t>www.nestlemaghreb.com/aboutus/nestleenbref2</w:t>
        </w:r>
      </w:hyperlink>
      <w:r>
        <w:rPr>
          <w:rFonts w:ascii="Times New Roman" w:hAnsi="Times New Roman" w:cs="Times New Roman"/>
          <w:sz w:val="24"/>
        </w:rPr>
        <w:tab/>
      </w:r>
    </w:p>
    <w:p w:rsidR="00F15A5E" w:rsidRDefault="00F15A5E" w:rsidP="00E877B5">
      <w:pPr>
        <w:spacing w:after="0" w:line="360" w:lineRule="auto"/>
        <w:rPr>
          <w:rFonts w:ascii="Times New Roman" w:hAnsi="Times New Roman" w:cs="Times New Roman"/>
          <w:sz w:val="24"/>
        </w:rPr>
      </w:pPr>
    </w:p>
    <w:p w:rsidR="00973785" w:rsidRPr="00BC336F" w:rsidRDefault="00973785" w:rsidP="005C5DBC">
      <w:pPr>
        <w:spacing w:line="360" w:lineRule="auto"/>
        <w:rPr>
          <w:rFonts w:ascii="Times New Roman" w:hAnsi="Times New Roman" w:cs="Times New Roman"/>
          <w:sz w:val="24"/>
        </w:rPr>
      </w:pPr>
    </w:p>
    <w:p w:rsidR="0070678C" w:rsidRDefault="0070678C" w:rsidP="0070678C">
      <w:pPr>
        <w:spacing w:line="360" w:lineRule="auto"/>
        <w:rPr>
          <w:rFonts w:ascii="Times New Roman" w:hAnsi="Times New Roman" w:cs="Times New Roman"/>
          <w:b/>
          <w:sz w:val="24"/>
        </w:rPr>
      </w:pPr>
      <w:proofErr w:type="gramStart"/>
      <w:r>
        <w:rPr>
          <w:rFonts w:ascii="Times New Roman" w:hAnsi="Times New Roman" w:cs="Times New Roman"/>
          <w:b/>
          <w:sz w:val="24"/>
        </w:rPr>
        <w:t>Ouvrages</w:t>
      </w:r>
      <w:proofErr w:type="gramEnd"/>
      <w:r>
        <w:rPr>
          <w:rFonts w:ascii="Times New Roman" w:hAnsi="Times New Roman" w:cs="Times New Roman"/>
          <w:b/>
          <w:sz w:val="24"/>
        </w:rPr>
        <w:t> :</w:t>
      </w:r>
    </w:p>
    <w:p w:rsidR="00BC336F" w:rsidRPr="00BC336F" w:rsidRDefault="00BC336F" w:rsidP="005C5DBC">
      <w:pPr>
        <w:spacing w:line="360" w:lineRule="auto"/>
        <w:rPr>
          <w:rFonts w:ascii="Times New Roman" w:hAnsi="Times New Roman" w:cs="Times New Roman"/>
          <w:sz w:val="24"/>
        </w:rPr>
      </w:pPr>
      <w:r w:rsidRPr="005C5DBC">
        <w:rPr>
          <w:rFonts w:ascii="Times New Roman" w:hAnsi="Times New Roman" w:cs="Times New Roman"/>
          <w:sz w:val="24"/>
        </w:rPr>
        <w:t xml:space="preserve">- Audit et contrôle interne : De la conformité au jugement Ed. 4 </w:t>
      </w:r>
      <w:r>
        <w:rPr>
          <w:rFonts w:ascii="Times New Roman" w:hAnsi="Times New Roman" w:cs="Times New Roman"/>
          <w:sz w:val="24"/>
        </w:rPr>
        <w:t>- Pigé Benoît, 2017</w:t>
      </w:r>
    </w:p>
    <w:p w:rsidR="005C5DBC" w:rsidRPr="005C5DBC" w:rsidRDefault="005C5DBC" w:rsidP="005C5DBC">
      <w:pPr>
        <w:spacing w:line="360" w:lineRule="auto"/>
        <w:rPr>
          <w:rFonts w:ascii="Times New Roman" w:hAnsi="Times New Roman" w:cs="Times New Roman"/>
          <w:sz w:val="24"/>
        </w:rPr>
      </w:pPr>
      <w:r w:rsidRPr="005C5DBC">
        <w:rPr>
          <w:rFonts w:ascii="Times New Roman" w:hAnsi="Times New Roman" w:cs="Times New Roman"/>
          <w:sz w:val="24"/>
        </w:rPr>
        <w:t>- Le suivi de la mise en œuvre des audits-MINEFI, 2007</w:t>
      </w:r>
    </w:p>
    <w:p w:rsidR="005C5DBC" w:rsidRDefault="005C5DBC" w:rsidP="005C5DBC">
      <w:pPr>
        <w:spacing w:line="360" w:lineRule="auto"/>
        <w:rPr>
          <w:rFonts w:ascii="Times New Roman" w:hAnsi="Times New Roman" w:cs="Times New Roman"/>
          <w:sz w:val="24"/>
        </w:rPr>
      </w:pPr>
      <w:r w:rsidRPr="005C5DBC">
        <w:rPr>
          <w:rFonts w:ascii="Times New Roman" w:hAnsi="Times New Roman" w:cs="Times New Roman"/>
          <w:sz w:val="24"/>
        </w:rPr>
        <w:t>- Les 5 piliers nécessaires à la troisième révolution industrielle - Jeremy Rifkin.-2012</w:t>
      </w:r>
    </w:p>
    <w:p w:rsidR="007A7271" w:rsidRDefault="00BC336F" w:rsidP="005C5DBC">
      <w:pPr>
        <w:spacing w:line="360" w:lineRule="auto"/>
        <w:rPr>
          <w:rFonts w:ascii="Times New Roman" w:hAnsi="Times New Roman" w:cs="Times New Roman"/>
          <w:sz w:val="24"/>
        </w:rPr>
        <w:sectPr w:rsidR="007A7271" w:rsidSect="00824F65">
          <w:pgSz w:w="11906" w:h="16838"/>
          <w:pgMar w:top="1418" w:right="1418" w:bottom="1418" w:left="1701" w:header="567" w:footer="567" w:gutter="0"/>
          <w:pgNumType w:start="0"/>
          <w:cols w:space="708"/>
          <w:titlePg/>
          <w:docGrid w:linePitch="360"/>
        </w:sectPr>
      </w:pPr>
      <w:r w:rsidRPr="005C5DBC">
        <w:rPr>
          <w:rFonts w:ascii="Times New Roman" w:hAnsi="Times New Roman" w:cs="Times New Roman"/>
          <w:sz w:val="24"/>
        </w:rPr>
        <w:t xml:space="preserve">- Les bases de la gestion logistique au sein d’un entrepôt - </w:t>
      </w:r>
      <w:proofErr w:type="spellStart"/>
      <w:r w:rsidRPr="005C5DBC">
        <w:rPr>
          <w:rFonts w:ascii="Times New Roman" w:hAnsi="Times New Roman" w:cs="Times New Roman"/>
          <w:sz w:val="24"/>
        </w:rPr>
        <w:t>Coraze</w:t>
      </w:r>
      <w:proofErr w:type="spellEnd"/>
      <w:r w:rsidRPr="005C5DBC">
        <w:rPr>
          <w:rFonts w:ascii="Times New Roman" w:hAnsi="Times New Roman" w:cs="Times New Roman"/>
          <w:sz w:val="24"/>
        </w:rPr>
        <w:t xml:space="preserve"> Mathieu, 2003.</w:t>
      </w:r>
    </w:p>
    <w:p w:rsidR="00BC336F" w:rsidRPr="005C5DBC" w:rsidRDefault="00BC336F" w:rsidP="005C5DBC">
      <w:pPr>
        <w:spacing w:line="360" w:lineRule="auto"/>
        <w:rPr>
          <w:rFonts w:ascii="Times New Roman" w:hAnsi="Times New Roman" w:cs="Times New Roman"/>
          <w:sz w:val="24"/>
        </w:rPr>
      </w:pPr>
    </w:p>
    <w:p w:rsidR="005C5DBC" w:rsidRPr="005C5DBC" w:rsidRDefault="005C5DBC" w:rsidP="005C5DBC">
      <w:pPr>
        <w:spacing w:line="360" w:lineRule="auto"/>
        <w:rPr>
          <w:rFonts w:ascii="Times New Roman" w:hAnsi="Times New Roman" w:cs="Times New Roman"/>
          <w:sz w:val="24"/>
        </w:rPr>
      </w:pPr>
      <w:r w:rsidRPr="005C5DBC">
        <w:rPr>
          <w:rFonts w:ascii="Times New Roman" w:hAnsi="Times New Roman" w:cs="Times New Roman"/>
          <w:sz w:val="24"/>
        </w:rPr>
        <w:t xml:space="preserve">- Les outils de la performance industrielle - </w:t>
      </w:r>
      <w:proofErr w:type="spellStart"/>
      <w:r w:rsidRPr="005C5DBC">
        <w:rPr>
          <w:rFonts w:ascii="Times New Roman" w:hAnsi="Times New Roman" w:cs="Times New Roman"/>
          <w:sz w:val="24"/>
        </w:rPr>
        <w:t>Gallaire</w:t>
      </w:r>
      <w:proofErr w:type="spellEnd"/>
      <w:r w:rsidRPr="005C5DBC">
        <w:rPr>
          <w:rFonts w:ascii="Times New Roman" w:hAnsi="Times New Roman" w:cs="Times New Roman"/>
          <w:sz w:val="24"/>
        </w:rPr>
        <w:t xml:space="preserve"> Jean-Marc, 2008.</w:t>
      </w:r>
    </w:p>
    <w:p w:rsidR="00BC336F" w:rsidRPr="005C5DBC" w:rsidRDefault="00BC336F" w:rsidP="00BC336F">
      <w:pPr>
        <w:spacing w:line="360" w:lineRule="auto"/>
        <w:rPr>
          <w:rFonts w:ascii="Times New Roman" w:hAnsi="Times New Roman" w:cs="Times New Roman"/>
          <w:sz w:val="24"/>
        </w:rPr>
      </w:pPr>
      <w:r w:rsidRPr="005C5DBC">
        <w:rPr>
          <w:rFonts w:ascii="Times New Roman" w:hAnsi="Times New Roman" w:cs="Times New Roman"/>
          <w:sz w:val="24"/>
        </w:rPr>
        <w:t xml:space="preserve">- Sept indicateurs de performances communs pour la surveillance </w:t>
      </w:r>
      <w:r>
        <w:rPr>
          <w:rFonts w:ascii="Times New Roman" w:hAnsi="Times New Roman" w:cs="Times New Roman"/>
          <w:sz w:val="24"/>
        </w:rPr>
        <w:t>de la production- RED LION-2016</w:t>
      </w:r>
    </w:p>
    <w:p w:rsidR="00BC336F" w:rsidRPr="005C5DBC" w:rsidRDefault="00BC336F" w:rsidP="005C5DBC">
      <w:pPr>
        <w:spacing w:line="360" w:lineRule="auto"/>
        <w:rPr>
          <w:rFonts w:ascii="Times New Roman" w:hAnsi="Times New Roman" w:cs="Times New Roman"/>
          <w:sz w:val="24"/>
        </w:rPr>
      </w:pPr>
      <w:r w:rsidRPr="005C5DBC">
        <w:rPr>
          <w:rFonts w:ascii="Times New Roman" w:hAnsi="Times New Roman" w:cs="Times New Roman"/>
          <w:sz w:val="24"/>
        </w:rPr>
        <w:t>- Théorie et pratique de l’audit interne, Jacque</w:t>
      </w:r>
      <w:r>
        <w:rPr>
          <w:rFonts w:ascii="Times New Roman" w:hAnsi="Times New Roman" w:cs="Times New Roman"/>
          <w:sz w:val="24"/>
        </w:rPr>
        <w:t xml:space="preserve">s Renard, Groupe </w:t>
      </w:r>
      <w:proofErr w:type="spellStart"/>
      <w:r>
        <w:rPr>
          <w:rFonts w:ascii="Times New Roman" w:hAnsi="Times New Roman" w:cs="Times New Roman"/>
          <w:sz w:val="24"/>
        </w:rPr>
        <w:t>Eyrolles</w:t>
      </w:r>
      <w:proofErr w:type="spellEnd"/>
      <w:r>
        <w:rPr>
          <w:rFonts w:ascii="Times New Roman" w:hAnsi="Times New Roman" w:cs="Times New Roman"/>
          <w:sz w:val="24"/>
        </w:rPr>
        <w:t>, 2010</w:t>
      </w:r>
    </w:p>
    <w:p w:rsidR="00E877B5" w:rsidRDefault="005C5DBC" w:rsidP="005C5DBC">
      <w:pPr>
        <w:spacing w:line="360" w:lineRule="auto"/>
        <w:rPr>
          <w:rFonts w:ascii="Times New Roman" w:hAnsi="Times New Roman" w:cs="Times New Roman"/>
          <w:sz w:val="24"/>
          <w:lang w:val="en-US"/>
        </w:rPr>
      </w:pPr>
      <w:r w:rsidRPr="005C5DBC">
        <w:rPr>
          <w:rFonts w:ascii="Times New Roman" w:hAnsi="Times New Roman" w:cs="Times New Roman"/>
          <w:sz w:val="24"/>
          <w:lang w:val="en-US"/>
        </w:rPr>
        <w:t xml:space="preserve">- Vijay </w:t>
      </w:r>
      <w:proofErr w:type="spellStart"/>
      <w:r w:rsidRPr="005C5DBC">
        <w:rPr>
          <w:rFonts w:ascii="Times New Roman" w:hAnsi="Times New Roman" w:cs="Times New Roman"/>
          <w:sz w:val="24"/>
          <w:lang w:val="en-US"/>
        </w:rPr>
        <w:t>Sangam</w:t>
      </w:r>
      <w:proofErr w:type="spellEnd"/>
      <w:r w:rsidRPr="005C5DBC">
        <w:rPr>
          <w:rFonts w:ascii="Times New Roman" w:hAnsi="Times New Roman" w:cs="Times New Roman"/>
          <w:sz w:val="24"/>
          <w:lang w:val="en-US"/>
        </w:rPr>
        <w:t>, “Inventory Optimization [archive],” Supply Chain World Blog, September 2, 2010</w:t>
      </w:r>
    </w:p>
    <w:p w:rsidR="00B07B1E" w:rsidRDefault="00B07B1E" w:rsidP="00B07B1E">
      <w:pPr>
        <w:spacing w:line="360" w:lineRule="auto"/>
        <w:rPr>
          <w:rFonts w:ascii="Times New Roman" w:hAnsi="Times New Roman" w:cs="Times New Roman"/>
          <w:sz w:val="24"/>
          <w:lang w:val="en-US"/>
        </w:rPr>
      </w:pPr>
    </w:p>
    <w:p w:rsidR="00B07B1E" w:rsidRPr="005C5DBC" w:rsidRDefault="00B07B1E" w:rsidP="00B07B1E">
      <w:pPr>
        <w:spacing w:line="360" w:lineRule="auto"/>
        <w:rPr>
          <w:rFonts w:ascii="Times New Roman" w:hAnsi="Times New Roman" w:cs="Times New Roman"/>
          <w:b/>
          <w:sz w:val="24"/>
        </w:rPr>
      </w:pPr>
      <w:r w:rsidRPr="005C5DBC">
        <w:rPr>
          <w:rFonts w:ascii="Times New Roman" w:hAnsi="Times New Roman" w:cs="Times New Roman"/>
          <w:b/>
          <w:sz w:val="24"/>
        </w:rPr>
        <w:t>Documentation interne :</w:t>
      </w:r>
    </w:p>
    <w:p w:rsidR="00B07B1E" w:rsidRPr="005C5DBC" w:rsidRDefault="00B07B1E" w:rsidP="00B07B1E">
      <w:pPr>
        <w:spacing w:line="360" w:lineRule="auto"/>
        <w:rPr>
          <w:rFonts w:ascii="Times New Roman" w:hAnsi="Times New Roman" w:cs="Times New Roman"/>
          <w:sz w:val="24"/>
        </w:rPr>
      </w:pPr>
      <w:r w:rsidRPr="005C5DBC">
        <w:rPr>
          <w:rFonts w:ascii="Times New Roman" w:hAnsi="Times New Roman" w:cs="Times New Roman"/>
          <w:sz w:val="24"/>
        </w:rPr>
        <w:t xml:space="preserve">- Document interne Nestlé : </w:t>
      </w:r>
      <w:proofErr w:type="spellStart"/>
      <w:r w:rsidRPr="005C5DBC">
        <w:rPr>
          <w:rFonts w:ascii="Times New Roman" w:hAnsi="Times New Roman" w:cs="Times New Roman"/>
          <w:sz w:val="24"/>
        </w:rPr>
        <w:t>Enhance</w:t>
      </w:r>
      <w:proofErr w:type="spellEnd"/>
      <w:r w:rsidRPr="005C5DBC">
        <w:rPr>
          <w:rFonts w:ascii="Times New Roman" w:hAnsi="Times New Roman" w:cs="Times New Roman"/>
          <w:sz w:val="24"/>
        </w:rPr>
        <w:t xml:space="preserve"> </w:t>
      </w:r>
      <w:proofErr w:type="spellStart"/>
      <w:r w:rsidRPr="005C5DBC">
        <w:rPr>
          <w:rFonts w:ascii="Times New Roman" w:hAnsi="Times New Roman" w:cs="Times New Roman"/>
          <w:sz w:val="24"/>
        </w:rPr>
        <w:t>Compliance</w:t>
      </w:r>
      <w:proofErr w:type="spellEnd"/>
      <w:r w:rsidRPr="005C5DBC">
        <w:rPr>
          <w:rFonts w:ascii="Times New Roman" w:hAnsi="Times New Roman" w:cs="Times New Roman"/>
          <w:sz w:val="24"/>
        </w:rPr>
        <w:t xml:space="preserve"> of Maintenance Fondations- </w:t>
      </w:r>
      <w:proofErr w:type="spellStart"/>
      <w:r w:rsidRPr="005C5DBC">
        <w:rPr>
          <w:rFonts w:ascii="Times New Roman" w:hAnsi="Times New Roman" w:cs="Times New Roman"/>
          <w:sz w:val="24"/>
        </w:rPr>
        <w:t>Technical</w:t>
      </w:r>
      <w:proofErr w:type="spellEnd"/>
      <w:r w:rsidRPr="005C5DBC">
        <w:rPr>
          <w:rFonts w:ascii="Times New Roman" w:hAnsi="Times New Roman" w:cs="Times New Roman"/>
          <w:sz w:val="24"/>
        </w:rPr>
        <w:t xml:space="preserve"> store management, 2012</w:t>
      </w:r>
    </w:p>
    <w:p w:rsidR="00B07B1E" w:rsidRPr="005C5DBC" w:rsidRDefault="00B07B1E" w:rsidP="00B07B1E">
      <w:pPr>
        <w:spacing w:line="360" w:lineRule="auto"/>
        <w:rPr>
          <w:rFonts w:ascii="Times New Roman" w:hAnsi="Times New Roman" w:cs="Times New Roman"/>
          <w:sz w:val="24"/>
        </w:rPr>
      </w:pPr>
      <w:r w:rsidRPr="005C5DBC">
        <w:rPr>
          <w:rFonts w:ascii="Times New Roman" w:hAnsi="Times New Roman" w:cs="Times New Roman"/>
          <w:sz w:val="24"/>
        </w:rPr>
        <w:t xml:space="preserve">- Document interne Nestlé : </w:t>
      </w:r>
      <w:proofErr w:type="spellStart"/>
      <w:r w:rsidRPr="005C5DBC">
        <w:rPr>
          <w:rFonts w:ascii="Times New Roman" w:hAnsi="Times New Roman" w:cs="Times New Roman"/>
          <w:sz w:val="24"/>
        </w:rPr>
        <w:t>Principles</w:t>
      </w:r>
      <w:proofErr w:type="spellEnd"/>
      <w:r w:rsidRPr="005C5DBC">
        <w:rPr>
          <w:rFonts w:ascii="Times New Roman" w:hAnsi="Times New Roman" w:cs="Times New Roman"/>
          <w:sz w:val="24"/>
        </w:rPr>
        <w:t xml:space="preserve"> for </w:t>
      </w:r>
      <w:proofErr w:type="spellStart"/>
      <w:r w:rsidRPr="005C5DBC">
        <w:rPr>
          <w:rFonts w:ascii="Times New Roman" w:hAnsi="Times New Roman" w:cs="Times New Roman"/>
          <w:sz w:val="24"/>
        </w:rPr>
        <w:t>te</w:t>
      </w:r>
      <w:r>
        <w:rPr>
          <w:rFonts w:ascii="Times New Roman" w:hAnsi="Times New Roman" w:cs="Times New Roman"/>
          <w:sz w:val="24"/>
        </w:rPr>
        <w:t>chnical</w:t>
      </w:r>
      <w:proofErr w:type="spellEnd"/>
      <w:r>
        <w:rPr>
          <w:rFonts w:ascii="Times New Roman" w:hAnsi="Times New Roman" w:cs="Times New Roman"/>
          <w:sz w:val="24"/>
        </w:rPr>
        <w:t xml:space="preserve"> stores management, 2008</w:t>
      </w:r>
    </w:p>
    <w:p w:rsidR="00B07B1E" w:rsidRPr="005C5DBC" w:rsidRDefault="00B07B1E" w:rsidP="00B07B1E">
      <w:pPr>
        <w:spacing w:line="360" w:lineRule="auto"/>
        <w:rPr>
          <w:rFonts w:ascii="Times New Roman" w:hAnsi="Times New Roman" w:cs="Times New Roman"/>
          <w:sz w:val="24"/>
        </w:rPr>
      </w:pPr>
      <w:r w:rsidRPr="005C5DBC">
        <w:rPr>
          <w:rFonts w:ascii="Times New Roman" w:hAnsi="Times New Roman" w:cs="Times New Roman"/>
          <w:sz w:val="24"/>
        </w:rPr>
        <w:t>- Document interne Nestlé : Audit Report NMA 2015</w:t>
      </w:r>
    </w:p>
    <w:p w:rsidR="007A7271" w:rsidRDefault="00B07B1E" w:rsidP="007A7271">
      <w:pPr>
        <w:spacing w:line="360" w:lineRule="auto"/>
        <w:rPr>
          <w:rFonts w:ascii="Times New Roman" w:hAnsi="Times New Roman" w:cs="Times New Roman"/>
          <w:sz w:val="24"/>
        </w:rPr>
        <w:sectPr w:rsidR="007A7271" w:rsidSect="00824F65">
          <w:pgSz w:w="11906" w:h="16838"/>
          <w:pgMar w:top="1418" w:right="1418" w:bottom="1418" w:left="1701" w:header="567" w:footer="567" w:gutter="0"/>
          <w:pgNumType w:start="0"/>
          <w:cols w:space="708"/>
          <w:titlePg/>
          <w:docGrid w:linePitch="360"/>
        </w:sectPr>
      </w:pPr>
      <w:r w:rsidRPr="00240082">
        <w:rPr>
          <w:rFonts w:ascii="Times New Roman" w:hAnsi="Times New Roman" w:cs="Times New Roman"/>
          <w:sz w:val="24"/>
        </w:rPr>
        <w:t xml:space="preserve">- Document interne Nestlé: </w:t>
      </w:r>
      <w:proofErr w:type="spellStart"/>
      <w:r w:rsidRPr="00240082">
        <w:rPr>
          <w:rFonts w:ascii="Times New Roman" w:hAnsi="Times New Roman" w:cs="Times New Roman"/>
          <w:sz w:val="24"/>
        </w:rPr>
        <w:t>Operational</w:t>
      </w:r>
      <w:proofErr w:type="spellEnd"/>
      <w:r w:rsidRPr="00240082">
        <w:rPr>
          <w:rFonts w:ascii="Times New Roman" w:hAnsi="Times New Roman" w:cs="Times New Roman"/>
          <w:sz w:val="24"/>
        </w:rPr>
        <w:t xml:space="preserve"> audit</w:t>
      </w:r>
      <w:r>
        <w:rPr>
          <w:rFonts w:ascii="Times New Roman" w:hAnsi="Times New Roman" w:cs="Times New Roman"/>
          <w:sz w:val="24"/>
        </w:rPr>
        <w:t xml:space="preserve"> </w:t>
      </w:r>
      <w:proofErr w:type="spellStart"/>
      <w:r>
        <w:rPr>
          <w:rFonts w:ascii="Times New Roman" w:hAnsi="Times New Roman" w:cs="Times New Roman"/>
          <w:sz w:val="24"/>
        </w:rPr>
        <w:t>manual</w:t>
      </w:r>
      <w:proofErr w:type="spellEnd"/>
      <w:r>
        <w:rPr>
          <w:rFonts w:ascii="Times New Roman" w:hAnsi="Times New Roman" w:cs="Times New Roman"/>
          <w:sz w:val="24"/>
        </w:rPr>
        <w:t>- Nestlé group Audit 201</w:t>
      </w:r>
      <w:r w:rsidR="007A7271">
        <w:rPr>
          <w:rFonts w:ascii="Times New Roman" w:hAnsi="Times New Roman" w:cs="Times New Roman"/>
          <w:sz w:val="24"/>
        </w:rPr>
        <w:t>2</w:t>
      </w:r>
    </w:p>
    <w:p w:rsidR="00FB236E" w:rsidRDefault="00FB236E" w:rsidP="00DA172F">
      <w:pPr>
        <w:pStyle w:val="Titre1"/>
        <w:jc w:val="center"/>
      </w:pPr>
      <w:bookmarkStart w:id="63" w:name="_Toc483750636"/>
      <w:bookmarkStart w:id="64" w:name="_Toc482256725"/>
      <w:bookmarkStart w:id="65" w:name="_Toc483750634"/>
      <w:r w:rsidRPr="00B13AB6">
        <w:lastRenderedPageBreak/>
        <w:t xml:space="preserve">Annexe : </w:t>
      </w:r>
      <w:r>
        <w:t>Questionnaire</w:t>
      </w:r>
      <w:bookmarkEnd w:id="63"/>
    </w:p>
    <w:p w:rsidR="00FB236E" w:rsidRDefault="00FB236E" w:rsidP="00FB236E">
      <w:pPr>
        <w:spacing w:line="360" w:lineRule="auto"/>
        <w:jc w:val="center"/>
        <w:rPr>
          <w:rFonts w:ascii="Times New Roman" w:hAnsi="Times New Roman" w:cs="Times New Roman"/>
          <w:b/>
          <w:sz w:val="24"/>
        </w:rPr>
        <w:sectPr w:rsidR="00FB236E" w:rsidSect="00824F65">
          <w:pgSz w:w="11906" w:h="16838"/>
          <w:pgMar w:top="1418" w:right="1418" w:bottom="1418" w:left="1701" w:header="567" w:footer="567" w:gutter="0"/>
          <w:pgNumType w:start="0"/>
          <w:cols w:space="708"/>
          <w:titlePg/>
          <w:docGrid w:linePitch="360"/>
        </w:sectPr>
      </w:pPr>
      <w:r>
        <w:rPr>
          <w:rFonts w:ascii="Times New Roman" w:hAnsi="Times New Roman" w:cs="Times New Roman"/>
          <w:b/>
          <w:noProof/>
          <w:sz w:val="24"/>
          <w:lang w:eastAsia="fr-FR"/>
        </w:rPr>
        <w:drawing>
          <wp:inline distT="0" distB="0" distL="0" distR="0">
            <wp:extent cx="5603240" cy="8374093"/>
            <wp:effectExtent l="19050" t="19050" r="16510" b="27305"/>
            <wp:docPr id="18" name="Image 257" descr="C:\Users\MAMATATEL\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MATATEL\Desktop\1.PN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7920" cy="8396032"/>
                    </a:xfrm>
                    <a:prstGeom prst="rect">
                      <a:avLst/>
                    </a:prstGeom>
                    <a:noFill/>
                    <a:ln>
                      <a:solidFill>
                        <a:schemeClr val="tx1"/>
                      </a:solidFill>
                    </a:ln>
                  </pic:spPr>
                </pic:pic>
              </a:graphicData>
            </a:graphic>
          </wp:inline>
        </w:drawing>
      </w:r>
    </w:p>
    <w:p w:rsidR="00FB236E" w:rsidRPr="002A5B5E" w:rsidRDefault="00FB236E" w:rsidP="00FB236E">
      <w:pPr>
        <w:spacing w:line="360" w:lineRule="auto"/>
        <w:jc w:val="center"/>
        <w:rPr>
          <w:rFonts w:ascii="Times New Roman" w:hAnsi="Times New Roman" w:cs="Times New Roman"/>
          <w:b/>
          <w:sz w:val="24"/>
        </w:rPr>
      </w:pPr>
    </w:p>
    <w:p w:rsidR="00FB236E" w:rsidRDefault="00FB236E" w:rsidP="00FB236E">
      <w:pPr>
        <w:rPr>
          <w:rFonts w:ascii="Times New Roman" w:hAnsi="Times New Roman" w:cs="Times New Roman"/>
          <w:sz w:val="24"/>
          <w:szCs w:val="24"/>
        </w:rPr>
        <w:sectPr w:rsidR="00FB236E" w:rsidSect="00824F65">
          <w:pgSz w:w="11906" w:h="16838"/>
          <w:pgMar w:top="1418" w:right="1418" w:bottom="1418" w:left="1701" w:header="567" w:footer="567" w:gutter="0"/>
          <w:pgNumType w:start="0"/>
          <w:cols w:space="708"/>
          <w:titlePg/>
          <w:docGrid w:linePitch="360"/>
        </w:sectPr>
      </w:pPr>
      <w:r>
        <w:rPr>
          <w:rFonts w:ascii="Times New Roman" w:hAnsi="Times New Roman" w:cs="Times New Roman"/>
          <w:noProof/>
          <w:sz w:val="24"/>
          <w:szCs w:val="24"/>
          <w:lang w:eastAsia="fr-FR"/>
        </w:rPr>
        <w:drawing>
          <wp:inline distT="0" distB="0" distL="0" distR="0">
            <wp:extent cx="5619750" cy="8377084"/>
            <wp:effectExtent l="19050" t="19050" r="19050" b="24130"/>
            <wp:docPr id="19" name="Image 13"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TATEL\Desktop\Capture.PNG"/>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7600" cy="8388786"/>
                    </a:xfrm>
                    <a:prstGeom prst="rect">
                      <a:avLst/>
                    </a:prstGeom>
                    <a:noFill/>
                    <a:ln>
                      <a:solidFill>
                        <a:schemeClr val="tx1"/>
                      </a:solidFill>
                    </a:ln>
                  </pic:spPr>
                </pic:pic>
              </a:graphicData>
            </a:graphic>
          </wp:inline>
        </w:drawing>
      </w:r>
    </w:p>
    <w:p w:rsidR="00FB236E" w:rsidRDefault="00FB236E" w:rsidP="00FB236E">
      <w:pPr>
        <w:rPr>
          <w:rFonts w:ascii="Times New Roman" w:hAnsi="Times New Roman" w:cs="Times New Roman"/>
          <w:sz w:val="24"/>
          <w:szCs w:val="24"/>
        </w:rPr>
      </w:pPr>
    </w:p>
    <w:p w:rsidR="00FB236E" w:rsidRDefault="00FB236E" w:rsidP="00FB236E">
      <w:pPr>
        <w:spacing w:line="360" w:lineRule="auto"/>
        <w:jc w:val="both"/>
        <w:rPr>
          <w:rFonts w:ascii="Times New Roman" w:hAnsi="Times New Roman" w:cs="Times New Roman"/>
          <w:sz w:val="28"/>
          <w:szCs w:val="20"/>
        </w:rPr>
      </w:pPr>
    </w:p>
    <w:p w:rsidR="00FB236E" w:rsidRDefault="00FB236E" w:rsidP="00FB236E">
      <w:pPr>
        <w:rPr>
          <w:rFonts w:ascii="Times New Roman" w:hAnsi="Times New Roman" w:cs="Times New Roman"/>
          <w:sz w:val="24"/>
          <w:szCs w:val="24"/>
        </w:rPr>
        <w:sectPr w:rsidR="00FB236E" w:rsidSect="00824F65">
          <w:pgSz w:w="11906" w:h="16838"/>
          <w:pgMar w:top="1418" w:right="1418" w:bottom="1418" w:left="1701" w:header="567" w:footer="567" w:gutter="0"/>
          <w:pgNumType w:start="0"/>
          <w:cols w:space="708"/>
          <w:titlePg/>
          <w:docGrid w:linePitch="360"/>
        </w:sectPr>
      </w:pPr>
      <w:bookmarkStart w:id="66" w:name="_GoBack"/>
      <w:r>
        <w:rPr>
          <w:rFonts w:ascii="Times New Roman" w:hAnsi="Times New Roman" w:cs="Times New Roman"/>
          <w:noProof/>
          <w:sz w:val="24"/>
          <w:szCs w:val="24"/>
          <w:lang w:eastAsia="fr-FR"/>
        </w:rPr>
        <w:drawing>
          <wp:inline distT="0" distB="0" distL="0" distR="0">
            <wp:extent cx="5636895" cy="8070587"/>
            <wp:effectExtent l="19050" t="19050" r="20955" b="26035"/>
            <wp:docPr id="226" name="Image 21" descr="C:\Users\MAMATAT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TATEL\Desktop\Capture.PN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0165" cy="8075268"/>
                    </a:xfrm>
                    <a:prstGeom prst="rect">
                      <a:avLst/>
                    </a:prstGeom>
                    <a:noFill/>
                    <a:ln>
                      <a:solidFill>
                        <a:schemeClr val="tx1"/>
                      </a:solidFill>
                    </a:ln>
                  </pic:spPr>
                </pic:pic>
              </a:graphicData>
            </a:graphic>
          </wp:inline>
        </w:drawing>
      </w:r>
      <w:bookmarkEnd w:id="66"/>
    </w:p>
    <w:p w:rsidR="002D4B2C" w:rsidRDefault="002D4B2C" w:rsidP="00611EF7">
      <w:pPr>
        <w:pStyle w:val="Titre1"/>
        <w:jc w:val="center"/>
      </w:pPr>
      <w:r w:rsidRPr="00AC7147">
        <w:lastRenderedPageBreak/>
        <w:t>Liste des figures</w:t>
      </w:r>
      <w:bookmarkEnd w:id="64"/>
      <w:bookmarkEnd w:id="65"/>
    </w:p>
    <w:p w:rsidR="002D4B2C" w:rsidRPr="002D4B2C" w:rsidRDefault="002D4B2C" w:rsidP="002D4B2C"/>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1 : Pl</w:t>
      </w:r>
      <w:r>
        <w:rPr>
          <w:rFonts w:ascii="Times New Roman" w:hAnsi="Times New Roman" w:cs="Times New Roman"/>
        </w:rPr>
        <w:t>an d’audit standardisé</w:t>
      </w:r>
      <w:proofErr w:type="gramStart"/>
      <w:r>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…………………..….......6</w:t>
      </w:r>
      <w:proofErr w:type="gramEnd"/>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2 : Composante du cycle de l’audit interne…………………</w:t>
      </w:r>
      <w:r>
        <w:rPr>
          <w:rFonts w:ascii="Times New Roman" w:hAnsi="Times New Roman" w:cs="Times New Roman"/>
        </w:rPr>
        <w:t>………………………</w:t>
      </w:r>
      <w:r w:rsidRPr="00BC336F">
        <w:rPr>
          <w:rFonts w:ascii="Times New Roman" w:hAnsi="Times New Roman" w:cs="Times New Roman"/>
        </w:rPr>
        <w:t>………..</w:t>
      </w:r>
      <w:r w:rsidR="00D0166B">
        <w:rPr>
          <w:rFonts w:ascii="Times New Roman" w:hAnsi="Times New Roman" w:cs="Times New Roman"/>
        </w:rPr>
        <w:t>8</w:t>
      </w:r>
      <w:r w:rsidRPr="00BC336F">
        <w:rPr>
          <w:rFonts w:ascii="Times New Roman" w:hAnsi="Times New Roman" w:cs="Times New Roman"/>
        </w:rPr>
        <w:t xml:space="preserve"> </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3 : Phases du déroulement général d’une mission d‘audit interne</w:t>
      </w:r>
      <w:proofErr w:type="gramStart"/>
      <w:r w:rsidRPr="00BC336F">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proofErr w:type="gramEnd"/>
      <w:r w:rsidR="00B67B82">
        <w:rPr>
          <w:rFonts w:ascii="Times New Roman" w:hAnsi="Times New Roman" w:cs="Times New Roman"/>
        </w:rPr>
        <w:t>12</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4 : Objectifs clés d’une rev</w:t>
      </w:r>
      <w:r w:rsidR="00B90883">
        <w:rPr>
          <w:rFonts w:ascii="Times New Roman" w:hAnsi="Times New Roman" w:cs="Times New Roman"/>
        </w:rPr>
        <w:t>ue post-action synthétique</w:t>
      </w:r>
      <w:proofErr w:type="gramStart"/>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16</w:t>
      </w:r>
    </w:p>
    <w:p w:rsidR="002D4B2C"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5 : Les axe</w:t>
      </w:r>
      <w:r w:rsidR="00B90883">
        <w:rPr>
          <w:rFonts w:ascii="Times New Roman" w:hAnsi="Times New Roman" w:cs="Times New Roman"/>
        </w:rPr>
        <w:t>s principaux de l’efficience</w:t>
      </w:r>
      <w:proofErr w:type="gramStart"/>
      <w:r w:rsidR="00B90883">
        <w:rPr>
          <w:rFonts w:ascii="Times New Roman" w:hAnsi="Times New Roman" w:cs="Times New Roman"/>
        </w:rPr>
        <w:t>………</w:t>
      </w:r>
      <w:r w:rsidRPr="00BC336F">
        <w:rPr>
          <w:rFonts w:ascii="Times New Roman" w:hAnsi="Times New Roman" w:cs="Times New Roman"/>
        </w:rPr>
        <w:t>……………</w:t>
      </w:r>
      <w:r w:rsidR="00B90883">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22</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6 : Déroulement de la prem</w:t>
      </w:r>
      <w:r w:rsidR="00B90883">
        <w:rPr>
          <w:rFonts w:ascii="Times New Roman" w:hAnsi="Times New Roman" w:cs="Times New Roman"/>
        </w:rPr>
        <w:t>ière révolution industrielle</w:t>
      </w:r>
      <w:proofErr w:type="gramStart"/>
      <w:r w:rsidR="00B90883">
        <w:rPr>
          <w:rFonts w:ascii="Times New Roman" w:hAnsi="Times New Roman" w:cs="Times New Roman"/>
        </w:rPr>
        <w:t>………</w:t>
      </w:r>
      <w:r>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25</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7 : Les principaux piliers de la troisième révolution industrielle</w:t>
      </w:r>
      <w:r w:rsidR="00B90883">
        <w:rPr>
          <w:rFonts w:ascii="Times New Roman" w:hAnsi="Times New Roman" w:cs="Times New Roman"/>
        </w:rPr>
        <w:t>…………………………...</w:t>
      </w:r>
      <w:r w:rsidR="00B67B82">
        <w:rPr>
          <w:rFonts w:ascii="Times New Roman" w:hAnsi="Times New Roman" w:cs="Times New Roman"/>
        </w:rPr>
        <w:t>27</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8 : Modèle de performance de Gilbert (1980)</w:t>
      </w:r>
      <w:proofErr w:type="gramStart"/>
      <w:r w:rsidRPr="00BC336F">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29</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9 : La position stratégique du stock parmi les fonctions de l’</w:t>
      </w:r>
      <w:r>
        <w:rPr>
          <w:rFonts w:ascii="Times New Roman" w:hAnsi="Times New Roman" w:cs="Times New Roman"/>
        </w:rPr>
        <w:t>entr</w:t>
      </w:r>
      <w:r w:rsidR="00B90883">
        <w:rPr>
          <w:rFonts w:ascii="Times New Roman" w:hAnsi="Times New Roman" w:cs="Times New Roman"/>
        </w:rPr>
        <w:t>eprise</w:t>
      </w:r>
      <w:proofErr w:type="gramStart"/>
      <w:r w:rsidR="00B90883">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proofErr w:type="gramEnd"/>
      <w:r w:rsidR="00B67B82">
        <w:rPr>
          <w:rFonts w:ascii="Times New Roman" w:hAnsi="Times New Roman" w:cs="Times New Roman"/>
        </w:rPr>
        <w:t>40</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10 : Courbe de réapprovisionnement stockage</w:t>
      </w:r>
      <w:proofErr w:type="gramStart"/>
      <w:r w:rsidRPr="00BC336F">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proofErr w:type="gramEnd"/>
      <w:r w:rsidR="00B67B82">
        <w:rPr>
          <w:rFonts w:ascii="Times New Roman" w:hAnsi="Times New Roman" w:cs="Times New Roman"/>
        </w:rPr>
        <w:t>41</w:t>
      </w:r>
    </w:p>
    <w:p w:rsidR="002D4B2C" w:rsidRDefault="002D4B2C" w:rsidP="002D4B2C">
      <w:pPr>
        <w:spacing w:line="360" w:lineRule="auto"/>
        <w:jc w:val="both"/>
        <w:rPr>
          <w:rFonts w:ascii="Times New Roman" w:hAnsi="Times New Roman" w:cs="Times New Roman"/>
        </w:rPr>
      </w:pPr>
      <w:r w:rsidRPr="00BC336F">
        <w:rPr>
          <w:rFonts w:ascii="Times New Roman" w:hAnsi="Times New Roman" w:cs="Times New Roman"/>
        </w:rPr>
        <w:t>Figure 11 : Matrice de stockage</w:t>
      </w:r>
      <w:proofErr w:type="gramStart"/>
      <w:r w:rsidRPr="00BC336F">
        <w:rPr>
          <w:rFonts w:ascii="Times New Roman" w:hAnsi="Times New Roman" w:cs="Times New Roman"/>
        </w:rPr>
        <w:t>…………………………..…………</w:t>
      </w:r>
      <w:r>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45</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12</w:t>
      </w:r>
      <w:r w:rsidRPr="00BC336F">
        <w:rPr>
          <w:rFonts w:ascii="Times New Roman" w:hAnsi="Times New Roman" w:cs="Times New Roman"/>
        </w:rPr>
        <w:t xml:space="preserve"> : </w:t>
      </w:r>
      <w:r w:rsidRPr="00D638CD">
        <w:rPr>
          <w:rFonts w:ascii="Times New Roman" w:hAnsi="Times New Roman" w:cs="Times New Roman"/>
        </w:rPr>
        <w:t>Répartitio</w:t>
      </w:r>
      <w:r>
        <w:rPr>
          <w:rFonts w:ascii="Times New Roman" w:hAnsi="Times New Roman" w:cs="Times New Roman"/>
        </w:rPr>
        <w:t>n des répondeurs par département</w:t>
      </w:r>
      <w:proofErr w:type="gramStart"/>
      <w:r w:rsidRPr="00BC336F">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59</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13</w:t>
      </w:r>
      <w:r w:rsidRPr="00BC336F">
        <w:rPr>
          <w:rFonts w:ascii="Times New Roman" w:hAnsi="Times New Roman" w:cs="Times New Roman"/>
        </w:rPr>
        <w:t xml:space="preserve">: </w:t>
      </w:r>
      <w:r w:rsidRPr="00D638CD">
        <w:rPr>
          <w:rFonts w:ascii="Times New Roman" w:hAnsi="Times New Roman" w:cs="Times New Roman"/>
        </w:rPr>
        <w:t xml:space="preserve">Considération de l’importance par les répondeurs </w:t>
      </w:r>
      <w:r w:rsidRPr="00BC336F">
        <w:rPr>
          <w:rFonts w:ascii="Times New Roman" w:hAnsi="Times New Roman" w:cs="Times New Roman"/>
        </w:rPr>
        <w:t>…………</w:t>
      </w:r>
      <w:r w:rsidR="00AF07CE">
        <w:rPr>
          <w:rFonts w:ascii="Times New Roman" w:hAnsi="Times New Roman" w:cs="Times New Roman"/>
        </w:rPr>
        <w:t>…………………….…….60</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14</w:t>
      </w:r>
      <w:r w:rsidRPr="00BC336F">
        <w:rPr>
          <w:rFonts w:ascii="Times New Roman" w:hAnsi="Times New Roman" w:cs="Times New Roman"/>
        </w:rPr>
        <w:t xml:space="preserve">: </w:t>
      </w:r>
      <w:r w:rsidRPr="00D638CD">
        <w:rPr>
          <w:rFonts w:ascii="Times New Roman" w:hAnsi="Times New Roman" w:cs="Times New Roman"/>
        </w:rPr>
        <w:t>Aspects considérés pour le projet d’optimisation par département</w:t>
      </w:r>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…….60</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15</w:t>
      </w:r>
      <w:r w:rsidRPr="00BC336F">
        <w:rPr>
          <w:rFonts w:ascii="Times New Roman" w:hAnsi="Times New Roman" w:cs="Times New Roman"/>
        </w:rPr>
        <w:t xml:space="preserve">: </w:t>
      </w:r>
      <w:r w:rsidRPr="00D638CD">
        <w:rPr>
          <w:rFonts w:ascii="Times New Roman" w:hAnsi="Times New Roman" w:cs="Times New Roman"/>
        </w:rPr>
        <w:t>Critères d’efficacités considérés pour le projet d’optimisation par département</w:t>
      </w:r>
      <w:r w:rsidR="00B90883">
        <w:rPr>
          <w:rFonts w:ascii="Times New Roman" w:hAnsi="Times New Roman" w:cs="Times New Roman"/>
        </w:rPr>
        <w:t>……</w:t>
      </w:r>
      <w:r w:rsidR="00AF07CE">
        <w:rPr>
          <w:rFonts w:ascii="Times New Roman" w:hAnsi="Times New Roman" w:cs="Times New Roman"/>
        </w:rPr>
        <w:t>….61</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16</w:t>
      </w:r>
      <w:r w:rsidRPr="00BC336F">
        <w:rPr>
          <w:rFonts w:ascii="Times New Roman" w:hAnsi="Times New Roman" w:cs="Times New Roman"/>
        </w:rPr>
        <w:t xml:space="preserve">: </w:t>
      </w:r>
      <w:r w:rsidRPr="00D638CD">
        <w:rPr>
          <w:rFonts w:ascii="Times New Roman" w:hAnsi="Times New Roman" w:cs="Times New Roman"/>
        </w:rPr>
        <w:t>Classification des aspects par méthode d'optimisa</w:t>
      </w:r>
      <w:r>
        <w:rPr>
          <w:rFonts w:ascii="Times New Roman" w:hAnsi="Times New Roman" w:cs="Times New Roman"/>
        </w:rPr>
        <w:t xml:space="preserve">tion </w:t>
      </w:r>
      <w:r w:rsidR="00B67B82">
        <w:rPr>
          <w:rFonts w:ascii="Times New Roman" w:hAnsi="Times New Roman" w:cs="Times New Roman"/>
        </w:rPr>
        <w:t xml:space="preserve">tout départements </w:t>
      </w:r>
      <w:proofErr w:type="gramStart"/>
      <w:r w:rsidR="00B67B82">
        <w:rPr>
          <w:rFonts w:ascii="Times New Roman" w:hAnsi="Times New Roman" w:cs="Times New Roman"/>
        </w:rPr>
        <w:t>confondu.…..61</w:t>
      </w:r>
      <w:proofErr w:type="gramEnd"/>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Figure 17 : Considération</w:t>
      </w:r>
      <w:r w:rsidRPr="00D638CD">
        <w:rPr>
          <w:rFonts w:ascii="Times New Roman" w:hAnsi="Times New Roman" w:cs="Times New Roman"/>
        </w:rPr>
        <w:t xml:space="preserve"> des rôles joués par le logiciel pour piloter l’ensemble des flux</w:t>
      </w:r>
      <w:r w:rsidR="00B90883">
        <w:rPr>
          <w:rFonts w:ascii="Times New Roman" w:hAnsi="Times New Roman" w:cs="Times New Roman"/>
        </w:rPr>
        <w:t>…...</w:t>
      </w:r>
      <w:r w:rsidR="00D0166B">
        <w:rPr>
          <w:rFonts w:ascii="Times New Roman" w:hAnsi="Times New Roman" w:cs="Times New Roman"/>
        </w:rPr>
        <w:t>……</w:t>
      </w:r>
      <w:r>
        <w:rPr>
          <w:rFonts w:ascii="Times New Roman" w:hAnsi="Times New Roman" w:cs="Times New Roman"/>
        </w:rPr>
        <w:t>6</w:t>
      </w:r>
      <w:r w:rsidR="00AF07CE">
        <w:rPr>
          <w:rFonts w:ascii="Times New Roman" w:hAnsi="Times New Roman" w:cs="Times New Roman"/>
        </w:rPr>
        <w:t>2</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 xml:space="preserve">Figure 18 : </w:t>
      </w:r>
      <w:r w:rsidRPr="00D638CD">
        <w:rPr>
          <w:rFonts w:ascii="Times New Roman" w:hAnsi="Times New Roman" w:cs="Times New Roman"/>
        </w:rPr>
        <w:t xml:space="preserve">Considération des limites qui freinent l’usage des SI </w:t>
      </w:r>
      <w:proofErr w:type="gramStart"/>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62</w:t>
      </w:r>
    </w:p>
    <w:p w:rsidR="002D4B2C" w:rsidRDefault="002D4B2C" w:rsidP="002D4B2C">
      <w:pPr>
        <w:spacing w:line="360" w:lineRule="auto"/>
        <w:jc w:val="both"/>
        <w:rPr>
          <w:rFonts w:ascii="Times New Roman" w:hAnsi="Times New Roman" w:cs="Times New Roman"/>
        </w:rPr>
      </w:pPr>
      <w:r>
        <w:rPr>
          <w:rFonts w:ascii="Times New Roman" w:hAnsi="Times New Roman" w:cs="Times New Roman"/>
        </w:rPr>
        <w:t xml:space="preserve">Figure 19 : </w:t>
      </w:r>
      <w:r w:rsidRPr="00D638CD">
        <w:rPr>
          <w:rFonts w:ascii="Times New Roman" w:hAnsi="Times New Roman" w:cs="Times New Roman"/>
        </w:rPr>
        <w:t xml:space="preserve">Aide des SI à la prise de décisions </w:t>
      </w:r>
      <w:proofErr w:type="gramStart"/>
      <w:r w:rsidR="00B90883">
        <w:rPr>
          <w:rFonts w:ascii="Times New Roman" w:hAnsi="Times New Roman" w:cs="Times New Roman"/>
        </w:rPr>
        <w:t>…………………...</w:t>
      </w:r>
      <w:r w:rsidR="00AF07CE">
        <w:rPr>
          <w:rFonts w:ascii="Times New Roman" w:hAnsi="Times New Roman" w:cs="Times New Roman"/>
        </w:rPr>
        <w:t>………..…..…………………</w:t>
      </w:r>
      <w:proofErr w:type="gramEnd"/>
      <w:r w:rsidR="00AF07CE">
        <w:rPr>
          <w:rFonts w:ascii="Times New Roman" w:hAnsi="Times New Roman" w:cs="Times New Roman"/>
        </w:rPr>
        <w:t>..63</w:t>
      </w:r>
    </w:p>
    <w:p w:rsidR="002D4B2C" w:rsidRPr="00BC336F" w:rsidRDefault="002D4B2C" w:rsidP="002D4B2C">
      <w:pPr>
        <w:spacing w:line="360" w:lineRule="auto"/>
        <w:jc w:val="both"/>
        <w:rPr>
          <w:rFonts w:ascii="Times New Roman" w:hAnsi="Times New Roman" w:cs="Times New Roman"/>
        </w:rPr>
      </w:pPr>
      <w:r>
        <w:rPr>
          <w:rFonts w:ascii="Times New Roman" w:hAnsi="Times New Roman" w:cs="Times New Roman"/>
        </w:rPr>
        <w:t>Figure 20 : </w:t>
      </w:r>
      <w:r w:rsidRPr="00D638CD">
        <w:rPr>
          <w:rFonts w:ascii="Times New Roman" w:hAnsi="Times New Roman" w:cs="Times New Roman"/>
        </w:rPr>
        <w:t xml:space="preserve">Application des normes </w:t>
      </w:r>
      <w:proofErr w:type="gramStart"/>
      <w:r>
        <w:rPr>
          <w:rFonts w:ascii="Times New Roman" w:hAnsi="Times New Roman" w:cs="Times New Roman"/>
        </w:rPr>
        <w:t>……………………………..………</w:t>
      </w:r>
      <w:r w:rsidR="00640622">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63</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 xml:space="preserve">Figure </w:t>
      </w:r>
      <w:r>
        <w:rPr>
          <w:rFonts w:ascii="Times New Roman" w:hAnsi="Times New Roman" w:cs="Times New Roman"/>
        </w:rPr>
        <w:t>21</w:t>
      </w:r>
      <w:r w:rsidRPr="00BC336F">
        <w:rPr>
          <w:rFonts w:ascii="Times New Roman" w:hAnsi="Times New Roman" w:cs="Times New Roman"/>
        </w:rPr>
        <w:t> : Classement des articles par potentiel d’optimisation s</w:t>
      </w:r>
      <w:r w:rsidR="00640622">
        <w:rPr>
          <w:rFonts w:ascii="Times New Roman" w:hAnsi="Times New Roman" w:cs="Times New Roman"/>
        </w:rPr>
        <w:t>ur logiciel Globe-AMM……………………………</w:t>
      </w:r>
      <w:r w:rsidR="00B90883">
        <w:rPr>
          <w:rFonts w:ascii="Times New Roman" w:hAnsi="Times New Roman" w:cs="Times New Roman"/>
        </w:rPr>
        <w:t>……………</w:t>
      </w:r>
      <w:r w:rsidRPr="00BC336F">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Pr="00BC336F">
        <w:rPr>
          <w:rFonts w:ascii="Times New Roman" w:hAnsi="Times New Roman" w:cs="Times New Roman"/>
        </w:rPr>
        <w:t>………</w:t>
      </w:r>
      <w:r w:rsidR="00AF07CE">
        <w:rPr>
          <w:rFonts w:ascii="Times New Roman" w:hAnsi="Times New Roman" w:cs="Times New Roman"/>
        </w:rPr>
        <w:t>68</w:t>
      </w:r>
    </w:p>
    <w:p w:rsidR="002D4B2C" w:rsidRPr="00BC336F" w:rsidRDefault="002D4B2C" w:rsidP="002D4B2C">
      <w:pPr>
        <w:spacing w:line="360" w:lineRule="auto"/>
        <w:jc w:val="both"/>
        <w:rPr>
          <w:rFonts w:ascii="Times New Roman" w:hAnsi="Times New Roman" w:cs="Times New Roman"/>
        </w:rPr>
      </w:pPr>
      <w:r w:rsidRPr="00BC336F">
        <w:rPr>
          <w:rFonts w:ascii="Times New Roman" w:hAnsi="Times New Roman" w:cs="Times New Roman"/>
        </w:rPr>
        <w:t xml:space="preserve">Figure </w:t>
      </w:r>
      <w:r>
        <w:rPr>
          <w:rFonts w:ascii="Times New Roman" w:hAnsi="Times New Roman" w:cs="Times New Roman"/>
        </w:rPr>
        <w:t>22</w:t>
      </w:r>
      <w:r w:rsidRPr="00BC336F">
        <w:rPr>
          <w:rFonts w:ascii="Times New Roman" w:hAnsi="Times New Roman" w:cs="Times New Roman"/>
        </w:rPr>
        <w:t> : Diagramme de Pareto pour la priorisation des articles à traiter</w:t>
      </w:r>
      <w:r w:rsidR="00B90883">
        <w:rPr>
          <w:rFonts w:ascii="Times New Roman" w:hAnsi="Times New Roman" w:cs="Times New Roman"/>
        </w:rPr>
        <w:t>……………</w:t>
      </w:r>
      <w:r w:rsidR="00AF07CE">
        <w:rPr>
          <w:rFonts w:ascii="Times New Roman" w:hAnsi="Times New Roman" w:cs="Times New Roman"/>
        </w:rPr>
        <w:t>…….....….68</w:t>
      </w:r>
    </w:p>
    <w:p w:rsidR="00611EF7" w:rsidRDefault="002D4B2C" w:rsidP="002D4B2C">
      <w:pPr>
        <w:spacing w:line="360" w:lineRule="auto"/>
        <w:jc w:val="both"/>
        <w:rPr>
          <w:rFonts w:ascii="Times New Roman" w:hAnsi="Times New Roman" w:cs="Times New Roman"/>
        </w:rPr>
        <w:sectPr w:rsidR="00611EF7" w:rsidSect="00824F65">
          <w:pgSz w:w="11906" w:h="16838"/>
          <w:pgMar w:top="1418" w:right="1418" w:bottom="1418" w:left="1701" w:header="567" w:footer="567" w:gutter="0"/>
          <w:pgNumType w:start="0"/>
          <w:cols w:space="708"/>
          <w:titlePg/>
          <w:docGrid w:linePitch="360"/>
        </w:sectPr>
      </w:pPr>
      <w:r w:rsidRPr="00BC336F">
        <w:rPr>
          <w:rFonts w:ascii="Times New Roman" w:hAnsi="Times New Roman" w:cs="Times New Roman"/>
        </w:rPr>
        <w:t>Figure </w:t>
      </w:r>
      <w:r>
        <w:rPr>
          <w:rFonts w:ascii="Times New Roman" w:hAnsi="Times New Roman" w:cs="Times New Roman"/>
        </w:rPr>
        <w:t>23</w:t>
      </w:r>
      <w:r w:rsidRPr="00BC336F">
        <w:rPr>
          <w:rFonts w:ascii="Times New Roman" w:hAnsi="Times New Roman" w:cs="Times New Roman"/>
        </w:rPr>
        <w:t xml:space="preserve"> : Plan d’amélioration continue proposé (</w:t>
      </w:r>
      <w:proofErr w:type="spellStart"/>
      <w:r w:rsidRPr="00BC336F">
        <w:rPr>
          <w:rFonts w:ascii="Times New Roman" w:hAnsi="Times New Roman" w:cs="Times New Roman"/>
        </w:rPr>
        <w:t>Pillar</w:t>
      </w:r>
      <w:proofErr w:type="spellEnd"/>
      <w:r w:rsidRPr="00BC336F">
        <w:rPr>
          <w:rFonts w:ascii="Times New Roman" w:hAnsi="Times New Roman" w:cs="Times New Roman"/>
        </w:rPr>
        <w:t xml:space="preserve"> </w:t>
      </w:r>
      <w:proofErr w:type="spellStart"/>
      <w:r w:rsidRPr="00BC336F">
        <w:rPr>
          <w:rFonts w:ascii="Times New Roman" w:hAnsi="Times New Roman" w:cs="Times New Roman"/>
        </w:rPr>
        <w:t>board</w:t>
      </w:r>
      <w:proofErr w:type="spellEnd"/>
      <w:r w:rsidRPr="00BC336F">
        <w:rPr>
          <w:rFonts w:ascii="Times New Roman" w:hAnsi="Times New Roman" w:cs="Times New Roman"/>
        </w:rPr>
        <w:t>)…………</w:t>
      </w:r>
      <w:r w:rsidR="00B90883">
        <w:rPr>
          <w:rFonts w:ascii="Times New Roman" w:hAnsi="Times New Roman" w:cs="Times New Roman"/>
        </w:rPr>
        <w:t>…</w:t>
      </w:r>
      <w:r w:rsidR="00AF07CE">
        <w:rPr>
          <w:rFonts w:ascii="Times New Roman" w:hAnsi="Times New Roman" w:cs="Times New Roman"/>
        </w:rPr>
        <w:t>………..73</w:t>
      </w:r>
    </w:p>
    <w:p w:rsidR="00AC428D" w:rsidRDefault="00AC428D" w:rsidP="00AC428D">
      <w:pPr>
        <w:spacing w:line="360" w:lineRule="auto"/>
        <w:jc w:val="center"/>
        <w:rPr>
          <w:rFonts w:ascii="Times New Roman" w:hAnsi="Times New Roman" w:cs="Times New Roman"/>
          <w:b/>
          <w:sz w:val="24"/>
        </w:rPr>
      </w:pPr>
    </w:p>
    <w:p w:rsidR="00AC428D" w:rsidRDefault="00AC428D" w:rsidP="00DF2458">
      <w:pPr>
        <w:pStyle w:val="Titre1"/>
        <w:jc w:val="center"/>
      </w:pPr>
      <w:bookmarkStart w:id="67" w:name="_Toc483750635"/>
      <w:r w:rsidRPr="00AC7147">
        <w:t xml:space="preserve">Liste des </w:t>
      </w:r>
      <w:r>
        <w:t>tableaux</w:t>
      </w:r>
      <w:bookmarkEnd w:id="67"/>
    </w:p>
    <w:p w:rsidR="00AC428D" w:rsidRDefault="00AC428D" w:rsidP="00AC428D"/>
    <w:p w:rsidR="006C33D4" w:rsidRPr="00AC7147" w:rsidRDefault="006C33D4" w:rsidP="006C33D4"/>
    <w:p w:rsidR="006C33D4" w:rsidRDefault="006C33D4" w:rsidP="006C33D4">
      <w:pPr>
        <w:spacing w:line="360" w:lineRule="auto"/>
        <w:jc w:val="both"/>
        <w:rPr>
          <w:rFonts w:ascii="Times New Roman" w:hAnsi="Times New Roman" w:cs="Times New Roman"/>
        </w:rPr>
      </w:pPr>
      <w:r w:rsidRPr="00BC336F">
        <w:rPr>
          <w:rFonts w:ascii="Times New Roman" w:hAnsi="Times New Roman" w:cs="Times New Roman"/>
        </w:rPr>
        <w:t>Tableau 1 : Fiche signalétique de Nestlé –El Jadida</w:t>
      </w:r>
      <w:proofErr w:type="gramStart"/>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proofErr w:type="gramEnd"/>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48</w:t>
      </w:r>
    </w:p>
    <w:p w:rsidR="006C33D4" w:rsidRPr="00BC336F" w:rsidRDefault="006C33D4" w:rsidP="006C33D4">
      <w:pPr>
        <w:spacing w:line="360" w:lineRule="auto"/>
        <w:jc w:val="both"/>
        <w:rPr>
          <w:rFonts w:ascii="Times New Roman" w:hAnsi="Times New Roman" w:cs="Times New Roman"/>
        </w:rPr>
      </w:pPr>
      <w:r w:rsidRPr="00BC336F">
        <w:rPr>
          <w:rFonts w:ascii="Times New Roman" w:hAnsi="Times New Roman" w:cs="Times New Roman"/>
        </w:rPr>
        <w:t xml:space="preserve">Tableau 2 : </w:t>
      </w:r>
      <w:r w:rsidRPr="0070208D">
        <w:rPr>
          <w:rFonts w:ascii="Times New Roman" w:hAnsi="Times New Roman" w:cs="Times New Roman"/>
        </w:rPr>
        <w:t>Tableau de réponses au questionnaire – 1</w:t>
      </w:r>
      <w:r>
        <w:rPr>
          <w:rFonts w:ascii="Times New Roman" w:hAnsi="Times New Roman" w:cs="Times New Roman"/>
        </w:rPr>
        <w:t>………</w:t>
      </w:r>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57</w:t>
      </w:r>
    </w:p>
    <w:p w:rsidR="006C33D4" w:rsidRPr="00BC336F" w:rsidRDefault="006C33D4" w:rsidP="006C33D4">
      <w:pPr>
        <w:spacing w:line="360" w:lineRule="auto"/>
        <w:jc w:val="both"/>
        <w:rPr>
          <w:rFonts w:ascii="Times New Roman" w:hAnsi="Times New Roman" w:cs="Times New Roman"/>
        </w:rPr>
      </w:pPr>
      <w:r>
        <w:rPr>
          <w:rFonts w:ascii="Times New Roman" w:hAnsi="Times New Roman" w:cs="Times New Roman"/>
        </w:rPr>
        <w:t>Tableau 3</w:t>
      </w:r>
      <w:r w:rsidRPr="00BC336F">
        <w:rPr>
          <w:rFonts w:ascii="Times New Roman" w:hAnsi="Times New Roman" w:cs="Times New Roman"/>
        </w:rPr>
        <w:t xml:space="preserve"> : </w:t>
      </w:r>
      <w:r w:rsidRPr="0070208D">
        <w:rPr>
          <w:rFonts w:ascii="Times New Roman" w:hAnsi="Times New Roman" w:cs="Times New Roman"/>
        </w:rPr>
        <w:t xml:space="preserve">Tableau </w:t>
      </w:r>
      <w:r>
        <w:rPr>
          <w:rFonts w:ascii="Times New Roman" w:hAnsi="Times New Roman" w:cs="Times New Roman"/>
        </w:rPr>
        <w:t>de réponses au questionnaire – 2………</w:t>
      </w:r>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57</w:t>
      </w:r>
    </w:p>
    <w:p w:rsidR="006C33D4" w:rsidRPr="00BC336F" w:rsidRDefault="006C33D4" w:rsidP="006C33D4">
      <w:pPr>
        <w:spacing w:line="360" w:lineRule="auto"/>
        <w:jc w:val="both"/>
        <w:rPr>
          <w:rFonts w:ascii="Times New Roman" w:hAnsi="Times New Roman" w:cs="Times New Roman"/>
        </w:rPr>
      </w:pPr>
      <w:r>
        <w:rPr>
          <w:rFonts w:ascii="Times New Roman" w:hAnsi="Times New Roman" w:cs="Times New Roman"/>
        </w:rPr>
        <w:t>Tableau 4</w:t>
      </w:r>
      <w:r w:rsidRPr="00BC336F">
        <w:rPr>
          <w:rFonts w:ascii="Times New Roman" w:hAnsi="Times New Roman" w:cs="Times New Roman"/>
        </w:rPr>
        <w:t xml:space="preserve"> : </w:t>
      </w:r>
      <w:r w:rsidRPr="0070208D">
        <w:rPr>
          <w:rFonts w:ascii="Times New Roman" w:hAnsi="Times New Roman" w:cs="Times New Roman"/>
        </w:rPr>
        <w:t xml:space="preserve">Tableau </w:t>
      </w:r>
      <w:r>
        <w:rPr>
          <w:rFonts w:ascii="Times New Roman" w:hAnsi="Times New Roman" w:cs="Times New Roman"/>
        </w:rPr>
        <w:t>de réponses au questionnaire – 3………</w:t>
      </w:r>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AF07CE">
        <w:rPr>
          <w:rFonts w:ascii="Times New Roman" w:hAnsi="Times New Roman" w:cs="Times New Roman"/>
        </w:rPr>
        <w:t>58</w:t>
      </w:r>
    </w:p>
    <w:p w:rsidR="006C33D4" w:rsidRPr="00BC336F" w:rsidRDefault="006C33D4" w:rsidP="006C33D4">
      <w:pPr>
        <w:spacing w:line="360" w:lineRule="auto"/>
        <w:jc w:val="both"/>
        <w:rPr>
          <w:rFonts w:ascii="Times New Roman" w:hAnsi="Times New Roman" w:cs="Times New Roman"/>
        </w:rPr>
      </w:pPr>
      <w:r>
        <w:rPr>
          <w:rFonts w:ascii="Times New Roman" w:hAnsi="Times New Roman" w:cs="Times New Roman"/>
        </w:rPr>
        <w:t>Tableau 5</w:t>
      </w:r>
      <w:r w:rsidRPr="00BC336F">
        <w:rPr>
          <w:rFonts w:ascii="Times New Roman" w:hAnsi="Times New Roman" w:cs="Times New Roman"/>
        </w:rPr>
        <w:t xml:space="preserve"> : </w:t>
      </w:r>
      <w:r w:rsidRPr="0070208D">
        <w:rPr>
          <w:rFonts w:ascii="Times New Roman" w:hAnsi="Times New Roman" w:cs="Times New Roman"/>
        </w:rPr>
        <w:t xml:space="preserve">Tableau </w:t>
      </w:r>
      <w:r>
        <w:rPr>
          <w:rFonts w:ascii="Times New Roman" w:hAnsi="Times New Roman" w:cs="Times New Roman"/>
        </w:rPr>
        <w:t>de réponses au questionnaire – 4………</w:t>
      </w:r>
      <w:r w:rsidRPr="00BC336F">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58</w:t>
      </w:r>
    </w:p>
    <w:p w:rsidR="006C33D4" w:rsidRPr="00BC336F" w:rsidRDefault="006C33D4" w:rsidP="006C33D4">
      <w:pPr>
        <w:spacing w:line="360" w:lineRule="auto"/>
        <w:jc w:val="both"/>
        <w:rPr>
          <w:rFonts w:ascii="Times New Roman" w:hAnsi="Times New Roman" w:cs="Times New Roman"/>
        </w:rPr>
      </w:pPr>
      <w:r>
        <w:rPr>
          <w:rFonts w:ascii="Times New Roman" w:hAnsi="Times New Roman" w:cs="Times New Roman"/>
        </w:rPr>
        <w:t>Tableau 6</w:t>
      </w:r>
      <w:r w:rsidRPr="00BC336F">
        <w:rPr>
          <w:rFonts w:ascii="Times New Roman" w:hAnsi="Times New Roman" w:cs="Times New Roman"/>
        </w:rPr>
        <w:t xml:space="preserve"> : </w:t>
      </w:r>
      <w:r w:rsidRPr="0070208D">
        <w:rPr>
          <w:rFonts w:ascii="Times New Roman" w:hAnsi="Times New Roman" w:cs="Times New Roman"/>
        </w:rPr>
        <w:t xml:space="preserve">Tableau </w:t>
      </w:r>
      <w:r>
        <w:rPr>
          <w:rFonts w:ascii="Times New Roman" w:hAnsi="Times New Roman" w:cs="Times New Roman"/>
        </w:rPr>
        <w:t>de réponses au questionnaire – 5………</w:t>
      </w:r>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AF07CE">
        <w:rPr>
          <w:rFonts w:ascii="Times New Roman" w:hAnsi="Times New Roman" w:cs="Times New Roman"/>
        </w:rPr>
        <w:t>.59</w:t>
      </w:r>
    </w:p>
    <w:p w:rsidR="006C33D4" w:rsidRPr="00BC336F" w:rsidRDefault="006C33D4" w:rsidP="006C33D4">
      <w:pPr>
        <w:spacing w:line="360" w:lineRule="auto"/>
        <w:jc w:val="both"/>
        <w:rPr>
          <w:rFonts w:ascii="Times New Roman" w:hAnsi="Times New Roman" w:cs="Times New Roman"/>
        </w:rPr>
      </w:pPr>
      <w:r w:rsidRPr="0070208D">
        <w:rPr>
          <w:rFonts w:ascii="Times New Roman" w:hAnsi="Times New Roman" w:cs="Times New Roman"/>
        </w:rPr>
        <w:t>Tableau 7 : Tableau comparatif des méthodes d’optimisation favorisées</w:t>
      </w:r>
      <w:proofErr w:type="gramStart"/>
      <w:r w:rsidRPr="00BC336F">
        <w:rPr>
          <w:rFonts w:ascii="Times New Roman" w:hAnsi="Times New Roman" w:cs="Times New Roman"/>
        </w:rPr>
        <w:t>…</w:t>
      </w:r>
      <w:r w:rsidR="00B90883">
        <w:rPr>
          <w:rFonts w:ascii="Times New Roman" w:hAnsi="Times New Roman" w:cs="Times New Roman"/>
        </w:rPr>
        <w:t>…………..…</w:t>
      </w:r>
      <w:r w:rsidR="00B67B82">
        <w:rPr>
          <w:rFonts w:ascii="Times New Roman" w:hAnsi="Times New Roman" w:cs="Times New Roman"/>
        </w:rPr>
        <w:t>……</w:t>
      </w:r>
      <w:r w:rsidR="00B90883">
        <w:rPr>
          <w:rFonts w:ascii="Times New Roman" w:hAnsi="Times New Roman" w:cs="Times New Roman"/>
        </w:rPr>
        <w:t>...</w:t>
      </w:r>
      <w:r w:rsidR="00AF07CE">
        <w:rPr>
          <w:rFonts w:ascii="Times New Roman" w:hAnsi="Times New Roman" w:cs="Times New Roman"/>
        </w:rPr>
        <w:t>…</w:t>
      </w:r>
      <w:proofErr w:type="gramEnd"/>
      <w:r w:rsidR="00AF07CE">
        <w:rPr>
          <w:rFonts w:ascii="Times New Roman" w:hAnsi="Times New Roman" w:cs="Times New Roman"/>
        </w:rPr>
        <w:t>64</w:t>
      </w:r>
    </w:p>
    <w:p w:rsidR="006C33D4" w:rsidRDefault="006C33D4" w:rsidP="006C33D4">
      <w:pPr>
        <w:spacing w:line="360" w:lineRule="auto"/>
        <w:jc w:val="both"/>
        <w:rPr>
          <w:rFonts w:ascii="Times New Roman" w:hAnsi="Times New Roman" w:cs="Times New Roman"/>
        </w:rPr>
      </w:pPr>
      <w:r w:rsidRPr="00BC336F">
        <w:rPr>
          <w:rFonts w:ascii="Times New Roman" w:hAnsi="Times New Roman" w:cs="Times New Roman"/>
        </w:rPr>
        <w:t xml:space="preserve">Tableau </w:t>
      </w:r>
      <w:r>
        <w:rPr>
          <w:rFonts w:ascii="Times New Roman" w:hAnsi="Times New Roman" w:cs="Times New Roman"/>
        </w:rPr>
        <w:t>8</w:t>
      </w:r>
      <w:r w:rsidRPr="00BC336F">
        <w:rPr>
          <w:rFonts w:ascii="Times New Roman" w:hAnsi="Times New Roman" w:cs="Times New Roman"/>
        </w:rPr>
        <w:t xml:space="preserve"> : Fiche d’optimisation dédiée au département lait </w:t>
      </w:r>
      <w:proofErr w:type="gramStart"/>
      <w:r w:rsidRPr="00BC336F">
        <w:rPr>
          <w:rFonts w:ascii="Times New Roman" w:hAnsi="Times New Roman" w:cs="Times New Roman"/>
        </w:rPr>
        <w:t>……………</w:t>
      </w:r>
      <w:r w:rsidR="00B90883">
        <w:rPr>
          <w:rFonts w:ascii="Times New Roman" w:hAnsi="Times New Roman" w:cs="Times New Roman"/>
        </w:rPr>
        <w:t>……………</w:t>
      </w:r>
      <w:r>
        <w:rPr>
          <w:rFonts w:ascii="Times New Roman" w:hAnsi="Times New Roman" w:cs="Times New Roman"/>
        </w:rPr>
        <w:t>……</w:t>
      </w:r>
      <w:r w:rsidR="001D73FA">
        <w:rPr>
          <w:rFonts w:ascii="Times New Roman" w:hAnsi="Times New Roman" w:cs="Times New Roman"/>
        </w:rPr>
        <w:t>.</w:t>
      </w:r>
      <w:r w:rsidR="00B90883">
        <w:rPr>
          <w:rFonts w:ascii="Times New Roman" w:hAnsi="Times New Roman" w:cs="Times New Roman"/>
        </w:rPr>
        <w:t>…….</w:t>
      </w:r>
      <w:r w:rsidR="00AF07CE">
        <w:rPr>
          <w:rFonts w:ascii="Times New Roman" w:hAnsi="Times New Roman" w:cs="Times New Roman"/>
        </w:rPr>
        <w:t>.</w:t>
      </w:r>
      <w:proofErr w:type="gramEnd"/>
      <w:r w:rsidR="00AF07CE">
        <w:rPr>
          <w:rFonts w:ascii="Times New Roman" w:hAnsi="Times New Roman" w:cs="Times New Roman"/>
        </w:rPr>
        <w:t>69</w:t>
      </w:r>
    </w:p>
    <w:p w:rsidR="00611EF7" w:rsidRPr="00B07B1E" w:rsidRDefault="006C33D4" w:rsidP="00B07B1E">
      <w:pPr>
        <w:spacing w:line="360" w:lineRule="auto"/>
        <w:jc w:val="both"/>
        <w:rPr>
          <w:rFonts w:ascii="Times New Roman" w:hAnsi="Times New Roman" w:cs="Times New Roman"/>
        </w:rPr>
        <w:sectPr w:rsidR="00611EF7" w:rsidRPr="00B07B1E" w:rsidSect="00824F65">
          <w:pgSz w:w="11906" w:h="16838"/>
          <w:pgMar w:top="1418" w:right="1418" w:bottom="1418" w:left="1701" w:header="567" w:footer="567" w:gutter="0"/>
          <w:pgNumType w:start="0"/>
          <w:cols w:space="708"/>
          <w:titlePg/>
          <w:docGrid w:linePitch="360"/>
        </w:sectPr>
      </w:pPr>
      <w:r w:rsidRPr="00BC336F">
        <w:rPr>
          <w:rFonts w:ascii="Times New Roman" w:hAnsi="Times New Roman" w:cs="Times New Roman"/>
        </w:rPr>
        <w:t>Tableau </w:t>
      </w:r>
      <w:r>
        <w:rPr>
          <w:rFonts w:ascii="Times New Roman" w:hAnsi="Times New Roman" w:cs="Times New Roman"/>
        </w:rPr>
        <w:t>9</w:t>
      </w:r>
      <w:r w:rsidR="001D73FA">
        <w:rPr>
          <w:rFonts w:ascii="Times New Roman" w:hAnsi="Times New Roman" w:cs="Times New Roman"/>
        </w:rPr>
        <w:t xml:space="preserve"> : Fiche d’optimisation</w:t>
      </w:r>
      <w:r w:rsidRPr="00BC336F">
        <w:rPr>
          <w:rFonts w:ascii="Times New Roman" w:hAnsi="Times New Roman" w:cs="Times New Roman"/>
        </w:rPr>
        <w:t xml:space="preserve"> remplie et valorisée</w:t>
      </w:r>
      <w:proofErr w:type="gramStart"/>
      <w:r w:rsidRPr="00BC336F">
        <w:rPr>
          <w:rFonts w:ascii="Times New Roman" w:hAnsi="Times New Roman" w:cs="Times New Roman"/>
        </w:rPr>
        <w:t>………</w:t>
      </w:r>
      <w:r>
        <w:rPr>
          <w:rFonts w:ascii="Times New Roman" w:hAnsi="Times New Roman" w:cs="Times New Roman"/>
        </w:rPr>
        <w:t>…………</w:t>
      </w:r>
      <w:r w:rsidR="001D73FA">
        <w:rPr>
          <w:rFonts w:ascii="Times New Roman" w:hAnsi="Times New Roman" w:cs="Times New Roman"/>
        </w:rPr>
        <w:t>……………...</w:t>
      </w:r>
      <w:r w:rsidR="00D0166B">
        <w:rPr>
          <w:rFonts w:ascii="Times New Roman" w:hAnsi="Times New Roman" w:cs="Times New Roman"/>
        </w:rPr>
        <w:t>……</w:t>
      </w:r>
      <w:r w:rsidR="00AF07CE">
        <w:rPr>
          <w:rFonts w:ascii="Times New Roman" w:hAnsi="Times New Roman" w:cs="Times New Roman"/>
        </w:rPr>
        <w:t>……....</w:t>
      </w:r>
      <w:proofErr w:type="gramEnd"/>
      <w:r w:rsidR="00AF07CE">
        <w:rPr>
          <w:rFonts w:ascii="Times New Roman" w:hAnsi="Times New Roman" w:cs="Times New Roman"/>
        </w:rPr>
        <w:t>70</w:t>
      </w:r>
    </w:p>
    <w:p w:rsidR="00C67020" w:rsidRDefault="00C67020" w:rsidP="00F65E11">
      <w:pPr>
        <w:rPr>
          <w:rFonts w:ascii="Times New Roman" w:hAnsi="Times New Roman" w:cs="Times New Roman"/>
          <w:sz w:val="24"/>
          <w:szCs w:val="24"/>
        </w:rPr>
      </w:pPr>
    </w:p>
    <w:sdt>
      <w:sdtPr>
        <w:rPr>
          <w:rFonts w:asciiTheme="minorHAnsi" w:eastAsiaTheme="minorHAnsi" w:hAnsiTheme="minorHAnsi" w:cstheme="minorBidi"/>
          <w:color w:val="auto"/>
          <w:sz w:val="22"/>
          <w:szCs w:val="22"/>
          <w:lang w:eastAsia="en-US"/>
        </w:rPr>
        <w:id w:val="1138142407"/>
        <w:docPartObj>
          <w:docPartGallery w:val="Table of Contents"/>
          <w:docPartUnique/>
        </w:docPartObj>
      </w:sdtPr>
      <w:sdtEndPr>
        <w:rPr>
          <w:b/>
          <w:bCs/>
        </w:rPr>
      </w:sdtEndPr>
      <w:sdtContent>
        <w:p w:rsidR="00D44E82" w:rsidRDefault="00D44E82" w:rsidP="00DE5F37">
          <w:pPr>
            <w:pStyle w:val="En-ttedetabledesmatires"/>
            <w:jc w:val="center"/>
          </w:pPr>
          <w:r>
            <w:t>Table des matières</w:t>
          </w:r>
        </w:p>
        <w:p w:rsidR="00DE5F37" w:rsidRPr="00DE5F37" w:rsidRDefault="00DE5F37" w:rsidP="00DE5F37">
          <w:pPr>
            <w:rPr>
              <w:lang w:eastAsia="fr-FR"/>
            </w:rPr>
          </w:pPr>
        </w:p>
        <w:p w:rsidR="00B90883" w:rsidRDefault="0025276E">
          <w:pPr>
            <w:pStyle w:val="TM1"/>
            <w:tabs>
              <w:tab w:val="right" w:leader="dot" w:pos="8777"/>
            </w:tabs>
            <w:rPr>
              <w:rFonts w:eastAsiaTheme="minorEastAsia"/>
              <w:noProof/>
              <w:lang w:eastAsia="fr-FR"/>
            </w:rPr>
          </w:pPr>
          <w:r w:rsidRPr="0025276E">
            <w:rPr>
              <w:rFonts w:ascii="Times New Roman" w:hAnsi="Times New Roman" w:cs="Times New Roman"/>
            </w:rPr>
            <w:fldChar w:fldCharType="begin"/>
          </w:r>
          <w:r w:rsidR="00D44E82" w:rsidRPr="00BC336F">
            <w:rPr>
              <w:rFonts w:ascii="Times New Roman" w:hAnsi="Times New Roman" w:cs="Times New Roman"/>
            </w:rPr>
            <w:instrText xml:space="preserve"> TOC \o "1-3" \h \z \u </w:instrText>
          </w:r>
          <w:r w:rsidRPr="0025276E">
            <w:rPr>
              <w:rFonts w:ascii="Times New Roman" w:hAnsi="Times New Roman" w:cs="Times New Roman"/>
            </w:rPr>
            <w:fldChar w:fldCharType="separate"/>
          </w:r>
          <w:hyperlink w:anchor="_Toc483750571" w:history="1">
            <w:r w:rsidR="00B90883" w:rsidRPr="00FD7809">
              <w:rPr>
                <w:rStyle w:val="Lienhypertexte"/>
                <w:noProof/>
              </w:rPr>
              <w:t>Remerciements</w:t>
            </w:r>
            <w:r w:rsidR="00B90883">
              <w:rPr>
                <w:noProof/>
                <w:webHidden/>
              </w:rPr>
              <w:tab/>
            </w:r>
          </w:hyperlink>
        </w:p>
        <w:p w:rsidR="00B90883" w:rsidRDefault="0025276E">
          <w:pPr>
            <w:pStyle w:val="TM1"/>
            <w:tabs>
              <w:tab w:val="right" w:leader="dot" w:pos="8777"/>
            </w:tabs>
            <w:rPr>
              <w:rFonts w:eastAsiaTheme="minorEastAsia"/>
              <w:noProof/>
              <w:lang w:eastAsia="fr-FR"/>
            </w:rPr>
          </w:pPr>
          <w:hyperlink w:anchor="_Toc483750572" w:history="1">
            <w:r w:rsidR="00B90883" w:rsidRPr="00FD7809">
              <w:rPr>
                <w:rStyle w:val="Lienhypertexte"/>
                <w:noProof/>
              </w:rPr>
              <w:t>Résumé</w:t>
            </w:r>
            <w:r w:rsidR="00B90883">
              <w:rPr>
                <w:noProof/>
                <w:webHidden/>
              </w:rPr>
              <w:tab/>
            </w:r>
          </w:hyperlink>
        </w:p>
        <w:p w:rsidR="00B90883" w:rsidRDefault="0025276E">
          <w:pPr>
            <w:pStyle w:val="TM1"/>
            <w:tabs>
              <w:tab w:val="right" w:leader="dot" w:pos="8777"/>
            </w:tabs>
            <w:rPr>
              <w:rFonts w:eastAsiaTheme="minorEastAsia"/>
              <w:noProof/>
              <w:lang w:eastAsia="fr-FR"/>
            </w:rPr>
          </w:pPr>
          <w:hyperlink w:anchor="_Toc483750573" w:history="1">
            <w:r w:rsidR="00B90883" w:rsidRPr="00FD7809">
              <w:rPr>
                <w:rStyle w:val="Lienhypertexte"/>
                <w:noProof/>
                <w:lang w:val="en-US"/>
              </w:rPr>
              <w:t>Abstract</w:t>
            </w:r>
            <w:r w:rsidR="00B90883">
              <w:rPr>
                <w:noProof/>
                <w:webHidden/>
              </w:rPr>
              <w:tab/>
            </w:r>
          </w:hyperlink>
        </w:p>
        <w:p w:rsidR="00B90883" w:rsidRDefault="0025276E">
          <w:pPr>
            <w:pStyle w:val="TM1"/>
            <w:tabs>
              <w:tab w:val="right" w:leader="dot" w:pos="8777"/>
            </w:tabs>
            <w:rPr>
              <w:rFonts w:eastAsiaTheme="minorEastAsia"/>
              <w:noProof/>
              <w:lang w:eastAsia="fr-FR"/>
            </w:rPr>
          </w:pPr>
          <w:hyperlink w:anchor="_Toc483750574" w:history="1">
            <w:r w:rsidR="00B90883" w:rsidRPr="00FD7809">
              <w:rPr>
                <w:rStyle w:val="Lienhypertexte"/>
                <w:noProof/>
              </w:rPr>
              <w:t>Sommaire</w:t>
            </w:r>
            <w:r w:rsidR="00B90883">
              <w:rPr>
                <w:noProof/>
                <w:webHidden/>
              </w:rPr>
              <w:tab/>
            </w:r>
          </w:hyperlink>
        </w:p>
        <w:p w:rsidR="00B90883" w:rsidRDefault="0025276E">
          <w:pPr>
            <w:pStyle w:val="TM1"/>
            <w:tabs>
              <w:tab w:val="right" w:leader="dot" w:pos="8777"/>
            </w:tabs>
            <w:rPr>
              <w:rFonts w:eastAsiaTheme="minorEastAsia"/>
              <w:noProof/>
              <w:lang w:eastAsia="fr-FR"/>
            </w:rPr>
          </w:pPr>
          <w:hyperlink w:anchor="_Toc483750575" w:history="1">
            <w:r w:rsidR="00B90883" w:rsidRPr="00FD7809">
              <w:rPr>
                <w:rStyle w:val="Lienhypertexte"/>
                <w:noProof/>
              </w:rPr>
              <w:t>Introduction générale</w:t>
            </w:r>
            <w:r w:rsidR="00B90883">
              <w:rPr>
                <w:noProof/>
                <w:webHidden/>
              </w:rPr>
              <w:tab/>
            </w:r>
            <w:r>
              <w:rPr>
                <w:noProof/>
                <w:webHidden/>
              </w:rPr>
              <w:fldChar w:fldCharType="begin"/>
            </w:r>
            <w:r w:rsidR="00B90883">
              <w:rPr>
                <w:noProof/>
                <w:webHidden/>
              </w:rPr>
              <w:instrText xml:space="preserve"> PAGEREF _Toc483750575 \h </w:instrText>
            </w:r>
            <w:r>
              <w:rPr>
                <w:noProof/>
                <w:webHidden/>
              </w:rPr>
            </w:r>
            <w:r>
              <w:rPr>
                <w:noProof/>
                <w:webHidden/>
              </w:rPr>
              <w:fldChar w:fldCharType="separate"/>
            </w:r>
            <w:r w:rsidR="000B3FD9">
              <w:rPr>
                <w:noProof/>
                <w:webHidden/>
              </w:rPr>
              <w:t>1</w:t>
            </w:r>
            <w:r>
              <w:rPr>
                <w:noProof/>
                <w:webHidden/>
              </w:rPr>
              <w:fldChar w:fldCharType="end"/>
            </w:r>
          </w:hyperlink>
        </w:p>
        <w:p w:rsidR="00B90883" w:rsidRDefault="0025276E">
          <w:pPr>
            <w:pStyle w:val="TM1"/>
            <w:tabs>
              <w:tab w:val="right" w:leader="dot" w:pos="8777"/>
            </w:tabs>
            <w:rPr>
              <w:rFonts w:eastAsiaTheme="minorEastAsia"/>
              <w:noProof/>
              <w:lang w:eastAsia="fr-FR"/>
            </w:rPr>
          </w:pPr>
          <w:hyperlink w:anchor="_Toc483750576" w:history="1">
            <w:r w:rsidR="00B90883" w:rsidRPr="00FD7809">
              <w:rPr>
                <w:rStyle w:val="Lienhypertexte"/>
                <w:noProof/>
              </w:rPr>
              <w:t>Partie1 : L’audit de suivi et la performance opérationnelle</w:t>
            </w:r>
            <w:r w:rsidR="00B90883">
              <w:rPr>
                <w:noProof/>
                <w:webHidden/>
              </w:rPr>
              <w:tab/>
            </w:r>
            <w:r>
              <w:rPr>
                <w:noProof/>
                <w:webHidden/>
              </w:rPr>
              <w:fldChar w:fldCharType="begin"/>
            </w:r>
            <w:r w:rsidR="00B90883">
              <w:rPr>
                <w:noProof/>
                <w:webHidden/>
              </w:rPr>
              <w:instrText xml:space="preserve"> PAGEREF _Toc483750576 \h </w:instrText>
            </w:r>
            <w:r>
              <w:rPr>
                <w:noProof/>
                <w:webHidden/>
              </w:rPr>
            </w:r>
            <w:r>
              <w:rPr>
                <w:noProof/>
                <w:webHidden/>
              </w:rPr>
              <w:fldChar w:fldCharType="separate"/>
            </w:r>
            <w:r w:rsidR="000B3FD9">
              <w:rPr>
                <w:noProof/>
                <w:webHidden/>
              </w:rPr>
              <w:t>3</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577" w:history="1">
            <w:r w:rsidR="00B90883" w:rsidRPr="00FD7809">
              <w:rPr>
                <w:rStyle w:val="Lienhypertexte"/>
                <w:noProof/>
              </w:rPr>
              <w:t>Chapitre I- L’audit de suivi et la performance</w:t>
            </w:r>
            <w:r w:rsidR="00B90883">
              <w:rPr>
                <w:noProof/>
                <w:webHidden/>
              </w:rPr>
              <w:tab/>
            </w:r>
            <w:r>
              <w:rPr>
                <w:noProof/>
                <w:webHidden/>
              </w:rPr>
              <w:fldChar w:fldCharType="begin"/>
            </w:r>
            <w:r w:rsidR="00B90883">
              <w:rPr>
                <w:noProof/>
                <w:webHidden/>
              </w:rPr>
              <w:instrText xml:space="preserve"> PAGEREF _Toc483750577 \h </w:instrText>
            </w:r>
            <w:r>
              <w:rPr>
                <w:noProof/>
                <w:webHidden/>
              </w:rPr>
            </w:r>
            <w:r>
              <w:rPr>
                <w:noProof/>
                <w:webHidden/>
              </w:rPr>
              <w:fldChar w:fldCharType="separate"/>
            </w:r>
            <w:r w:rsidR="000B3FD9">
              <w:rPr>
                <w:noProof/>
                <w:webHidden/>
              </w:rPr>
              <w:t>4</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78"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Historique de l’audit</w:t>
            </w:r>
            <w:r w:rsidR="00B90883">
              <w:rPr>
                <w:noProof/>
                <w:webHidden/>
              </w:rPr>
              <w:tab/>
            </w:r>
            <w:r>
              <w:rPr>
                <w:noProof/>
                <w:webHidden/>
              </w:rPr>
              <w:fldChar w:fldCharType="begin"/>
            </w:r>
            <w:r w:rsidR="00B90883">
              <w:rPr>
                <w:noProof/>
                <w:webHidden/>
              </w:rPr>
              <w:instrText xml:space="preserve"> PAGEREF _Toc483750578 \h </w:instrText>
            </w:r>
            <w:r>
              <w:rPr>
                <w:noProof/>
                <w:webHidden/>
              </w:rPr>
            </w:r>
            <w:r>
              <w:rPr>
                <w:noProof/>
                <w:webHidden/>
              </w:rPr>
              <w:fldChar w:fldCharType="separate"/>
            </w:r>
            <w:r w:rsidR="000B3FD9">
              <w:rPr>
                <w:noProof/>
                <w:webHidden/>
              </w:rPr>
              <w:t>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79"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Définition de l’audit interne</w:t>
            </w:r>
            <w:r w:rsidR="00B90883">
              <w:rPr>
                <w:noProof/>
                <w:webHidden/>
              </w:rPr>
              <w:tab/>
            </w:r>
            <w:r>
              <w:rPr>
                <w:noProof/>
                <w:webHidden/>
              </w:rPr>
              <w:fldChar w:fldCharType="begin"/>
            </w:r>
            <w:r w:rsidR="00B90883">
              <w:rPr>
                <w:noProof/>
                <w:webHidden/>
              </w:rPr>
              <w:instrText xml:space="preserve"> PAGEREF _Toc483750579 \h </w:instrText>
            </w:r>
            <w:r>
              <w:rPr>
                <w:noProof/>
                <w:webHidden/>
              </w:rPr>
            </w:r>
            <w:r>
              <w:rPr>
                <w:noProof/>
                <w:webHidden/>
              </w:rPr>
              <w:fldChar w:fldCharType="separate"/>
            </w:r>
            <w:r w:rsidR="000B3FD9">
              <w:rPr>
                <w:noProof/>
                <w:webHidden/>
              </w:rPr>
              <w:t>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0"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Missions de l’audit interne :</w:t>
            </w:r>
            <w:r w:rsidR="00B90883">
              <w:rPr>
                <w:noProof/>
                <w:webHidden/>
              </w:rPr>
              <w:tab/>
            </w:r>
            <w:r>
              <w:rPr>
                <w:noProof/>
                <w:webHidden/>
              </w:rPr>
              <w:fldChar w:fldCharType="begin"/>
            </w:r>
            <w:r w:rsidR="00B90883">
              <w:rPr>
                <w:noProof/>
                <w:webHidden/>
              </w:rPr>
              <w:instrText xml:space="preserve"> PAGEREF _Toc483750580 \h </w:instrText>
            </w:r>
            <w:r>
              <w:rPr>
                <w:noProof/>
                <w:webHidden/>
              </w:rPr>
            </w:r>
            <w:r>
              <w:rPr>
                <w:noProof/>
                <w:webHidden/>
              </w:rPr>
              <w:fldChar w:fldCharType="separate"/>
            </w:r>
            <w:r w:rsidR="000B3FD9">
              <w:rPr>
                <w:noProof/>
                <w:webHidden/>
              </w:rPr>
              <w:t>6</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1" w:history="1">
            <w:r w:rsidR="00B90883" w:rsidRPr="00FD7809">
              <w:rPr>
                <w:rStyle w:val="Lienhypertexte"/>
                <w:noProof/>
              </w:rPr>
              <w:t>4-</w:t>
            </w:r>
            <w:r w:rsidR="00B90883">
              <w:rPr>
                <w:rFonts w:eastAsiaTheme="minorEastAsia"/>
                <w:noProof/>
                <w:lang w:eastAsia="fr-FR"/>
              </w:rPr>
              <w:tab/>
            </w:r>
            <w:r w:rsidR="00B90883" w:rsidRPr="00FD7809">
              <w:rPr>
                <w:rStyle w:val="Lienhypertexte"/>
                <w:noProof/>
              </w:rPr>
              <w:t>Programme et déroulement  d’audit interne :</w:t>
            </w:r>
            <w:r w:rsidR="00B90883">
              <w:rPr>
                <w:noProof/>
                <w:webHidden/>
              </w:rPr>
              <w:tab/>
            </w:r>
            <w:r>
              <w:rPr>
                <w:noProof/>
                <w:webHidden/>
              </w:rPr>
              <w:fldChar w:fldCharType="begin"/>
            </w:r>
            <w:r w:rsidR="00B90883">
              <w:rPr>
                <w:noProof/>
                <w:webHidden/>
              </w:rPr>
              <w:instrText xml:space="preserve"> PAGEREF _Toc483750581 \h </w:instrText>
            </w:r>
            <w:r>
              <w:rPr>
                <w:noProof/>
                <w:webHidden/>
              </w:rPr>
            </w:r>
            <w:r>
              <w:rPr>
                <w:noProof/>
                <w:webHidden/>
              </w:rPr>
              <w:fldChar w:fldCharType="separate"/>
            </w:r>
            <w:r w:rsidR="000B3FD9">
              <w:rPr>
                <w:noProof/>
                <w:webHidden/>
              </w:rPr>
              <w:t>7</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2" w:history="1">
            <w:r w:rsidR="00B90883" w:rsidRPr="00FD7809">
              <w:rPr>
                <w:rStyle w:val="Lienhypertexte"/>
                <w:noProof/>
              </w:rPr>
              <w:t>5-</w:t>
            </w:r>
            <w:r w:rsidR="00B90883">
              <w:rPr>
                <w:rFonts w:eastAsiaTheme="minorEastAsia"/>
                <w:noProof/>
                <w:lang w:eastAsia="fr-FR"/>
              </w:rPr>
              <w:tab/>
            </w:r>
            <w:r w:rsidR="00B90883" w:rsidRPr="00FD7809">
              <w:rPr>
                <w:rStyle w:val="Lienhypertexte"/>
                <w:noProof/>
              </w:rPr>
              <w:t>Techniques d’audit interne :</w:t>
            </w:r>
            <w:r w:rsidR="00B90883">
              <w:rPr>
                <w:noProof/>
                <w:webHidden/>
              </w:rPr>
              <w:tab/>
            </w:r>
            <w:r>
              <w:rPr>
                <w:noProof/>
                <w:webHidden/>
              </w:rPr>
              <w:fldChar w:fldCharType="begin"/>
            </w:r>
            <w:r w:rsidR="00B90883">
              <w:rPr>
                <w:noProof/>
                <w:webHidden/>
              </w:rPr>
              <w:instrText xml:space="preserve"> PAGEREF _Toc483750582 \h </w:instrText>
            </w:r>
            <w:r>
              <w:rPr>
                <w:noProof/>
                <w:webHidden/>
              </w:rPr>
            </w:r>
            <w:r>
              <w:rPr>
                <w:noProof/>
                <w:webHidden/>
              </w:rPr>
              <w:fldChar w:fldCharType="separate"/>
            </w:r>
            <w:r w:rsidR="000B3FD9">
              <w:rPr>
                <w:noProof/>
                <w:webHidden/>
              </w:rPr>
              <w:t>10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3" w:history="1">
            <w:r w:rsidR="00B90883" w:rsidRPr="00FD7809">
              <w:rPr>
                <w:rStyle w:val="Lienhypertexte"/>
                <w:noProof/>
              </w:rPr>
              <w:t>6-</w:t>
            </w:r>
            <w:r w:rsidR="00B90883">
              <w:rPr>
                <w:rFonts w:eastAsiaTheme="minorEastAsia"/>
                <w:noProof/>
                <w:lang w:eastAsia="fr-FR"/>
              </w:rPr>
              <w:tab/>
            </w:r>
            <w:r w:rsidR="00B90883" w:rsidRPr="00FD7809">
              <w:rPr>
                <w:rStyle w:val="Lienhypertexte"/>
                <w:noProof/>
              </w:rPr>
              <w:t>Conclusions de l’audit interne :</w:t>
            </w:r>
            <w:r w:rsidR="00B90883">
              <w:rPr>
                <w:noProof/>
                <w:webHidden/>
              </w:rPr>
              <w:tab/>
            </w:r>
            <w:r>
              <w:rPr>
                <w:noProof/>
                <w:webHidden/>
              </w:rPr>
              <w:fldChar w:fldCharType="begin"/>
            </w:r>
            <w:r w:rsidR="00B90883">
              <w:rPr>
                <w:noProof/>
                <w:webHidden/>
              </w:rPr>
              <w:instrText xml:space="preserve"> PAGEREF _Toc483750583 \h </w:instrText>
            </w:r>
            <w:r>
              <w:rPr>
                <w:noProof/>
                <w:webHidden/>
              </w:rPr>
            </w:r>
            <w:r>
              <w:rPr>
                <w:noProof/>
                <w:webHidden/>
              </w:rPr>
              <w:fldChar w:fldCharType="separate"/>
            </w:r>
            <w:r w:rsidR="000B3FD9">
              <w:rPr>
                <w:noProof/>
                <w:webHidden/>
              </w:rPr>
              <w:t>11</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584" w:history="1">
            <w:r w:rsidR="00B90883" w:rsidRPr="00FD7809">
              <w:rPr>
                <w:rStyle w:val="Lienhypertexte"/>
                <w:noProof/>
              </w:rPr>
              <w:t>Chapitre II- Mise en place de l’audit de suivi au service de la prouesse opérationnelle</w:t>
            </w:r>
            <w:r w:rsidR="00B90883">
              <w:rPr>
                <w:noProof/>
                <w:webHidden/>
              </w:rPr>
              <w:tab/>
            </w:r>
            <w:r>
              <w:rPr>
                <w:noProof/>
                <w:webHidden/>
              </w:rPr>
              <w:fldChar w:fldCharType="begin"/>
            </w:r>
            <w:r w:rsidR="00B90883">
              <w:rPr>
                <w:noProof/>
                <w:webHidden/>
              </w:rPr>
              <w:instrText xml:space="preserve"> PAGEREF _Toc483750584 \h </w:instrText>
            </w:r>
            <w:r>
              <w:rPr>
                <w:noProof/>
                <w:webHidden/>
              </w:rPr>
            </w:r>
            <w:r>
              <w:rPr>
                <w:noProof/>
                <w:webHidden/>
              </w:rPr>
              <w:fldChar w:fldCharType="separate"/>
            </w:r>
            <w:r w:rsidR="000B3FD9">
              <w:rPr>
                <w:noProof/>
                <w:webHidden/>
              </w:rPr>
              <w:t>14</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585" w:history="1">
            <w:r w:rsidR="00B90883" w:rsidRPr="00FD7809">
              <w:rPr>
                <w:rStyle w:val="Lienhypertexte"/>
                <w:noProof/>
              </w:rPr>
              <w:t>Section A : Mise en place de l’audit de suivi</w:t>
            </w:r>
            <w:r w:rsidR="00B90883">
              <w:rPr>
                <w:noProof/>
                <w:webHidden/>
              </w:rPr>
              <w:tab/>
            </w:r>
            <w:r>
              <w:rPr>
                <w:noProof/>
                <w:webHidden/>
              </w:rPr>
              <w:fldChar w:fldCharType="begin"/>
            </w:r>
            <w:r w:rsidR="00B90883">
              <w:rPr>
                <w:noProof/>
                <w:webHidden/>
              </w:rPr>
              <w:instrText xml:space="preserve"> PAGEREF _Toc483750585 \h </w:instrText>
            </w:r>
            <w:r>
              <w:rPr>
                <w:noProof/>
                <w:webHidden/>
              </w:rPr>
            </w:r>
            <w:r>
              <w:rPr>
                <w:noProof/>
                <w:webHidden/>
              </w:rPr>
              <w:fldChar w:fldCharType="separate"/>
            </w:r>
            <w:r w:rsidR="000B3FD9">
              <w:rPr>
                <w:noProof/>
                <w:webHidden/>
              </w:rPr>
              <w:t>15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6"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Plan de suivi</w:t>
            </w:r>
            <w:r w:rsidR="00B90883">
              <w:rPr>
                <w:noProof/>
                <w:webHidden/>
              </w:rPr>
              <w:tab/>
            </w:r>
            <w:r>
              <w:rPr>
                <w:noProof/>
                <w:webHidden/>
              </w:rPr>
              <w:fldChar w:fldCharType="begin"/>
            </w:r>
            <w:r w:rsidR="00B90883">
              <w:rPr>
                <w:noProof/>
                <w:webHidden/>
              </w:rPr>
              <w:instrText xml:space="preserve"> PAGEREF _Toc483750586 \h </w:instrText>
            </w:r>
            <w:r>
              <w:rPr>
                <w:noProof/>
                <w:webHidden/>
              </w:rPr>
            </w:r>
            <w:r>
              <w:rPr>
                <w:noProof/>
                <w:webHidden/>
              </w:rPr>
              <w:fldChar w:fldCharType="separate"/>
            </w:r>
            <w:r w:rsidR="000B3FD9">
              <w:rPr>
                <w:noProof/>
                <w:webHidden/>
              </w:rPr>
              <w:t>15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7"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Conception des actions correctives :</w:t>
            </w:r>
            <w:r w:rsidR="00B90883">
              <w:rPr>
                <w:noProof/>
                <w:webHidden/>
              </w:rPr>
              <w:tab/>
            </w:r>
            <w:r>
              <w:rPr>
                <w:noProof/>
                <w:webHidden/>
              </w:rPr>
              <w:fldChar w:fldCharType="begin"/>
            </w:r>
            <w:r w:rsidR="00B90883">
              <w:rPr>
                <w:noProof/>
                <w:webHidden/>
              </w:rPr>
              <w:instrText xml:space="preserve"> PAGEREF _Toc483750587 \h </w:instrText>
            </w:r>
            <w:r>
              <w:rPr>
                <w:noProof/>
                <w:webHidden/>
              </w:rPr>
            </w:r>
            <w:r>
              <w:rPr>
                <w:noProof/>
                <w:webHidden/>
              </w:rPr>
              <w:fldChar w:fldCharType="separate"/>
            </w:r>
            <w:r w:rsidR="000B3FD9">
              <w:rPr>
                <w:noProof/>
                <w:webHidden/>
              </w:rPr>
              <w:t>17</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588" w:history="1">
            <w:r w:rsidR="00B90883" w:rsidRPr="00FD7809">
              <w:rPr>
                <w:rStyle w:val="Lienhypertexte"/>
                <w:noProof/>
              </w:rPr>
              <w:t>Section B : Contribution de l’audit de suivi dans la performance opérationnelle.</w:t>
            </w:r>
            <w:r w:rsidR="00B90883">
              <w:rPr>
                <w:noProof/>
                <w:webHidden/>
              </w:rPr>
              <w:tab/>
            </w:r>
            <w:r>
              <w:rPr>
                <w:noProof/>
                <w:webHidden/>
              </w:rPr>
              <w:fldChar w:fldCharType="begin"/>
            </w:r>
            <w:r w:rsidR="00B90883">
              <w:rPr>
                <w:noProof/>
                <w:webHidden/>
              </w:rPr>
              <w:instrText xml:space="preserve"> PAGEREF _Toc483750588 \h </w:instrText>
            </w:r>
            <w:r>
              <w:rPr>
                <w:noProof/>
                <w:webHidden/>
              </w:rPr>
            </w:r>
            <w:r>
              <w:rPr>
                <w:noProof/>
                <w:webHidden/>
              </w:rPr>
              <w:fldChar w:fldCharType="separate"/>
            </w:r>
            <w:r w:rsidR="000B3FD9">
              <w:rPr>
                <w:noProof/>
                <w:webHidden/>
              </w:rPr>
              <w:t>20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89"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Correction des Process internes :</w:t>
            </w:r>
            <w:r w:rsidR="00B90883">
              <w:rPr>
                <w:noProof/>
                <w:webHidden/>
              </w:rPr>
              <w:tab/>
            </w:r>
            <w:r>
              <w:rPr>
                <w:noProof/>
                <w:webHidden/>
              </w:rPr>
              <w:fldChar w:fldCharType="begin"/>
            </w:r>
            <w:r w:rsidR="00B90883">
              <w:rPr>
                <w:noProof/>
                <w:webHidden/>
              </w:rPr>
              <w:instrText xml:space="preserve"> PAGEREF _Toc483750589 \h </w:instrText>
            </w:r>
            <w:r>
              <w:rPr>
                <w:noProof/>
                <w:webHidden/>
              </w:rPr>
            </w:r>
            <w:r>
              <w:rPr>
                <w:noProof/>
                <w:webHidden/>
              </w:rPr>
              <w:fldChar w:fldCharType="separate"/>
            </w:r>
            <w:r w:rsidR="000B3FD9">
              <w:rPr>
                <w:noProof/>
                <w:webHidden/>
              </w:rPr>
              <w:t>20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0"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Le perfectionnement des procédures opérationnelles</w:t>
            </w:r>
            <w:r w:rsidR="00B90883">
              <w:rPr>
                <w:noProof/>
                <w:webHidden/>
              </w:rPr>
              <w:tab/>
            </w:r>
            <w:r>
              <w:rPr>
                <w:noProof/>
                <w:webHidden/>
              </w:rPr>
              <w:fldChar w:fldCharType="begin"/>
            </w:r>
            <w:r w:rsidR="00B90883">
              <w:rPr>
                <w:noProof/>
                <w:webHidden/>
              </w:rPr>
              <w:instrText xml:space="preserve"> PAGEREF _Toc483750590 \h </w:instrText>
            </w:r>
            <w:r>
              <w:rPr>
                <w:noProof/>
                <w:webHidden/>
              </w:rPr>
            </w:r>
            <w:r>
              <w:rPr>
                <w:noProof/>
                <w:webHidden/>
              </w:rPr>
              <w:fldChar w:fldCharType="separate"/>
            </w:r>
            <w:r w:rsidR="000B3FD9">
              <w:rPr>
                <w:noProof/>
                <w:webHidden/>
              </w:rPr>
              <w:t>21</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591" w:history="1">
            <w:r w:rsidR="00B90883" w:rsidRPr="00FD7809">
              <w:rPr>
                <w:rStyle w:val="Lienhypertexte"/>
                <w:noProof/>
              </w:rPr>
              <w:t>Chapitre III- Facteurs clé de performance de l’entreprise industrielle</w:t>
            </w:r>
            <w:r w:rsidR="00B90883">
              <w:rPr>
                <w:noProof/>
                <w:webHidden/>
              </w:rPr>
              <w:tab/>
            </w:r>
            <w:r>
              <w:rPr>
                <w:noProof/>
                <w:webHidden/>
              </w:rPr>
              <w:fldChar w:fldCharType="begin"/>
            </w:r>
            <w:r w:rsidR="00B90883">
              <w:rPr>
                <w:noProof/>
                <w:webHidden/>
              </w:rPr>
              <w:instrText xml:space="preserve"> PAGEREF _Toc483750591 \h </w:instrText>
            </w:r>
            <w:r>
              <w:rPr>
                <w:noProof/>
                <w:webHidden/>
              </w:rPr>
            </w:r>
            <w:r>
              <w:rPr>
                <w:noProof/>
                <w:webHidden/>
              </w:rPr>
              <w:fldChar w:fldCharType="separate"/>
            </w:r>
            <w:r w:rsidR="000B3FD9">
              <w:rPr>
                <w:noProof/>
                <w:webHidden/>
              </w:rPr>
              <w:t>24</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592" w:history="1">
            <w:r w:rsidR="00B90883" w:rsidRPr="00FD7809">
              <w:rPr>
                <w:rStyle w:val="Lienhypertexte"/>
                <w:noProof/>
              </w:rPr>
              <w:t>Section A : Notions autour du secteur industriel :</w:t>
            </w:r>
            <w:r w:rsidR="00B90883">
              <w:rPr>
                <w:noProof/>
                <w:webHidden/>
              </w:rPr>
              <w:tab/>
            </w:r>
            <w:r>
              <w:rPr>
                <w:noProof/>
                <w:webHidden/>
              </w:rPr>
              <w:fldChar w:fldCharType="begin"/>
            </w:r>
            <w:r w:rsidR="00B90883">
              <w:rPr>
                <w:noProof/>
                <w:webHidden/>
              </w:rPr>
              <w:instrText xml:space="preserve"> PAGEREF _Toc483750592 \h </w:instrText>
            </w:r>
            <w:r>
              <w:rPr>
                <w:noProof/>
                <w:webHidden/>
              </w:rPr>
            </w:r>
            <w:r>
              <w:rPr>
                <w:noProof/>
                <w:webHidden/>
              </w:rPr>
              <w:fldChar w:fldCharType="separate"/>
            </w:r>
            <w:r w:rsidR="000B3FD9">
              <w:rPr>
                <w:noProof/>
                <w:webHidden/>
              </w:rPr>
              <w:t>25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3"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Historique du développement industriel :</w:t>
            </w:r>
            <w:r w:rsidR="00B90883">
              <w:rPr>
                <w:noProof/>
                <w:webHidden/>
              </w:rPr>
              <w:tab/>
            </w:r>
            <w:r>
              <w:rPr>
                <w:noProof/>
                <w:webHidden/>
              </w:rPr>
              <w:fldChar w:fldCharType="begin"/>
            </w:r>
            <w:r w:rsidR="00B90883">
              <w:rPr>
                <w:noProof/>
                <w:webHidden/>
              </w:rPr>
              <w:instrText xml:space="preserve"> PAGEREF _Toc483750593 \h </w:instrText>
            </w:r>
            <w:r>
              <w:rPr>
                <w:noProof/>
                <w:webHidden/>
              </w:rPr>
            </w:r>
            <w:r>
              <w:rPr>
                <w:noProof/>
                <w:webHidden/>
              </w:rPr>
              <w:fldChar w:fldCharType="separate"/>
            </w:r>
            <w:r w:rsidR="000B3FD9">
              <w:rPr>
                <w:noProof/>
                <w:webHidden/>
              </w:rPr>
              <w:t>25</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4"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Les principaux piliers de l’actuelle révolution :</w:t>
            </w:r>
            <w:r w:rsidR="00B90883">
              <w:rPr>
                <w:noProof/>
                <w:webHidden/>
              </w:rPr>
              <w:tab/>
            </w:r>
            <w:r>
              <w:rPr>
                <w:noProof/>
                <w:webHidden/>
              </w:rPr>
              <w:fldChar w:fldCharType="begin"/>
            </w:r>
            <w:r w:rsidR="00B90883">
              <w:rPr>
                <w:noProof/>
                <w:webHidden/>
              </w:rPr>
              <w:instrText xml:space="preserve"> PAGEREF _Toc483750594 \h </w:instrText>
            </w:r>
            <w:r>
              <w:rPr>
                <w:noProof/>
                <w:webHidden/>
              </w:rPr>
            </w:r>
            <w:r>
              <w:rPr>
                <w:noProof/>
                <w:webHidden/>
              </w:rPr>
              <w:fldChar w:fldCharType="separate"/>
            </w:r>
            <w:r w:rsidR="000B3FD9">
              <w:rPr>
                <w:noProof/>
                <w:webHidden/>
              </w:rPr>
              <w:t>27</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5" w:history="1">
            <w:r w:rsidR="00B90883" w:rsidRPr="00FD7809">
              <w:rPr>
                <w:rStyle w:val="Lienhypertexte"/>
                <w:rFonts w:cs="Times New Roman"/>
                <w:noProof/>
              </w:rPr>
              <w:t>3-</w:t>
            </w:r>
            <w:r w:rsidR="00B90883">
              <w:rPr>
                <w:rFonts w:eastAsiaTheme="minorEastAsia"/>
                <w:noProof/>
                <w:lang w:eastAsia="fr-FR"/>
              </w:rPr>
              <w:tab/>
            </w:r>
            <w:r w:rsidR="00B90883" w:rsidRPr="00FD7809">
              <w:rPr>
                <w:rStyle w:val="Lienhypertexte"/>
                <w:noProof/>
              </w:rPr>
              <w:t>Typologie d’industries :</w:t>
            </w:r>
            <w:r w:rsidR="00B90883">
              <w:rPr>
                <w:noProof/>
                <w:webHidden/>
              </w:rPr>
              <w:tab/>
            </w:r>
            <w:r>
              <w:rPr>
                <w:noProof/>
                <w:webHidden/>
              </w:rPr>
              <w:fldChar w:fldCharType="begin"/>
            </w:r>
            <w:r w:rsidR="00B90883">
              <w:rPr>
                <w:noProof/>
                <w:webHidden/>
              </w:rPr>
              <w:instrText xml:space="preserve"> PAGEREF _Toc483750595 \h </w:instrText>
            </w:r>
            <w:r>
              <w:rPr>
                <w:noProof/>
                <w:webHidden/>
              </w:rPr>
            </w:r>
            <w:r>
              <w:rPr>
                <w:noProof/>
                <w:webHidden/>
              </w:rPr>
              <w:fldChar w:fldCharType="separate"/>
            </w:r>
            <w:r w:rsidR="000B3FD9">
              <w:rPr>
                <w:noProof/>
                <w:webHidden/>
              </w:rPr>
              <w:t>28</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596" w:history="1">
            <w:r w:rsidR="00B90883" w:rsidRPr="00FD7809">
              <w:rPr>
                <w:rStyle w:val="Lienhypertexte"/>
                <w:noProof/>
              </w:rPr>
              <w:t>Section B : Notions autour de la performance</w:t>
            </w:r>
            <w:r w:rsidR="00B90883">
              <w:rPr>
                <w:noProof/>
                <w:webHidden/>
              </w:rPr>
              <w:tab/>
            </w:r>
            <w:r>
              <w:rPr>
                <w:noProof/>
                <w:webHidden/>
              </w:rPr>
              <w:fldChar w:fldCharType="begin"/>
            </w:r>
            <w:r w:rsidR="00B90883">
              <w:rPr>
                <w:noProof/>
                <w:webHidden/>
              </w:rPr>
              <w:instrText xml:space="preserve"> PAGEREF _Toc483750596 \h </w:instrText>
            </w:r>
            <w:r>
              <w:rPr>
                <w:noProof/>
                <w:webHidden/>
              </w:rPr>
            </w:r>
            <w:r>
              <w:rPr>
                <w:noProof/>
                <w:webHidden/>
              </w:rPr>
              <w:fldChar w:fldCharType="separate"/>
            </w:r>
            <w:r w:rsidR="000B3FD9">
              <w:rPr>
                <w:noProof/>
                <w:webHidden/>
              </w:rPr>
              <w:t>29</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7"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Les clés de la performance industrielle.</w:t>
            </w:r>
            <w:r w:rsidR="00B90883">
              <w:rPr>
                <w:noProof/>
                <w:webHidden/>
              </w:rPr>
              <w:tab/>
            </w:r>
            <w:r>
              <w:rPr>
                <w:noProof/>
                <w:webHidden/>
              </w:rPr>
              <w:fldChar w:fldCharType="begin"/>
            </w:r>
            <w:r w:rsidR="00B90883">
              <w:rPr>
                <w:noProof/>
                <w:webHidden/>
              </w:rPr>
              <w:instrText xml:space="preserve"> PAGEREF _Toc483750597 \h </w:instrText>
            </w:r>
            <w:r>
              <w:rPr>
                <w:noProof/>
                <w:webHidden/>
              </w:rPr>
            </w:r>
            <w:r>
              <w:rPr>
                <w:noProof/>
                <w:webHidden/>
              </w:rPr>
              <w:fldChar w:fldCharType="separate"/>
            </w:r>
            <w:r w:rsidR="000B3FD9">
              <w:rPr>
                <w:noProof/>
                <w:webHidden/>
              </w:rPr>
              <w:t>30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8"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Les indicateurs de performance:</w:t>
            </w:r>
            <w:r w:rsidR="00B90883">
              <w:rPr>
                <w:noProof/>
                <w:webHidden/>
              </w:rPr>
              <w:tab/>
            </w:r>
            <w:r>
              <w:rPr>
                <w:noProof/>
                <w:webHidden/>
              </w:rPr>
              <w:fldChar w:fldCharType="begin"/>
            </w:r>
            <w:r w:rsidR="00B90883">
              <w:rPr>
                <w:noProof/>
                <w:webHidden/>
              </w:rPr>
              <w:instrText xml:space="preserve"> PAGEREF _Toc483750598 \h </w:instrText>
            </w:r>
            <w:r>
              <w:rPr>
                <w:noProof/>
                <w:webHidden/>
              </w:rPr>
            </w:r>
            <w:r>
              <w:rPr>
                <w:noProof/>
                <w:webHidden/>
              </w:rPr>
              <w:fldChar w:fldCharType="separate"/>
            </w:r>
            <w:r w:rsidR="000B3FD9">
              <w:rPr>
                <w:noProof/>
                <w:webHidden/>
              </w:rPr>
              <w:t>30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599"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Utilité des indicateurs pour le pilotage de l’activité :</w:t>
            </w:r>
            <w:r w:rsidR="00B90883">
              <w:rPr>
                <w:noProof/>
                <w:webHidden/>
              </w:rPr>
              <w:tab/>
            </w:r>
            <w:r>
              <w:rPr>
                <w:noProof/>
                <w:webHidden/>
              </w:rPr>
              <w:fldChar w:fldCharType="begin"/>
            </w:r>
            <w:r w:rsidR="00B90883">
              <w:rPr>
                <w:noProof/>
                <w:webHidden/>
              </w:rPr>
              <w:instrText xml:space="preserve"> PAGEREF _Toc483750599 \h </w:instrText>
            </w:r>
            <w:r>
              <w:rPr>
                <w:noProof/>
                <w:webHidden/>
              </w:rPr>
            </w:r>
            <w:r>
              <w:rPr>
                <w:noProof/>
                <w:webHidden/>
              </w:rPr>
              <w:fldChar w:fldCharType="separate"/>
            </w:r>
            <w:r w:rsidR="000B3FD9">
              <w:rPr>
                <w:noProof/>
                <w:webHidden/>
              </w:rPr>
              <w:t>33</w:t>
            </w:r>
            <w:r>
              <w:rPr>
                <w:noProof/>
                <w:webHidden/>
              </w:rPr>
              <w:fldChar w:fldCharType="end"/>
            </w:r>
          </w:hyperlink>
        </w:p>
        <w:p w:rsidR="00B90883" w:rsidRDefault="0025276E">
          <w:pPr>
            <w:pStyle w:val="TM1"/>
            <w:tabs>
              <w:tab w:val="right" w:leader="dot" w:pos="8777"/>
            </w:tabs>
            <w:rPr>
              <w:rFonts w:eastAsiaTheme="minorEastAsia"/>
              <w:noProof/>
              <w:lang w:eastAsia="fr-FR"/>
            </w:rPr>
          </w:pPr>
          <w:hyperlink w:anchor="_Toc483750600" w:history="1">
            <w:r w:rsidR="00B90883" w:rsidRPr="00FD7809">
              <w:rPr>
                <w:rStyle w:val="Lienhypertexte"/>
                <w:noProof/>
              </w:rPr>
              <w:t>Partie 2 : Le suivi de l’optimisation du stock technique : Cas de Nestlé Fabrique El Jadida</w:t>
            </w:r>
            <w:r w:rsidR="00B90883">
              <w:rPr>
                <w:noProof/>
                <w:webHidden/>
              </w:rPr>
              <w:tab/>
            </w:r>
            <w:r>
              <w:rPr>
                <w:noProof/>
                <w:webHidden/>
              </w:rPr>
              <w:fldChar w:fldCharType="begin"/>
            </w:r>
            <w:r w:rsidR="00B90883">
              <w:rPr>
                <w:noProof/>
                <w:webHidden/>
              </w:rPr>
              <w:instrText xml:space="preserve"> PAGEREF _Toc483750600 \h </w:instrText>
            </w:r>
            <w:r>
              <w:rPr>
                <w:noProof/>
                <w:webHidden/>
              </w:rPr>
            </w:r>
            <w:r>
              <w:rPr>
                <w:noProof/>
                <w:webHidden/>
              </w:rPr>
              <w:fldChar w:fldCharType="separate"/>
            </w:r>
            <w:r w:rsidR="000B3FD9">
              <w:rPr>
                <w:noProof/>
                <w:webHidden/>
              </w:rPr>
              <w:t>36</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601" w:history="1">
            <w:r w:rsidR="00B90883" w:rsidRPr="00FD7809">
              <w:rPr>
                <w:rStyle w:val="Lienhypertexte"/>
                <w:noProof/>
              </w:rPr>
              <w:t>Chapitre I- Gestion du stock technique</w:t>
            </w:r>
            <w:r w:rsidR="00B90883">
              <w:rPr>
                <w:noProof/>
                <w:webHidden/>
              </w:rPr>
              <w:tab/>
            </w:r>
            <w:r>
              <w:rPr>
                <w:noProof/>
                <w:webHidden/>
              </w:rPr>
              <w:fldChar w:fldCharType="begin"/>
            </w:r>
            <w:r w:rsidR="00B90883">
              <w:rPr>
                <w:noProof/>
                <w:webHidden/>
              </w:rPr>
              <w:instrText xml:space="preserve"> PAGEREF _Toc483750601 \h </w:instrText>
            </w:r>
            <w:r>
              <w:rPr>
                <w:noProof/>
                <w:webHidden/>
              </w:rPr>
            </w:r>
            <w:r>
              <w:rPr>
                <w:noProof/>
                <w:webHidden/>
              </w:rPr>
              <w:fldChar w:fldCharType="separate"/>
            </w:r>
            <w:r w:rsidR="000B3FD9">
              <w:rPr>
                <w:noProof/>
                <w:webHidden/>
              </w:rPr>
              <w:t>37</w:t>
            </w:r>
            <w:r>
              <w:rPr>
                <w:noProof/>
                <w:webHidden/>
              </w:rPr>
              <w:fldChar w:fldCharType="end"/>
            </w:r>
          </w:hyperlink>
        </w:p>
        <w:p w:rsidR="007D393A" w:rsidRDefault="0025276E">
          <w:pPr>
            <w:pStyle w:val="TM3"/>
            <w:tabs>
              <w:tab w:val="left" w:pos="880"/>
              <w:tab w:val="right" w:leader="dot" w:pos="8777"/>
            </w:tabs>
            <w:rPr>
              <w:noProof/>
            </w:rPr>
            <w:sectPr w:rsidR="007D393A" w:rsidSect="00824F65">
              <w:pgSz w:w="11906" w:h="16838"/>
              <w:pgMar w:top="1418" w:right="1418" w:bottom="1418" w:left="1701" w:header="567" w:footer="567" w:gutter="0"/>
              <w:pgNumType w:start="0"/>
              <w:cols w:space="708"/>
              <w:titlePg/>
              <w:docGrid w:linePitch="360"/>
            </w:sectPr>
          </w:pPr>
          <w:hyperlink w:anchor="_Toc483750602"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Définition du stock :</w:t>
            </w:r>
            <w:r w:rsidR="00B90883">
              <w:rPr>
                <w:noProof/>
                <w:webHidden/>
              </w:rPr>
              <w:tab/>
            </w:r>
            <w:r>
              <w:rPr>
                <w:noProof/>
                <w:webHidden/>
              </w:rPr>
              <w:fldChar w:fldCharType="begin"/>
            </w:r>
            <w:r w:rsidR="00B90883">
              <w:rPr>
                <w:noProof/>
                <w:webHidden/>
              </w:rPr>
              <w:instrText xml:space="preserve"> PAGEREF _Toc483750602 \h </w:instrText>
            </w:r>
            <w:r>
              <w:rPr>
                <w:noProof/>
                <w:webHidden/>
              </w:rPr>
            </w:r>
            <w:r>
              <w:rPr>
                <w:noProof/>
                <w:webHidden/>
              </w:rPr>
              <w:fldChar w:fldCharType="separate"/>
            </w:r>
            <w:r w:rsidR="000B3FD9">
              <w:rPr>
                <w:noProof/>
                <w:webHidden/>
              </w:rPr>
              <w:t>38</w:t>
            </w:r>
            <w:r>
              <w:rPr>
                <w:noProof/>
                <w:webHidden/>
              </w:rPr>
              <w:fldChar w:fldCharType="end"/>
            </w:r>
          </w:hyperlink>
        </w:p>
        <w:p w:rsidR="00B90883" w:rsidRDefault="00B90883">
          <w:pPr>
            <w:pStyle w:val="TM3"/>
            <w:tabs>
              <w:tab w:val="left" w:pos="880"/>
              <w:tab w:val="right" w:leader="dot" w:pos="8777"/>
            </w:tabs>
            <w:rPr>
              <w:rFonts w:eastAsiaTheme="minorEastAsia"/>
              <w:noProof/>
              <w:lang w:eastAsia="fr-FR"/>
            </w:rPr>
          </w:pPr>
        </w:p>
        <w:p w:rsidR="00B90883" w:rsidRDefault="0025276E">
          <w:pPr>
            <w:pStyle w:val="TM3"/>
            <w:tabs>
              <w:tab w:val="left" w:pos="880"/>
              <w:tab w:val="right" w:leader="dot" w:pos="8777"/>
            </w:tabs>
            <w:rPr>
              <w:rFonts w:eastAsiaTheme="minorEastAsia"/>
              <w:noProof/>
              <w:lang w:eastAsia="fr-FR"/>
            </w:rPr>
          </w:pPr>
          <w:hyperlink w:anchor="_Toc483750603"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Les objectifs de l’opération de stockage :</w:t>
            </w:r>
            <w:r w:rsidR="00B90883">
              <w:rPr>
                <w:noProof/>
                <w:webHidden/>
              </w:rPr>
              <w:tab/>
            </w:r>
            <w:r>
              <w:rPr>
                <w:noProof/>
                <w:webHidden/>
              </w:rPr>
              <w:fldChar w:fldCharType="begin"/>
            </w:r>
            <w:r w:rsidR="00B90883">
              <w:rPr>
                <w:noProof/>
                <w:webHidden/>
              </w:rPr>
              <w:instrText xml:space="preserve"> PAGEREF _Toc483750603 \h </w:instrText>
            </w:r>
            <w:r>
              <w:rPr>
                <w:noProof/>
                <w:webHidden/>
              </w:rPr>
            </w:r>
            <w:r>
              <w:rPr>
                <w:noProof/>
                <w:webHidden/>
              </w:rPr>
              <w:fldChar w:fldCharType="separate"/>
            </w:r>
            <w:r w:rsidR="000B3FD9">
              <w:rPr>
                <w:noProof/>
                <w:webHidden/>
              </w:rPr>
              <w:t>38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04"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Le stock technique des pièces de rechange :</w:t>
            </w:r>
            <w:r w:rsidR="00B90883">
              <w:rPr>
                <w:noProof/>
                <w:webHidden/>
              </w:rPr>
              <w:tab/>
            </w:r>
            <w:r>
              <w:rPr>
                <w:noProof/>
                <w:webHidden/>
              </w:rPr>
              <w:fldChar w:fldCharType="begin"/>
            </w:r>
            <w:r w:rsidR="00B90883">
              <w:rPr>
                <w:noProof/>
                <w:webHidden/>
              </w:rPr>
              <w:instrText xml:space="preserve"> PAGEREF _Toc483750604 \h </w:instrText>
            </w:r>
            <w:r>
              <w:rPr>
                <w:noProof/>
                <w:webHidden/>
              </w:rPr>
            </w:r>
            <w:r>
              <w:rPr>
                <w:noProof/>
                <w:webHidden/>
              </w:rPr>
              <w:fldChar w:fldCharType="separate"/>
            </w:r>
            <w:r w:rsidR="000B3FD9">
              <w:rPr>
                <w:noProof/>
                <w:webHidden/>
              </w:rPr>
              <w:t>40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05" w:history="1">
            <w:r w:rsidR="00B90883" w:rsidRPr="00FD7809">
              <w:rPr>
                <w:rStyle w:val="Lienhypertexte"/>
                <w:noProof/>
              </w:rPr>
              <w:t>4-</w:t>
            </w:r>
            <w:r w:rsidR="00B90883">
              <w:rPr>
                <w:rFonts w:eastAsiaTheme="minorEastAsia"/>
                <w:noProof/>
                <w:lang w:eastAsia="fr-FR"/>
              </w:rPr>
              <w:tab/>
            </w:r>
            <w:r w:rsidR="00B90883" w:rsidRPr="00FD7809">
              <w:rPr>
                <w:rStyle w:val="Lienhypertexte"/>
                <w:noProof/>
              </w:rPr>
              <w:t>Les principes de gestion du stock technique des pièces de rechange.</w:t>
            </w:r>
            <w:r w:rsidR="00B90883">
              <w:rPr>
                <w:noProof/>
                <w:webHidden/>
              </w:rPr>
              <w:tab/>
            </w:r>
            <w:r>
              <w:rPr>
                <w:noProof/>
                <w:webHidden/>
              </w:rPr>
              <w:fldChar w:fldCharType="begin"/>
            </w:r>
            <w:r w:rsidR="00B90883">
              <w:rPr>
                <w:noProof/>
                <w:webHidden/>
              </w:rPr>
              <w:instrText xml:space="preserve"> PAGEREF _Toc483750605 \h </w:instrText>
            </w:r>
            <w:r>
              <w:rPr>
                <w:noProof/>
                <w:webHidden/>
              </w:rPr>
            </w:r>
            <w:r>
              <w:rPr>
                <w:noProof/>
                <w:webHidden/>
              </w:rPr>
              <w:fldChar w:fldCharType="separate"/>
            </w:r>
            <w:r w:rsidR="000B3FD9">
              <w:rPr>
                <w:noProof/>
                <w:webHidden/>
              </w:rPr>
              <w:t>42</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06" w:history="1">
            <w:r w:rsidR="00B90883" w:rsidRPr="00FD7809">
              <w:rPr>
                <w:rStyle w:val="Lienhypertexte"/>
                <w:noProof/>
              </w:rPr>
              <w:t>5-</w:t>
            </w:r>
            <w:r w:rsidR="00B90883">
              <w:rPr>
                <w:rFonts w:eastAsiaTheme="minorEastAsia"/>
                <w:noProof/>
                <w:lang w:eastAsia="fr-FR"/>
              </w:rPr>
              <w:tab/>
            </w:r>
            <w:r w:rsidR="00B90883" w:rsidRPr="00FD7809">
              <w:rPr>
                <w:rStyle w:val="Lienhypertexte"/>
                <w:noProof/>
              </w:rPr>
              <w:t>Techniques d’optimisation de stock :</w:t>
            </w:r>
            <w:r w:rsidR="00B90883">
              <w:rPr>
                <w:noProof/>
                <w:webHidden/>
              </w:rPr>
              <w:tab/>
            </w:r>
            <w:r>
              <w:rPr>
                <w:noProof/>
                <w:webHidden/>
              </w:rPr>
              <w:fldChar w:fldCharType="begin"/>
            </w:r>
            <w:r w:rsidR="00B90883">
              <w:rPr>
                <w:noProof/>
                <w:webHidden/>
              </w:rPr>
              <w:instrText xml:space="preserve"> PAGEREF _Toc483750606 \h </w:instrText>
            </w:r>
            <w:r>
              <w:rPr>
                <w:noProof/>
                <w:webHidden/>
              </w:rPr>
            </w:r>
            <w:r>
              <w:rPr>
                <w:noProof/>
                <w:webHidden/>
              </w:rPr>
              <w:fldChar w:fldCharType="separate"/>
            </w:r>
            <w:r w:rsidR="000B3FD9">
              <w:rPr>
                <w:noProof/>
                <w:webHidden/>
              </w:rPr>
              <w:t>43</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607" w:history="1">
            <w:r w:rsidR="00B90883" w:rsidRPr="00FD7809">
              <w:rPr>
                <w:rStyle w:val="Lienhypertexte"/>
                <w:noProof/>
              </w:rPr>
              <w:t>Chapitre II : Audit de suivi du stock technique de la société Nestlé Fabrique El Jadida</w:t>
            </w:r>
            <w:r w:rsidR="00B90883">
              <w:rPr>
                <w:noProof/>
                <w:webHidden/>
              </w:rPr>
              <w:tab/>
            </w:r>
            <w:r>
              <w:rPr>
                <w:noProof/>
                <w:webHidden/>
              </w:rPr>
              <w:fldChar w:fldCharType="begin"/>
            </w:r>
            <w:r w:rsidR="00B90883">
              <w:rPr>
                <w:noProof/>
                <w:webHidden/>
              </w:rPr>
              <w:instrText xml:space="preserve"> PAGEREF _Toc483750607 \h </w:instrText>
            </w:r>
            <w:r>
              <w:rPr>
                <w:noProof/>
                <w:webHidden/>
              </w:rPr>
            </w:r>
            <w:r>
              <w:rPr>
                <w:noProof/>
                <w:webHidden/>
              </w:rPr>
              <w:fldChar w:fldCharType="separate"/>
            </w:r>
            <w:r w:rsidR="000B3FD9">
              <w:rPr>
                <w:noProof/>
                <w:webHidden/>
              </w:rPr>
              <w:t>47</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608" w:history="1">
            <w:r w:rsidR="00B90883" w:rsidRPr="00FD7809">
              <w:rPr>
                <w:rStyle w:val="Lienhypertexte"/>
                <w:noProof/>
              </w:rPr>
              <w:t>Section A : Présentation de l’entreprise d’accueil et du point de réserve d’audit</w:t>
            </w:r>
            <w:r w:rsidR="00B90883">
              <w:rPr>
                <w:noProof/>
                <w:webHidden/>
              </w:rPr>
              <w:tab/>
            </w:r>
            <w:r>
              <w:rPr>
                <w:noProof/>
                <w:webHidden/>
              </w:rPr>
              <w:fldChar w:fldCharType="begin"/>
            </w:r>
            <w:r w:rsidR="00B90883">
              <w:rPr>
                <w:noProof/>
                <w:webHidden/>
              </w:rPr>
              <w:instrText xml:space="preserve"> PAGEREF _Toc483750608 \h </w:instrText>
            </w:r>
            <w:r>
              <w:rPr>
                <w:noProof/>
                <w:webHidden/>
              </w:rPr>
            </w:r>
            <w:r>
              <w:rPr>
                <w:noProof/>
                <w:webHidden/>
              </w:rPr>
              <w:fldChar w:fldCharType="separate"/>
            </w:r>
            <w:r w:rsidR="000B3FD9">
              <w:rPr>
                <w:noProof/>
                <w:webHidden/>
              </w:rPr>
              <w:t>48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09"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Fiche signalétique de L’organisation</w:t>
            </w:r>
            <w:r w:rsidR="00B90883">
              <w:rPr>
                <w:noProof/>
                <w:webHidden/>
              </w:rPr>
              <w:tab/>
            </w:r>
            <w:r>
              <w:rPr>
                <w:noProof/>
                <w:webHidden/>
              </w:rPr>
              <w:fldChar w:fldCharType="begin"/>
            </w:r>
            <w:r w:rsidR="00B90883">
              <w:rPr>
                <w:noProof/>
                <w:webHidden/>
              </w:rPr>
              <w:instrText xml:space="preserve"> PAGEREF _Toc483750609 \h </w:instrText>
            </w:r>
            <w:r>
              <w:rPr>
                <w:noProof/>
                <w:webHidden/>
              </w:rPr>
            </w:r>
            <w:r>
              <w:rPr>
                <w:noProof/>
                <w:webHidden/>
              </w:rPr>
              <w:fldChar w:fldCharType="separate"/>
            </w:r>
            <w:r w:rsidR="000B3FD9">
              <w:rPr>
                <w:noProof/>
                <w:webHidden/>
              </w:rPr>
              <w:t>48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0"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Historique de L’organisation</w:t>
            </w:r>
            <w:r w:rsidR="00B90883">
              <w:rPr>
                <w:noProof/>
                <w:webHidden/>
              </w:rPr>
              <w:tab/>
            </w:r>
            <w:r>
              <w:rPr>
                <w:noProof/>
                <w:webHidden/>
              </w:rPr>
              <w:fldChar w:fldCharType="begin"/>
            </w:r>
            <w:r w:rsidR="00B90883">
              <w:rPr>
                <w:noProof/>
                <w:webHidden/>
              </w:rPr>
              <w:instrText xml:space="preserve"> PAGEREF _Toc483750610 \h </w:instrText>
            </w:r>
            <w:r>
              <w:rPr>
                <w:noProof/>
                <w:webHidden/>
              </w:rPr>
            </w:r>
            <w:r>
              <w:rPr>
                <w:noProof/>
                <w:webHidden/>
              </w:rPr>
              <w:fldChar w:fldCharType="separate"/>
            </w:r>
            <w:r w:rsidR="000B3FD9">
              <w:rPr>
                <w:noProof/>
                <w:webHidden/>
              </w:rPr>
              <w:t>48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1"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Champ d’activités de l’organisation :</w:t>
            </w:r>
            <w:r w:rsidR="00B90883">
              <w:rPr>
                <w:noProof/>
                <w:webHidden/>
              </w:rPr>
              <w:tab/>
            </w:r>
            <w:r>
              <w:rPr>
                <w:noProof/>
                <w:webHidden/>
              </w:rPr>
              <w:fldChar w:fldCharType="begin"/>
            </w:r>
            <w:r w:rsidR="00B90883">
              <w:rPr>
                <w:noProof/>
                <w:webHidden/>
              </w:rPr>
              <w:instrText xml:space="preserve"> PAGEREF _Toc483750611 \h </w:instrText>
            </w:r>
            <w:r>
              <w:rPr>
                <w:noProof/>
                <w:webHidden/>
              </w:rPr>
            </w:r>
            <w:r>
              <w:rPr>
                <w:noProof/>
                <w:webHidden/>
              </w:rPr>
              <w:fldChar w:fldCharType="separate"/>
            </w:r>
            <w:r w:rsidR="000B3FD9">
              <w:rPr>
                <w:noProof/>
                <w:webHidden/>
              </w:rPr>
              <w:t>49</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2" w:history="1">
            <w:r w:rsidR="00B90883" w:rsidRPr="00FD7809">
              <w:rPr>
                <w:rStyle w:val="Lienhypertexte"/>
                <w:noProof/>
              </w:rPr>
              <w:t>4-</w:t>
            </w:r>
            <w:r w:rsidR="00B90883">
              <w:rPr>
                <w:rFonts w:eastAsiaTheme="minorEastAsia"/>
                <w:noProof/>
                <w:lang w:eastAsia="fr-FR"/>
              </w:rPr>
              <w:tab/>
            </w:r>
            <w:r w:rsidR="00B90883" w:rsidRPr="00FD7809">
              <w:rPr>
                <w:rStyle w:val="Lienhypertexte"/>
                <w:noProof/>
              </w:rPr>
              <w:t>Les missions de Nestlé</w:t>
            </w:r>
            <w:r w:rsidR="00B90883">
              <w:rPr>
                <w:noProof/>
                <w:webHidden/>
              </w:rPr>
              <w:tab/>
            </w:r>
            <w:r>
              <w:rPr>
                <w:noProof/>
                <w:webHidden/>
              </w:rPr>
              <w:fldChar w:fldCharType="begin"/>
            </w:r>
            <w:r w:rsidR="00B90883">
              <w:rPr>
                <w:noProof/>
                <w:webHidden/>
              </w:rPr>
              <w:instrText xml:space="preserve"> PAGEREF _Toc483750612 \h </w:instrText>
            </w:r>
            <w:r>
              <w:rPr>
                <w:noProof/>
                <w:webHidden/>
              </w:rPr>
            </w:r>
            <w:r>
              <w:rPr>
                <w:noProof/>
                <w:webHidden/>
              </w:rPr>
              <w:fldChar w:fldCharType="separate"/>
            </w:r>
            <w:r w:rsidR="000B3FD9">
              <w:rPr>
                <w:noProof/>
                <w:webHidden/>
              </w:rPr>
              <w:t>49</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3" w:history="1">
            <w:r w:rsidR="00B90883" w:rsidRPr="00FD7809">
              <w:rPr>
                <w:rStyle w:val="Lienhypertexte"/>
                <w:noProof/>
              </w:rPr>
              <w:t>5-</w:t>
            </w:r>
            <w:r w:rsidR="00B90883">
              <w:rPr>
                <w:rFonts w:eastAsiaTheme="minorEastAsia"/>
                <w:noProof/>
                <w:lang w:eastAsia="fr-FR"/>
              </w:rPr>
              <w:tab/>
            </w:r>
            <w:r w:rsidR="00B90883" w:rsidRPr="00FD7809">
              <w:rPr>
                <w:rStyle w:val="Lienhypertexte"/>
                <w:noProof/>
              </w:rPr>
              <w:t>Présentation du point de réserve du rapport d’audit :</w:t>
            </w:r>
            <w:r w:rsidR="00B90883">
              <w:rPr>
                <w:noProof/>
                <w:webHidden/>
              </w:rPr>
              <w:tab/>
            </w:r>
            <w:r>
              <w:rPr>
                <w:noProof/>
                <w:webHidden/>
              </w:rPr>
              <w:fldChar w:fldCharType="begin"/>
            </w:r>
            <w:r w:rsidR="00B90883">
              <w:rPr>
                <w:noProof/>
                <w:webHidden/>
              </w:rPr>
              <w:instrText xml:space="preserve"> PAGEREF _Toc483750613 \h </w:instrText>
            </w:r>
            <w:r>
              <w:rPr>
                <w:noProof/>
                <w:webHidden/>
              </w:rPr>
            </w:r>
            <w:r>
              <w:rPr>
                <w:noProof/>
                <w:webHidden/>
              </w:rPr>
              <w:fldChar w:fldCharType="separate"/>
            </w:r>
            <w:r w:rsidR="000B3FD9">
              <w:rPr>
                <w:noProof/>
                <w:webHidden/>
              </w:rPr>
              <w:t>50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4" w:history="1">
            <w:r w:rsidR="00B90883" w:rsidRPr="00FD7809">
              <w:rPr>
                <w:rStyle w:val="Lienhypertexte"/>
                <w:noProof/>
              </w:rPr>
              <w:t>6-</w:t>
            </w:r>
            <w:r w:rsidR="00B90883">
              <w:rPr>
                <w:rFonts w:eastAsiaTheme="minorEastAsia"/>
                <w:noProof/>
                <w:lang w:eastAsia="fr-FR"/>
              </w:rPr>
              <w:tab/>
            </w:r>
            <w:r w:rsidR="00B90883" w:rsidRPr="00FD7809">
              <w:rPr>
                <w:rStyle w:val="Lienhypertexte"/>
                <w:noProof/>
              </w:rPr>
              <w:t>Procédures d’audit opérationnel du stock technique :</w:t>
            </w:r>
            <w:r w:rsidR="00B90883">
              <w:rPr>
                <w:noProof/>
                <w:webHidden/>
              </w:rPr>
              <w:tab/>
            </w:r>
            <w:r>
              <w:rPr>
                <w:noProof/>
                <w:webHidden/>
              </w:rPr>
              <w:fldChar w:fldCharType="begin"/>
            </w:r>
            <w:r w:rsidR="00B90883">
              <w:rPr>
                <w:noProof/>
                <w:webHidden/>
              </w:rPr>
              <w:instrText xml:space="preserve"> PAGEREF _Toc483750614 \h </w:instrText>
            </w:r>
            <w:r>
              <w:rPr>
                <w:noProof/>
                <w:webHidden/>
              </w:rPr>
            </w:r>
            <w:r>
              <w:rPr>
                <w:noProof/>
                <w:webHidden/>
              </w:rPr>
              <w:fldChar w:fldCharType="separate"/>
            </w:r>
            <w:r w:rsidR="000B3FD9">
              <w:rPr>
                <w:noProof/>
                <w:webHidden/>
              </w:rPr>
              <w:t>51</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615" w:history="1">
            <w:r w:rsidR="00B90883" w:rsidRPr="00FD7809">
              <w:rPr>
                <w:rStyle w:val="Lienhypertexte"/>
                <w:noProof/>
              </w:rPr>
              <w:t>Section B : Pistes d’optimisation et questionnaire de choix</w:t>
            </w:r>
            <w:r w:rsidR="00B90883">
              <w:rPr>
                <w:noProof/>
                <w:webHidden/>
              </w:rPr>
              <w:tab/>
            </w:r>
            <w:r>
              <w:rPr>
                <w:noProof/>
                <w:webHidden/>
              </w:rPr>
              <w:fldChar w:fldCharType="begin"/>
            </w:r>
            <w:r w:rsidR="00B90883">
              <w:rPr>
                <w:noProof/>
                <w:webHidden/>
              </w:rPr>
              <w:instrText xml:space="preserve"> PAGEREF _Toc483750615 \h </w:instrText>
            </w:r>
            <w:r>
              <w:rPr>
                <w:noProof/>
                <w:webHidden/>
              </w:rPr>
            </w:r>
            <w:r>
              <w:rPr>
                <w:noProof/>
                <w:webHidden/>
              </w:rPr>
              <w:fldChar w:fldCharType="separate"/>
            </w:r>
            <w:r w:rsidR="000B3FD9">
              <w:rPr>
                <w:noProof/>
                <w:webHidden/>
              </w:rPr>
              <w:t>53</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6"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Pistes d’optimisations abordées et résultats estimés :</w:t>
            </w:r>
            <w:r w:rsidR="00B90883">
              <w:rPr>
                <w:noProof/>
                <w:webHidden/>
              </w:rPr>
              <w:tab/>
            </w:r>
            <w:r>
              <w:rPr>
                <w:noProof/>
                <w:webHidden/>
              </w:rPr>
              <w:fldChar w:fldCharType="begin"/>
            </w:r>
            <w:r w:rsidR="00B90883">
              <w:rPr>
                <w:noProof/>
                <w:webHidden/>
              </w:rPr>
              <w:instrText xml:space="preserve"> PAGEREF _Toc483750616 \h </w:instrText>
            </w:r>
            <w:r>
              <w:rPr>
                <w:noProof/>
                <w:webHidden/>
              </w:rPr>
            </w:r>
            <w:r>
              <w:rPr>
                <w:noProof/>
                <w:webHidden/>
              </w:rPr>
              <w:fldChar w:fldCharType="separate"/>
            </w:r>
            <w:r w:rsidR="000B3FD9">
              <w:rPr>
                <w:noProof/>
                <w:webHidden/>
              </w:rPr>
              <w:t>53</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7"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Choix de la technique d’optimisation</w:t>
            </w:r>
            <w:r w:rsidR="00B90883">
              <w:rPr>
                <w:noProof/>
                <w:webHidden/>
              </w:rPr>
              <w:tab/>
            </w:r>
            <w:r>
              <w:rPr>
                <w:noProof/>
                <w:webHidden/>
              </w:rPr>
              <w:fldChar w:fldCharType="begin"/>
            </w:r>
            <w:r w:rsidR="00B90883">
              <w:rPr>
                <w:noProof/>
                <w:webHidden/>
              </w:rPr>
              <w:instrText xml:space="preserve"> PAGEREF _Toc483750617 \h </w:instrText>
            </w:r>
            <w:r>
              <w:rPr>
                <w:noProof/>
                <w:webHidden/>
              </w:rPr>
            </w:r>
            <w:r>
              <w:rPr>
                <w:noProof/>
                <w:webHidden/>
              </w:rPr>
              <w:fldChar w:fldCharType="separate"/>
            </w:r>
            <w:r w:rsidR="000B3FD9">
              <w:rPr>
                <w:noProof/>
                <w:webHidden/>
              </w:rPr>
              <w:t>54</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18"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Validation de la méthode d’optimisation :</w:t>
            </w:r>
            <w:r w:rsidR="00B90883">
              <w:rPr>
                <w:noProof/>
                <w:webHidden/>
              </w:rPr>
              <w:tab/>
            </w:r>
            <w:r>
              <w:rPr>
                <w:noProof/>
                <w:webHidden/>
              </w:rPr>
              <w:fldChar w:fldCharType="begin"/>
            </w:r>
            <w:r w:rsidR="00B90883">
              <w:rPr>
                <w:noProof/>
                <w:webHidden/>
              </w:rPr>
              <w:instrText xml:space="preserve"> PAGEREF _Toc483750618 \h </w:instrText>
            </w:r>
            <w:r>
              <w:rPr>
                <w:noProof/>
                <w:webHidden/>
              </w:rPr>
            </w:r>
            <w:r>
              <w:rPr>
                <w:noProof/>
                <w:webHidden/>
              </w:rPr>
              <w:fldChar w:fldCharType="separate"/>
            </w:r>
            <w:r w:rsidR="000B3FD9">
              <w:rPr>
                <w:noProof/>
                <w:webHidden/>
              </w:rPr>
              <w:t>64</w:t>
            </w:r>
            <w:r>
              <w:rPr>
                <w:noProof/>
                <w:webHidden/>
              </w:rPr>
              <w:fldChar w:fldCharType="end"/>
            </w:r>
          </w:hyperlink>
        </w:p>
        <w:p w:rsidR="00B90883" w:rsidRDefault="0025276E">
          <w:pPr>
            <w:pStyle w:val="TM2"/>
            <w:tabs>
              <w:tab w:val="right" w:leader="dot" w:pos="8777"/>
            </w:tabs>
            <w:rPr>
              <w:rFonts w:eastAsiaTheme="minorEastAsia"/>
              <w:noProof/>
              <w:lang w:eastAsia="fr-FR"/>
            </w:rPr>
          </w:pPr>
          <w:hyperlink w:anchor="_Toc483750619" w:history="1">
            <w:r w:rsidR="00B90883" w:rsidRPr="00FD7809">
              <w:rPr>
                <w:rStyle w:val="Lienhypertexte"/>
                <w:noProof/>
              </w:rPr>
              <w:t>Chapitre III : Mise en place du plan d’actions correctives et résultats escomptés</w:t>
            </w:r>
            <w:r w:rsidR="00B90883">
              <w:rPr>
                <w:noProof/>
                <w:webHidden/>
              </w:rPr>
              <w:tab/>
            </w:r>
            <w:r>
              <w:rPr>
                <w:noProof/>
                <w:webHidden/>
              </w:rPr>
              <w:fldChar w:fldCharType="begin"/>
            </w:r>
            <w:r w:rsidR="00B90883">
              <w:rPr>
                <w:noProof/>
                <w:webHidden/>
              </w:rPr>
              <w:instrText xml:space="preserve"> PAGEREF _Toc483750619 \h </w:instrText>
            </w:r>
            <w:r>
              <w:rPr>
                <w:noProof/>
                <w:webHidden/>
              </w:rPr>
            </w:r>
            <w:r>
              <w:rPr>
                <w:noProof/>
                <w:webHidden/>
              </w:rPr>
              <w:fldChar w:fldCharType="separate"/>
            </w:r>
            <w:r w:rsidR="000B3FD9">
              <w:rPr>
                <w:noProof/>
                <w:webHidden/>
              </w:rPr>
              <w:t>65</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620" w:history="1">
            <w:r w:rsidR="00B90883" w:rsidRPr="00FD7809">
              <w:rPr>
                <w:rStyle w:val="Lienhypertexte"/>
                <w:noProof/>
              </w:rPr>
              <w:t>Section A : Méthodologie d’optimisation abordée:</w:t>
            </w:r>
            <w:r w:rsidR="00B90883">
              <w:rPr>
                <w:noProof/>
                <w:webHidden/>
              </w:rPr>
              <w:tab/>
            </w:r>
            <w:r>
              <w:rPr>
                <w:noProof/>
                <w:webHidden/>
              </w:rPr>
              <w:fldChar w:fldCharType="begin"/>
            </w:r>
            <w:r w:rsidR="00B90883">
              <w:rPr>
                <w:noProof/>
                <w:webHidden/>
              </w:rPr>
              <w:instrText xml:space="preserve"> PAGEREF _Toc483750620 \h </w:instrText>
            </w:r>
            <w:r>
              <w:rPr>
                <w:noProof/>
                <w:webHidden/>
              </w:rPr>
            </w:r>
            <w:r>
              <w:rPr>
                <w:noProof/>
                <w:webHidden/>
              </w:rPr>
              <w:fldChar w:fldCharType="separate"/>
            </w:r>
            <w:r w:rsidR="000B3FD9">
              <w:rPr>
                <w:noProof/>
                <w:webHidden/>
              </w:rPr>
              <w:t>66</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1"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Fixation de l’objectif d’optimisation :</w:t>
            </w:r>
            <w:r w:rsidR="00B90883">
              <w:rPr>
                <w:noProof/>
                <w:webHidden/>
              </w:rPr>
              <w:tab/>
            </w:r>
            <w:r>
              <w:rPr>
                <w:noProof/>
                <w:webHidden/>
              </w:rPr>
              <w:fldChar w:fldCharType="begin"/>
            </w:r>
            <w:r w:rsidR="00B90883">
              <w:rPr>
                <w:noProof/>
                <w:webHidden/>
              </w:rPr>
              <w:instrText xml:space="preserve"> PAGEREF _Toc483750621 \h </w:instrText>
            </w:r>
            <w:r>
              <w:rPr>
                <w:noProof/>
                <w:webHidden/>
              </w:rPr>
            </w:r>
            <w:r>
              <w:rPr>
                <w:noProof/>
                <w:webHidden/>
              </w:rPr>
              <w:fldChar w:fldCharType="separate"/>
            </w:r>
            <w:r w:rsidR="000B3FD9">
              <w:rPr>
                <w:noProof/>
                <w:webHidden/>
              </w:rPr>
              <w:t>66</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2"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Sélection des articles à traiter :</w:t>
            </w:r>
            <w:r w:rsidR="00B90883">
              <w:rPr>
                <w:noProof/>
                <w:webHidden/>
              </w:rPr>
              <w:tab/>
            </w:r>
            <w:r>
              <w:rPr>
                <w:noProof/>
                <w:webHidden/>
              </w:rPr>
              <w:fldChar w:fldCharType="begin"/>
            </w:r>
            <w:r w:rsidR="00B90883">
              <w:rPr>
                <w:noProof/>
                <w:webHidden/>
              </w:rPr>
              <w:instrText xml:space="preserve"> PAGEREF _Toc483750622 \h </w:instrText>
            </w:r>
            <w:r>
              <w:rPr>
                <w:noProof/>
                <w:webHidden/>
              </w:rPr>
            </w:r>
            <w:r>
              <w:rPr>
                <w:noProof/>
                <w:webHidden/>
              </w:rPr>
              <w:fldChar w:fldCharType="separate"/>
            </w:r>
            <w:r w:rsidR="000B3FD9">
              <w:rPr>
                <w:noProof/>
                <w:webHidden/>
              </w:rPr>
              <w:t>66</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3" w:history="1">
            <w:r w:rsidR="00B90883" w:rsidRPr="00FD7809">
              <w:rPr>
                <w:rStyle w:val="Lienhypertexte"/>
                <w:noProof/>
              </w:rPr>
              <w:t>3-</w:t>
            </w:r>
            <w:r w:rsidR="00B90883">
              <w:rPr>
                <w:rFonts w:eastAsiaTheme="minorEastAsia"/>
                <w:noProof/>
                <w:lang w:eastAsia="fr-FR"/>
              </w:rPr>
              <w:tab/>
            </w:r>
            <w:r w:rsidR="00B90883" w:rsidRPr="00FD7809">
              <w:rPr>
                <w:rStyle w:val="Lienhypertexte"/>
                <w:noProof/>
              </w:rPr>
              <w:t>Classement des articles :</w:t>
            </w:r>
            <w:r w:rsidR="00B90883">
              <w:rPr>
                <w:noProof/>
                <w:webHidden/>
              </w:rPr>
              <w:tab/>
            </w:r>
            <w:r>
              <w:rPr>
                <w:noProof/>
                <w:webHidden/>
              </w:rPr>
              <w:fldChar w:fldCharType="begin"/>
            </w:r>
            <w:r w:rsidR="00B90883">
              <w:rPr>
                <w:noProof/>
                <w:webHidden/>
              </w:rPr>
              <w:instrText xml:space="preserve"> PAGEREF _Toc483750623 \h </w:instrText>
            </w:r>
            <w:r>
              <w:rPr>
                <w:noProof/>
                <w:webHidden/>
              </w:rPr>
            </w:r>
            <w:r>
              <w:rPr>
                <w:noProof/>
                <w:webHidden/>
              </w:rPr>
              <w:fldChar w:fldCharType="separate"/>
            </w:r>
            <w:r w:rsidR="000B3FD9">
              <w:rPr>
                <w:noProof/>
                <w:webHidden/>
              </w:rPr>
              <w:t>68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4" w:history="1">
            <w:r w:rsidR="00B90883" w:rsidRPr="00FD7809">
              <w:rPr>
                <w:rStyle w:val="Lienhypertexte"/>
                <w:noProof/>
              </w:rPr>
              <w:t>4-</w:t>
            </w:r>
            <w:r w:rsidR="00B90883">
              <w:rPr>
                <w:rFonts w:eastAsiaTheme="minorEastAsia"/>
                <w:noProof/>
                <w:lang w:eastAsia="fr-FR"/>
              </w:rPr>
              <w:tab/>
            </w:r>
            <w:r w:rsidR="00B90883" w:rsidRPr="00FD7809">
              <w:rPr>
                <w:rStyle w:val="Lienhypertexte"/>
                <w:noProof/>
              </w:rPr>
              <w:t>Conception de fiches d’optimisation :</w:t>
            </w:r>
            <w:r w:rsidR="00B90883">
              <w:rPr>
                <w:noProof/>
                <w:webHidden/>
              </w:rPr>
              <w:tab/>
            </w:r>
            <w:r>
              <w:rPr>
                <w:noProof/>
                <w:webHidden/>
              </w:rPr>
              <w:fldChar w:fldCharType="begin"/>
            </w:r>
            <w:r w:rsidR="00B90883">
              <w:rPr>
                <w:noProof/>
                <w:webHidden/>
              </w:rPr>
              <w:instrText xml:space="preserve"> PAGEREF _Toc483750624 \h </w:instrText>
            </w:r>
            <w:r>
              <w:rPr>
                <w:noProof/>
                <w:webHidden/>
              </w:rPr>
            </w:r>
            <w:r>
              <w:rPr>
                <w:noProof/>
                <w:webHidden/>
              </w:rPr>
              <w:fldChar w:fldCharType="separate"/>
            </w:r>
            <w:r w:rsidR="000B3FD9">
              <w:rPr>
                <w:noProof/>
                <w:webHidden/>
              </w:rPr>
              <w:t>68</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5" w:history="1">
            <w:r w:rsidR="00B90883" w:rsidRPr="00FD7809">
              <w:rPr>
                <w:rStyle w:val="Lienhypertexte"/>
                <w:noProof/>
              </w:rPr>
              <w:t>5-</w:t>
            </w:r>
            <w:r w:rsidR="00B90883">
              <w:rPr>
                <w:rFonts w:eastAsiaTheme="minorEastAsia"/>
                <w:noProof/>
                <w:lang w:eastAsia="fr-FR"/>
              </w:rPr>
              <w:tab/>
            </w:r>
            <w:r w:rsidR="00B90883" w:rsidRPr="00FD7809">
              <w:rPr>
                <w:rStyle w:val="Lienhypertexte"/>
                <w:noProof/>
              </w:rPr>
              <w:t>Déroulement des entretiens :</w:t>
            </w:r>
            <w:r w:rsidR="00B90883">
              <w:rPr>
                <w:noProof/>
                <w:webHidden/>
              </w:rPr>
              <w:tab/>
            </w:r>
            <w:r>
              <w:rPr>
                <w:noProof/>
                <w:webHidden/>
              </w:rPr>
              <w:fldChar w:fldCharType="begin"/>
            </w:r>
            <w:r w:rsidR="00B90883">
              <w:rPr>
                <w:noProof/>
                <w:webHidden/>
              </w:rPr>
              <w:instrText xml:space="preserve"> PAGEREF _Toc483750625 \h </w:instrText>
            </w:r>
            <w:r>
              <w:rPr>
                <w:noProof/>
                <w:webHidden/>
              </w:rPr>
            </w:r>
            <w:r>
              <w:rPr>
                <w:noProof/>
                <w:webHidden/>
              </w:rPr>
              <w:fldChar w:fldCharType="separate"/>
            </w:r>
            <w:r w:rsidR="000B3FD9">
              <w:rPr>
                <w:noProof/>
                <w:webHidden/>
              </w:rPr>
              <w:t>69</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6" w:history="1">
            <w:r w:rsidR="00B90883" w:rsidRPr="00FD7809">
              <w:rPr>
                <w:rStyle w:val="Lienhypertexte"/>
                <w:noProof/>
              </w:rPr>
              <w:t>6-</w:t>
            </w:r>
            <w:r w:rsidR="00B90883">
              <w:rPr>
                <w:rFonts w:eastAsiaTheme="minorEastAsia"/>
                <w:noProof/>
                <w:lang w:eastAsia="fr-FR"/>
              </w:rPr>
              <w:tab/>
            </w:r>
            <w:r w:rsidR="00B90883" w:rsidRPr="00FD7809">
              <w:rPr>
                <w:rStyle w:val="Lienhypertexte"/>
                <w:noProof/>
              </w:rPr>
              <w:t>Valorisation de l’optimisation</w:t>
            </w:r>
            <w:r w:rsidR="00B90883">
              <w:rPr>
                <w:noProof/>
                <w:webHidden/>
              </w:rPr>
              <w:tab/>
            </w:r>
            <w:r>
              <w:rPr>
                <w:noProof/>
                <w:webHidden/>
              </w:rPr>
              <w:fldChar w:fldCharType="begin"/>
            </w:r>
            <w:r w:rsidR="00B90883">
              <w:rPr>
                <w:noProof/>
                <w:webHidden/>
              </w:rPr>
              <w:instrText xml:space="preserve"> PAGEREF _Toc483750626 \h </w:instrText>
            </w:r>
            <w:r>
              <w:rPr>
                <w:noProof/>
                <w:webHidden/>
              </w:rPr>
            </w:r>
            <w:r>
              <w:rPr>
                <w:noProof/>
                <w:webHidden/>
              </w:rPr>
              <w:fldChar w:fldCharType="separate"/>
            </w:r>
            <w:r w:rsidR="000B3FD9">
              <w:rPr>
                <w:noProof/>
                <w:webHidden/>
              </w:rPr>
              <w:t>69</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7" w:history="1">
            <w:r w:rsidR="00B90883" w:rsidRPr="00FD7809">
              <w:rPr>
                <w:rStyle w:val="Lienhypertexte"/>
                <w:noProof/>
              </w:rPr>
              <w:t>7-</w:t>
            </w:r>
            <w:r w:rsidR="00B90883">
              <w:rPr>
                <w:rFonts w:eastAsiaTheme="minorEastAsia"/>
                <w:noProof/>
                <w:lang w:eastAsia="fr-FR"/>
              </w:rPr>
              <w:tab/>
            </w:r>
            <w:r w:rsidR="00B90883" w:rsidRPr="00FD7809">
              <w:rPr>
                <w:rStyle w:val="Lienhypertexte"/>
                <w:noProof/>
              </w:rPr>
              <w:t>Coordination du projet d’optimisation:</w:t>
            </w:r>
            <w:r w:rsidR="00B90883">
              <w:rPr>
                <w:noProof/>
                <w:webHidden/>
              </w:rPr>
              <w:tab/>
            </w:r>
            <w:r>
              <w:rPr>
                <w:noProof/>
                <w:webHidden/>
              </w:rPr>
              <w:fldChar w:fldCharType="begin"/>
            </w:r>
            <w:r w:rsidR="00B90883">
              <w:rPr>
                <w:noProof/>
                <w:webHidden/>
              </w:rPr>
              <w:instrText xml:space="preserve"> PAGEREF _Toc483750627 \h </w:instrText>
            </w:r>
            <w:r>
              <w:rPr>
                <w:noProof/>
                <w:webHidden/>
              </w:rPr>
            </w:r>
            <w:r>
              <w:rPr>
                <w:noProof/>
                <w:webHidden/>
              </w:rPr>
              <w:fldChar w:fldCharType="separate"/>
            </w:r>
            <w:r w:rsidR="000B3FD9">
              <w:rPr>
                <w:noProof/>
                <w:webHidden/>
              </w:rPr>
              <w:t>70</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28" w:history="1">
            <w:r w:rsidR="00B90883" w:rsidRPr="00FD7809">
              <w:rPr>
                <w:rStyle w:val="Lienhypertexte"/>
                <w:noProof/>
              </w:rPr>
              <w:t>8-</w:t>
            </w:r>
            <w:r w:rsidR="00B90883">
              <w:rPr>
                <w:rFonts w:eastAsiaTheme="minorEastAsia"/>
                <w:noProof/>
                <w:lang w:eastAsia="fr-FR"/>
              </w:rPr>
              <w:tab/>
            </w:r>
            <w:r w:rsidR="00B90883" w:rsidRPr="00FD7809">
              <w:rPr>
                <w:rStyle w:val="Lienhypertexte"/>
                <w:noProof/>
              </w:rPr>
              <w:t>Contraintes rencontrées lors de la mise en place du plan d’action :</w:t>
            </w:r>
            <w:r w:rsidR="00B90883">
              <w:rPr>
                <w:noProof/>
                <w:webHidden/>
              </w:rPr>
              <w:tab/>
            </w:r>
            <w:r>
              <w:rPr>
                <w:noProof/>
                <w:webHidden/>
              </w:rPr>
              <w:fldChar w:fldCharType="begin"/>
            </w:r>
            <w:r w:rsidR="00B90883">
              <w:rPr>
                <w:noProof/>
                <w:webHidden/>
              </w:rPr>
              <w:instrText xml:space="preserve"> PAGEREF _Toc483750628 \h </w:instrText>
            </w:r>
            <w:r>
              <w:rPr>
                <w:noProof/>
                <w:webHidden/>
              </w:rPr>
            </w:r>
            <w:r>
              <w:rPr>
                <w:noProof/>
                <w:webHidden/>
              </w:rPr>
              <w:fldChar w:fldCharType="separate"/>
            </w:r>
            <w:r w:rsidR="000B3FD9">
              <w:rPr>
                <w:noProof/>
                <w:webHidden/>
              </w:rPr>
              <w:t>70</w:t>
            </w:r>
            <w:r>
              <w:rPr>
                <w:noProof/>
                <w:webHidden/>
              </w:rPr>
              <w:fldChar w:fldCharType="end"/>
            </w:r>
          </w:hyperlink>
        </w:p>
        <w:p w:rsidR="00B90883" w:rsidRDefault="0025276E">
          <w:pPr>
            <w:pStyle w:val="TM3"/>
            <w:tabs>
              <w:tab w:val="right" w:leader="dot" w:pos="8777"/>
            </w:tabs>
            <w:rPr>
              <w:rFonts w:eastAsiaTheme="minorEastAsia"/>
              <w:noProof/>
              <w:lang w:eastAsia="fr-FR"/>
            </w:rPr>
          </w:pPr>
          <w:hyperlink w:anchor="_Toc483750629" w:history="1">
            <w:r w:rsidR="00B90883" w:rsidRPr="00FD7809">
              <w:rPr>
                <w:rStyle w:val="Lienhypertexte"/>
                <w:noProof/>
              </w:rPr>
              <w:t>Section B : Résultats achevés et proposition d’amélioration</w:t>
            </w:r>
            <w:r w:rsidR="00B90883">
              <w:rPr>
                <w:noProof/>
                <w:webHidden/>
              </w:rPr>
              <w:tab/>
            </w:r>
            <w:r>
              <w:rPr>
                <w:noProof/>
                <w:webHidden/>
              </w:rPr>
              <w:fldChar w:fldCharType="begin"/>
            </w:r>
            <w:r w:rsidR="00B90883">
              <w:rPr>
                <w:noProof/>
                <w:webHidden/>
              </w:rPr>
              <w:instrText xml:space="preserve"> PAGEREF _Toc483750629 \h </w:instrText>
            </w:r>
            <w:r>
              <w:rPr>
                <w:noProof/>
                <w:webHidden/>
              </w:rPr>
            </w:r>
            <w:r>
              <w:rPr>
                <w:noProof/>
                <w:webHidden/>
              </w:rPr>
              <w:fldChar w:fldCharType="separate"/>
            </w:r>
            <w:r w:rsidR="000B3FD9">
              <w:rPr>
                <w:noProof/>
                <w:webHidden/>
              </w:rPr>
              <w:t>71</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30" w:history="1">
            <w:r w:rsidR="00B90883" w:rsidRPr="00FD7809">
              <w:rPr>
                <w:rStyle w:val="Lienhypertexte"/>
                <w:noProof/>
              </w:rPr>
              <w:t>1-</w:t>
            </w:r>
            <w:r w:rsidR="00B90883">
              <w:rPr>
                <w:rFonts w:eastAsiaTheme="minorEastAsia"/>
                <w:noProof/>
                <w:lang w:eastAsia="fr-FR"/>
              </w:rPr>
              <w:tab/>
            </w:r>
            <w:r w:rsidR="00B90883" w:rsidRPr="00FD7809">
              <w:rPr>
                <w:rStyle w:val="Lienhypertexte"/>
                <w:noProof/>
              </w:rPr>
              <w:t>Résultats du projet d’optimisation :</w:t>
            </w:r>
            <w:r w:rsidR="00B90883">
              <w:rPr>
                <w:noProof/>
                <w:webHidden/>
              </w:rPr>
              <w:tab/>
            </w:r>
            <w:r>
              <w:rPr>
                <w:noProof/>
                <w:webHidden/>
              </w:rPr>
              <w:fldChar w:fldCharType="begin"/>
            </w:r>
            <w:r w:rsidR="00B90883">
              <w:rPr>
                <w:noProof/>
                <w:webHidden/>
              </w:rPr>
              <w:instrText xml:space="preserve"> PAGEREF _Toc483750630 \h </w:instrText>
            </w:r>
            <w:r>
              <w:rPr>
                <w:noProof/>
                <w:webHidden/>
              </w:rPr>
            </w:r>
            <w:r>
              <w:rPr>
                <w:noProof/>
                <w:webHidden/>
              </w:rPr>
              <w:fldChar w:fldCharType="separate"/>
            </w:r>
            <w:r w:rsidR="000B3FD9">
              <w:rPr>
                <w:noProof/>
                <w:webHidden/>
              </w:rPr>
              <w:t>71</w:t>
            </w:r>
            <w:r>
              <w:rPr>
                <w:noProof/>
                <w:webHidden/>
              </w:rPr>
              <w:fldChar w:fldCharType="end"/>
            </w:r>
          </w:hyperlink>
        </w:p>
        <w:p w:rsidR="00B90883" w:rsidRDefault="0025276E">
          <w:pPr>
            <w:pStyle w:val="TM3"/>
            <w:tabs>
              <w:tab w:val="left" w:pos="880"/>
              <w:tab w:val="right" w:leader="dot" w:pos="8777"/>
            </w:tabs>
            <w:rPr>
              <w:rFonts w:eastAsiaTheme="minorEastAsia"/>
              <w:noProof/>
              <w:lang w:eastAsia="fr-FR"/>
            </w:rPr>
          </w:pPr>
          <w:hyperlink w:anchor="_Toc483750631" w:history="1">
            <w:r w:rsidR="00B90883" w:rsidRPr="00FD7809">
              <w:rPr>
                <w:rStyle w:val="Lienhypertexte"/>
                <w:noProof/>
              </w:rPr>
              <w:t>2-</w:t>
            </w:r>
            <w:r w:rsidR="00B90883">
              <w:rPr>
                <w:rFonts w:eastAsiaTheme="minorEastAsia"/>
                <w:noProof/>
                <w:lang w:eastAsia="fr-FR"/>
              </w:rPr>
              <w:tab/>
            </w:r>
            <w:r w:rsidR="00B90883" w:rsidRPr="00FD7809">
              <w:rPr>
                <w:rStyle w:val="Lienhypertexte"/>
                <w:noProof/>
              </w:rPr>
              <w:t>Propositions d’amélioration :</w:t>
            </w:r>
            <w:r w:rsidR="00B90883">
              <w:rPr>
                <w:noProof/>
                <w:webHidden/>
              </w:rPr>
              <w:tab/>
            </w:r>
            <w:r>
              <w:rPr>
                <w:noProof/>
                <w:webHidden/>
              </w:rPr>
              <w:fldChar w:fldCharType="begin"/>
            </w:r>
            <w:r w:rsidR="00B90883">
              <w:rPr>
                <w:noProof/>
                <w:webHidden/>
              </w:rPr>
              <w:instrText xml:space="preserve"> PAGEREF _Toc483750631 \h </w:instrText>
            </w:r>
            <w:r>
              <w:rPr>
                <w:noProof/>
                <w:webHidden/>
              </w:rPr>
            </w:r>
            <w:r>
              <w:rPr>
                <w:noProof/>
                <w:webHidden/>
              </w:rPr>
              <w:fldChar w:fldCharType="separate"/>
            </w:r>
            <w:r w:rsidR="000B3FD9">
              <w:rPr>
                <w:noProof/>
                <w:webHidden/>
              </w:rPr>
              <w:t>71</w:t>
            </w:r>
            <w:r>
              <w:rPr>
                <w:noProof/>
                <w:webHidden/>
              </w:rPr>
              <w:fldChar w:fldCharType="end"/>
            </w:r>
          </w:hyperlink>
        </w:p>
        <w:p w:rsidR="00B90883" w:rsidRDefault="0025276E">
          <w:pPr>
            <w:pStyle w:val="TM1"/>
            <w:tabs>
              <w:tab w:val="right" w:leader="dot" w:pos="8777"/>
            </w:tabs>
            <w:rPr>
              <w:rFonts w:eastAsiaTheme="minorEastAsia"/>
              <w:noProof/>
              <w:lang w:eastAsia="fr-FR"/>
            </w:rPr>
          </w:pPr>
          <w:hyperlink w:anchor="_Toc483750632" w:history="1">
            <w:r w:rsidR="00B90883" w:rsidRPr="00FD7809">
              <w:rPr>
                <w:rStyle w:val="Lienhypertexte"/>
                <w:noProof/>
              </w:rPr>
              <w:t>Conclusion générale</w:t>
            </w:r>
            <w:r w:rsidR="00B90883">
              <w:rPr>
                <w:noProof/>
                <w:webHidden/>
              </w:rPr>
              <w:tab/>
            </w:r>
            <w:r>
              <w:rPr>
                <w:noProof/>
                <w:webHidden/>
              </w:rPr>
              <w:fldChar w:fldCharType="begin"/>
            </w:r>
            <w:r w:rsidR="00B90883">
              <w:rPr>
                <w:noProof/>
                <w:webHidden/>
              </w:rPr>
              <w:instrText xml:space="preserve"> PAGEREF _Toc483750632 \h </w:instrText>
            </w:r>
            <w:r>
              <w:rPr>
                <w:noProof/>
                <w:webHidden/>
              </w:rPr>
            </w:r>
            <w:r>
              <w:rPr>
                <w:noProof/>
                <w:webHidden/>
              </w:rPr>
              <w:fldChar w:fldCharType="separate"/>
            </w:r>
            <w:r w:rsidR="000B3FD9">
              <w:rPr>
                <w:noProof/>
                <w:webHidden/>
              </w:rPr>
              <w:t>77</w:t>
            </w:r>
            <w:r>
              <w:rPr>
                <w:noProof/>
                <w:webHidden/>
              </w:rPr>
              <w:fldChar w:fldCharType="end"/>
            </w:r>
          </w:hyperlink>
        </w:p>
        <w:p w:rsidR="00611EF7" w:rsidRPr="001F4613" w:rsidRDefault="0025276E" w:rsidP="00F65E11">
          <w:pPr>
            <w:sectPr w:rsidR="00611EF7" w:rsidRPr="001F4613" w:rsidSect="00824F65">
              <w:pgSz w:w="11906" w:h="16838"/>
              <w:pgMar w:top="1418" w:right="1418" w:bottom="1418" w:left="1701" w:header="567" w:footer="567" w:gutter="0"/>
              <w:pgNumType w:start="0"/>
              <w:cols w:space="708"/>
              <w:titlePg/>
              <w:docGrid w:linePitch="360"/>
            </w:sectPr>
          </w:pPr>
          <w:r w:rsidRPr="00BC336F">
            <w:rPr>
              <w:rFonts w:ascii="Times New Roman" w:hAnsi="Times New Roman" w:cs="Times New Roman"/>
              <w:b/>
              <w:bCs/>
            </w:rPr>
            <w:fldChar w:fldCharType="end"/>
          </w:r>
        </w:p>
      </w:sdtContent>
    </w:sdt>
    <w:p w:rsidR="00F57C2C" w:rsidRPr="00E877B5" w:rsidRDefault="00F57C2C" w:rsidP="00E877B5">
      <w:pPr>
        <w:spacing w:line="360" w:lineRule="auto"/>
        <w:jc w:val="both"/>
        <w:rPr>
          <w:rFonts w:ascii="Times New Roman" w:hAnsi="Times New Roman" w:cs="Times New Roman"/>
          <w:sz w:val="24"/>
          <w:szCs w:val="24"/>
          <w:lang w:eastAsia="fr-FR"/>
        </w:rPr>
      </w:pPr>
    </w:p>
    <w:sectPr w:rsidR="00F57C2C" w:rsidRPr="00E877B5" w:rsidSect="00824F65">
      <w:pgSz w:w="11906" w:h="16838"/>
      <w:pgMar w:top="1418" w:right="1418" w:bottom="1418" w:left="1701" w:header="567" w:footer="567"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452E" w:rsidRDefault="007D452E" w:rsidP="00F3134E">
      <w:pPr>
        <w:spacing w:after="0" w:line="240" w:lineRule="auto"/>
      </w:pPr>
      <w:r>
        <w:separator/>
      </w:r>
    </w:p>
  </w:endnote>
  <w:endnote w:type="continuationSeparator" w:id="0">
    <w:p w:rsidR="007D452E" w:rsidRDefault="007D452E" w:rsidP="00F313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Helvetica Neue LT Std">
    <w:altName w:val="Helvetica Neue LT Std"/>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9439630"/>
      <w:docPartObj>
        <w:docPartGallery w:val="Page Numbers (Bottom of Page)"/>
        <w:docPartUnique/>
      </w:docPartObj>
    </w:sdtPr>
    <w:sdtContent>
      <w:p w:rsidR="00FB236E" w:rsidRDefault="0025276E">
        <w:pPr>
          <w:pStyle w:val="Pieddepage"/>
          <w:jc w:val="right"/>
        </w:pPr>
        <w:fldSimple w:instr="PAGE   \* MERGEFORMAT">
          <w:r w:rsidR="007F6895">
            <w:rPr>
              <w:noProof/>
            </w:rPr>
            <w:t>10</w:t>
          </w:r>
        </w:fldSimple>
      </w:p>
    </w:sdtContent>
  </w:sdt>
  <w:p w:rsidR="00FB236E" w:rsidRDefault="00FB236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452E" w:rsidRDefault="007D452E" w:rsidP="00F3134E">
      <w:pPr>
        <w:spacing w:after="0" w:line="240" w:lineRule="auto"/>
      </w:pPr>
      <w:r>
        <w:separator/>
      </w:r>
    </w:p>
  </w:footnote>
  <w:footnote w:type="continuationSeparator" w:id="0">
    <w:p w:rsidR="007D452E" w:rsidRDefault="007D452E" w:rsidP="00F3134E">
      <w:pPr>
        <w:spacing w:after="0" w:line="240" w:lineRule="auto"/>
      </w:pPr>
      <w:r>
        <w:continuationSeparator/>
      </w:r>
    </w:p>
  </w:footnote>
  <w:footnote w:id="1">
    <w:p w:rsidR="00FB236E" w:rsidRDefault="00FB236E" w:rsidP="00F3134E">
      <w:pPr>
        <w:pStyle w:val="Notedebasdepage"/>
      </w:pPr>
      <w:r>
        <w:rPr>
          <w:rStyle w:val="Appelnotedebasdep"/>
        </w:rPr>
        <w:footnoteRef/>
      </w:r>
      <w:r>
        <w:t xml:space="preserve"> </w:t>
      </w:r>
      <w:r w:rsidRPr="00DF2458">
        <w:rPr>
          <w:sz w:val="18"/>
          <w:szCs w:val="18"/>
        </w:rPr>
        <w:t>www.Univers-audit-blogspot.com</w:t>
      </w:r>
    </w:p>
  </w:footnote>
  <w:footnote w:id="2">
    <w:p w:rsidR="00FB236E" w:rsidRPr="00DF2458" w:rsidRDefault="00FB236E" w:rsidP="00F3134E">
      <w:pPr>
        <w:pStyle w:val="Notedebasdepage"/>
        <w:rPr>
          <w:sz w:val="18"/>
          <w:szCs w:val="18"/>
        </w:rPr>
      </w:pPr>
      <w:r>
        <w:rPr>
          <w:rStyle w:val="Appelnotedebasdep"/>
        </w:rPr>
        <w:footnoteRef/>
      </w:r>
      <w:r w:rsidRPr="00DF2458">
        <w:rPr>
          <w:rStyle w:val="Appelnotedebasdep"/>
        </w:rPr>
        <w:t xml:space="preserve"> </w:t>
      </w:r>
      <w:r w:rsidRPr="00DF2458">
        <w:rPr>
          <w:sz w:val="18"/>
          <w:szCs w:val="18"/>
        </w:rPr>
        <w:t>Rapport annuel de l'audit interne Comité d’audit de l'AFSCA-2014, P 3</w:t>
      </w:r>
    </w:p>
  </w:footnote>
  <w:footnote w:id="3">
    <w:p w:rsidR="00FB236E" w:rsidRDefault="00FB236E" w:rsidP="00F3134E">
      <w:pPr>
        <w:pStyle w:val="Notedebasdepage"/>
      </w:pPr>
      <w:r>
        <w:rPr>
          <w:rStyle w:val="Appelnotedebasdep"/>
        </w:rPr>
        <w:footnoteRef/>
      </w:r>
      <w:r>
        <w:t xml:space="preserve"> </w:t>
      </w:r>
      <w:proofErr w:type="spellStart"/>
      <w:r w:rsidRPr="00DF2458">
        <w:rPr>
          <w:sz w:val="18"/>
          <w:szCs w:val="18"/>
        </w:rPr>
        <w:t>P.Schick</w:t>
      </w:r>
      <w:proofErr w:type="spellEnd"/>
      <w:r w:rsidRPr="00DF2458">
        <w:rPr>
          <w:sz w:val="18"/>
          <w:szCs w:val="18"/>
        </w:rPr>
        <w:t xml:space="preserve"> – Audit Interne et référentiels de risques – </w:t>
      </w:r>
      <w:proofErr w:type="spellStart"/>
      <w:r w:rsidRPr="00DF2458">
        <w:rPr>
          <w:sz w:val="18"/>
          <w:szCs w:val="18"/>
        </w:rPr>
        <w:t>Dunod</w:t>
      </w:r>
      <w:proofErr w:type="spellEnd"/>
    </w:p>
  </w:footnote>
  <w:footnote w:id="4">
    <w:p w:rsidR="00FB236E" w:rsidRDefault="00FB236E" w:rsidP="00E26ECF">
      <w:pPr>
        <w:pStyle w:val="Notedebasdepage"/>
      </w:pPr>
      <w:r>
        <w:rPr>
          <w:rStyle w:val="Appelnotedebasdep"/>
        </w:rPr>
        <w:footnoteRef/>
      </w:r>
      <w:r>
        <w:t xml:space="preserve"> </w:t>
      </w:r>
      <w:r w:rsidRPr="00DF2458">
        <w:rPr>
          <w:sz w:val="18"/>
          <w:szCs w:val="18"/>
        </w:rPr>
        <w:t xml:space="preserve">Pigé Benoît, Audit et contrôle interne : De la conformité au jugement Ed. </w:t>
      </w:r>
      <w:proofErr w:type="gramStart"/>
      <w:r w:rsidRPr="00DF2458">
        <w:rPr>
          <w:sz w:val="18"/>
          <w:szCs w:val="18"/>
        </w:rPr>
        <w:t>4 ,</w:t>
      </w:r>
      <w:proofErr w:type="gramEnd"/>
      <w:r w:rsidRPr="00DF2458">
        <w:rPr>
          <w:sz w:val="18"/>
          <w:szCs w:val="18"/>
        </w:rPr>
        <w:t xml:space="preserve"> 2017, P 30-31</w:t>
      </w:r>
    </w:p>
  </w:footnote>
  <w:footnote w:id="5">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http://www.iso.org[/note_box]</w:t>
      </w:r>
    </w:p>
  </w:footnote>
  <w:footnote w:id="6">
    <w:p w:rsidR="00FB236E" w:rsidRPr="00DF2458" w:rsidRDefault="00FB236E" w:rsidP="006E338C">
      <w:pPr>
        <w:pStyle w:val="Notedebasdepage"/>
        <w:rPr>
          <w:sz w:val="18"/>
          <w:szCs w:val="18"/>
        </w:rPr>
      </w:pPr>
      <w:r>
        <w:rPr>
          <w:rStyle w:val="Appelnotedebasdep"/>
        </w:rPr>
        <w:footnoteRef/>
      </w:r>
      <w:r>
        <w:t xml:space="preserve"> </w:t>
      </w:r>
      <w:r w:rsidRPr="00DF2458">
        <w:rPr>
          <w:sz w:val="18"/>
          <w:szCs w:val="18"/>
        </w:rPr>
        <w:t xml:space="preserve">Jacques Renard, Théorie et pratique de l’audit interne, Groupe </w:t>
      </w:r>
      <w:proofErr w:type="spellStart"/>
      <w:r w:rsidRPr="00DF2458">
        <w:rPr>
          <w:sz w:val="18"/>
          <w:szCs w:val="18"/>
        </w:rPr>
        <w:t>Eyrolles</w:t>
      </w:r>
      <w:proofErr w:type="spellEnd"/>
      <w:r w:rsidRPr="00DF2458">
        <w:rPr>
          <w:sz w:val="18"/>
          <w:szCs w:val="18"/>
        </w:rPr>
        <w:t>, 2010, P 35</w:t>
      </w:r>
    </w:p>
  </w:footnote>
  <w:footnote w:id="7">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www.ameliorationcontinue.fr</w:t>
      </w:r>
    </w:p>
  </w:footnote>
  <w:footnote w:id="8">
    <w:p w:rsidR="00FB236E" w:rsidRDefault="00FB236E">
      <w:pPr>
        <w:pStyle w:val="Notedebasdepage"/>
      </w:pPr>
      <w:r>
        <w:rPr>
          <w:rStyle w:val="Appelnotedebasdep"/>
        </w:rPr>
        <w:footnoteRef/>
      </w:r>
      <w:r>
        <w:t xml:space="preserve"> </w:t>
      </w:r>
      <w:proofErr w:type="spellStart"/>
      <w:r w:rsidRPr="00DF2458">
        <w:rPr>
          <w:sz w:val="18"/>
          <w:szCs w:val="18"/>
        </w:rPr>
        <w:t>Op.Cit</w:t>
      </w:r>
      <w:proofErr w:type="spellEnd"/>
      <w:r w:rsidRPr="00DF2458">
        <w:rPr>
          <w:sz w:val="18"/>
          <w:szCs w:val="18"/>
        </w:rPr>
        <w:t>, Théorie et pratique de l’audit interne, P 24</w:t>
      </w:r>
    </w:p>
  </w:footnote>
  <w:footnote w:id="9">
    <w:p w:rsidR="00FB236E" w:rsidRPr="00DF2458" w:rsidRDefault="00FB236E" w:rsidP="00F3134E">
      <w:pPr>
        <w:pStyle w:val="Notedebasdepage"/>
        <w:rPr>
          <w:sz w:val="18"/>
          <w:szCs w:val="18"/>
        </w:rPr>
      </w:pPr>
      <w:r w:rsidRPr="007F11DF">
        <w:rPr>
          <w:rStyle w:val="Appelnotedebasdep"/>
        </w:rPr>
        <w:footnoteRef/>
      </w:r>
      <w:r>
        <w:t xml:space="preserve"> </w:t>
      </w:r>
      <w:r w:rsidRPr="00DF2458">
        <w:rPr>
          <w:sz w:val="18"/>
          <w:szCs w:val="18"/>
        </w:rPr>
        <w:t>Institut MINEFI, Le suivi de la mise en œuvre des audits, 2007</w:t>
      </w:r>
    </w:p>
  </w:footnote>
  <w:footnote w:id="10">
    <w:p w:rsidR="00FB236E" w:rsidRPr="007F11DF" w:rsidRDefault="00FB236E" w:rsidP="007F11DF">
      <w:pPr>
        <w:rPr>
          <w:sz w:val="20"/>
        </w:rPr>
      </w:pPr>
      <w:r w:rsidRPr="00DF2458">
        <w:rPr>
          <w:rStyle w:val="Appelnotedebasdep"/>
          <w:szCs w:val="20"/>
        </w:rPr>
        <w:footnoteRef/>
      </w:r>
      <w:r w:rsidRPr="00DF2458">
        <w:rPr>
          <w:rStyle w:val="Appelnotedebasdep"/>
          <w:szCs w:val="20"/>
        </w:rPr>
        <w:t xml:space="preserve"> </w:t>
      </w:r>
      <w:r w:rsidRPr="00DF2458">
        <w:rPr>
          <w:sz w:val="18"/>
          <w:szCs w:val="18"/>
        </w:rPr>
        <w:t>www.Institutquatredix.com Auditeurs Internes - Perfectionnement -Module 7 Réf. CN52P007</w:t>
      </w:r>
    </w:p>
  </w:footnote>
  <w:footnote w:id="11">
    <w:p w:rsidR="00FB236E" w:rsidRPr="00DF2458" w:rsidRDefault="00FB236E" w:rsidP="00F3134E">
      <w:pPr>
        <w:rPr>
          <w:sz w:val="18"/>
          <w:szCs w:val="18"/>
        </w:rPr>
      </w:pPr>
      <w:r w:rsidRPr="00DF2458">
        <w:rPr>
          <w:rStyle w:val="Appelnotedebasdep"/>
          <w:szCs w:val="20"/>
        </w:rPr>
        <w:footnoteRef/>
      </w:r>
      <w:r w:rsidRPr="00DF2458">
        <w:rPr>
          <w:rStyle w:val="Appelnotedebasdep"/>
          <w:szCs w:val="20"/>
        </w:rPr>
        <w:t xml:space="preserve"> </w:t>
      </w:r>
      <w:r w:rsidRPr="00DF2458">
        <w:rPr>
          <w:sz w:val="18"/>
          <w:szCs w:val="18"/>
        </w:rPr>
        <w:t xml:space="preserve">Op. </w:t>
      </w:r>
      <w:proofErr w:type="spellStart"/>
      <w:r w:rsidRPr="00DF2458">
        <w:rPr>
          <w:sz w:val="18"/>
          <w:szCs w:val="18"/>
        </w:rPr>
        <w:t>Cit</w:t>
      </w:r>
      <w:proofErr w:type="spellEnd"/>
      <w:r w:rsidRPr="00DF2458">
        <w:rPr>
          <w:sz w:val="18"/>
          <w:szCs w:val="18"/>
        </w:rPr>
        <w:t xml:space="preserve"> Le suivi de la mise en œuvre des audits-MINEFI-2007</w:t>
      </w:r>
    </w:p>
  </w:footnote>
  <w:footnote w:id="12">
    <w:p w:rsidR="00FB236E" w:rsidRPr="00DF2458" w:rsidRDefault="00FB236E" w:rsidP="00236EA0">
      <w:pPr>
        <w:rPr>
          <w:sz w:val="18"/>
          <w:szCs w:val="18"/>
        </w:rPr>
      </w:pPr>
      <w:r w:rsidRPr="00BC336F">
        <w:rPr>
          <w:rStyle w:val="Appelnotedebasdep"/>
          <w:sz w:val="20"/>
        </w:rPr>
        <w:footnoteRef/>
      </w:r>
      <w:r w:rsidRPr="00BC336F">
        <w:rPr>
          <w:sz w:val="20"/>
        </w:rPr>
        <w:t xml:space="preserve"> </w:t>
      </w:r>
      <w:r w:rsidRPr="00DF2458">
        <w:rPr>
          <w:sz w:val="18"/>
          <w:szCs w:val="18"/>
        </w:rPr>
        <w:t xml:space="preserve">Procédure de gestion de l’amélioration continue- </w:t>
      </w:r>
      <w:proofErr w:type="spellStart"/>
      <w:r w:rsidRPr="00DF2458">
        <w:rPr>
          <w:sz w:val="18"/>
          <w:szCs w:val="18"/>
        </w:rPr>
        <w:t>protéome</w:t>
      </w:r>
      <w:proofErr w:type="spellEnd"/>
      <w:r w:rsidRPr="00DF2458">
        <w:rPr>
          <w:sz w:val="18"/>
          <w:szCs w:val="18"/>
        </w:rPr>
        <w:t xml:space="preserve">, </w:t>
      </w:r>
      <w:proofErr w:type="spellStart"/>
      <w:r w:rsidRPr="00DF2458">
        <w:rPr>
          <w:sz w:val="18"/>
          <w:szCs w:val="18"/>
        </w:rPr>
        <w:t>genopole</w:t>
      </w:r>
      <w:proofErr w:type="spellEnd"/>
      <w:r w:rsidRPr="00DF2458">
        <w:rPr>
          <w:sz w:val="18"/>
          <w:szCs w:val="18"/>
        </w:rPr>
        <w:t xml:space="preserve"> ouest 2008</w:t>
      </w:r>
    </w:p>
  </w:footnote>
  <w:footnote w:id="13">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www.ameliorationcontinue.fr</w:t>
      </w:r>
    </w:p>
  </w:footnote>
  <w:footnote w:id="14">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www.wikipedia.org/wiki/Industrie</w:t>
      </w:r>
    </w:p>
  </w:footnote>
  <w:footnote w:id="15">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www.laprocure.com/rayons/histoire-industrire.html</w:t>
      </w:r>
    </w:p>
  </w:footnote>
  <w:footnote w:id="16">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https://fr.wikipedia.org/wiki/Troisi%C3%A8me_r%C3%A9volution_industrielle</w:t>
      </w:r>
    </w:p>
  </w:footnote>
  <w:footnote w:id="17">
    <w:p w:rsidR="00FB236E" w:rsidRPr="00DF2458" w:rsidRDefault="00FB236E" w:rsidP="00F3134E">
      <w:pPr>
        <w:rPr>
          <w:sz w:val="18"/>
          <w:szCs w:val="18"/>
        </w:rPr>
      </w:pPr>
      <w:r>
        <w:rPr>
          <w:rStyle w:val="Appelnotedebasdep"/>
        </w:rPr>
        <w:footnoteRef/>
      </w:r>
      <w:r>
        <w:t xml:space="preserve"> </w:t>
      </w:r>
      <w:r w:rsidRPr="00DF2458">
        <w:rPr>
          <w:sz w:val="18"/>
          <w:szCs w:val="18"/>
        </w:rPr>
        <w:t>RED LION, Sept indicateurs de performances communs pour la surveillance de la production, 2016, P 4</w:t>
      </w:r>
    </w:p>
    <w:p w:rsidR="00FB236E" w:rsidRDefault="00FB236E" w:rsidP="00F3134E">
      <w:pPr>
        <w:pStyle w:val="Notedebasdepage"/>
      </w:pPr>
    </w:p>
  </w:footnote>
  <w:footnote w:id="18">
    <w:p w:rsidR="00FB236E" w:rsidRPr="00DF2458" w:rsidRDefault="00FB236E" w:rsidP="00E26ECF">
      <w:pPr>
        <w:pStyle w:val="Notedebasdepage"/>
        <w:rPr>
          <w:sz w:val="18"/>
          <w:szCs w:val="18"/>
        </w:rPr>
      </w:pPr>
      <w:r>
        <w:rPr>
          <w:rStyle w:val="Appelnotedebasdep"/>
        </w:rPr>
        <w:footnoteRef/>
      </w:r>
      <w:r>
        <w:t xml:space="preserve"> </w:t>
      </w:r>
      <w:proofErr w:type="spellStart"/>
      <w:r w:rsidRPr="00DF2458">
        <w:rPr>
          <w:sz w:val="18"/>
          <w:szCs w:val="18"/>
        </w:rPr>
        <w:t>Gallaire</w:t>
      </w:r>
      <w:proofErr w:type="spellEnd"/>
      <w:r w:rsidRPr="00DF2458">
        <w:rPr>
          <w:sz w:val="18"/>
          <w:szCs w:val="18"/>
        </w:rPr>
        <w:t xml:space="preserve"> Jean-Marc, Les outils de la performance industrielle, 2008, P 59</w:t>
      </w:r>
    </w:p>
  </w:footnote>
  <w:footnote w:id="19">
    <w:p w:rsidR="00FB236E" w:rsidRPr="00DF2458" w:rsidRDefault="00FB236E" w:rsidP="00F3134E">
      <w:pPr>
        <w:pStyle w:val="Notedebasdepage"/>
        <w:rPr>
          <w:sz w:val="18"/>
          <w:szCs w:val="18"/>
        </w:rPr>
      </w:pPr>
      <w:r>
        <w:rPr>
          <w:rStyle w:val="Appelnotedebasdep"/>
        </w:rPr>
        <w:footnoteRef/>
      </w:r>
      <w:r>
        <w:t xml:space="preserve"> </w:t>
      </w:r>
      <w:r w:rsidRPr="00DF2458">
        <w:rPr>
          <w:sz w:val="18"/>
          <w:szCs w:val="18"/>
        </w:rPr>
        <w:t>www.creative-IT.net «Piloter sa performance en temps réel : les nouveaux indicateurs de performance en atelier» lors du salon CFIA – Rennes – 14/03/2012</w:t>
      </w:r>
    </w:p>
  </w:footnote>
  <w:footnote w:id="20">
    <w:p w:rsidR="00FB236E" w:rsidRPr="00DF2458" w:rsidRDefault="00FB236E" w:rsidP="00AF21D0">
      <w:pPr>
        <w:pStyle w:val="Notedebasdepage"/>
        <w:rPr>
          <w:sz w:val="18"/>
          <w:szCs w:val="18"/>
        </w:rPr>
      </w:pPr>
      <w:r>
        <w:rPr>
          <w:rStyle w:val="Appelnotedebasdep"/>
        </w:rPr>
        <w:footnoteRef/>
      </w:r>
      <w:r>
        <w:t xml:space="preserve"> </w:t>
      </w:r>
      <w:proofErr w:type="spellStart"/>
      <w:r w:rsidRPr="00DF2458">
        <w:rPr>
          <w:sz w:val="18"/>
          <w:szCs w:val="18"/>
        </w:rPr>
        <w:t>Coraze</w:t>
      </w:r>
      <w:proofErr w:type="spellEnd"/>
      <w:r w:rsidRPr="00DF2458">
        <w:rPr>
          <w:sz w:val="18"/>
          <w:szCs w:val="18"/>
        </w:rPr>
        <w:t xml:space="preserve"> Mathieu,  Les bases de la gestion logistique au sein d’un entrepôt - 2003, P 15</w:t>
      </w:r>
    </w:p>
  </w:footnote>
  <w:footnote w:id="21">
    <w:p w:rsidR="00FB236E" w:rsidRDefault="00FB236E">
      <w:pPr>
        <w:pStyle w:val="Notedebasdepage"/>
      </w:pPr>
      <w:r>
        <w:rPr>
          <w:rStyle w:val="Appelnotedebasdep"/>
        </w:rPr>
        <w:footnoteRef/>
      </w:r>
      <w:r>
        <w:t xml:space="preserve"> </w:t>
      </w:r>
      <w:r w:rsidRPr="00DF2458">
        <w:rPr>
          <w:sz w:val="18"/>
          <w:szCs w:val="18"/>
        </w:rPr>
        <w:t xml:space="preserve">Document interne Nestlé : </w:t>
      </w:r>
      <w:proofErr w:type="spellStart"/>
      <w:r w:rsidRPr="00DF2458">
        <w:rPr>
          <w:sz w:val="18"/>
          <w:szCs w:val="18"/>
        </w:rPr>
        <w:t>Enhance</w:t>
      </w:r>
      <w:proofErr w:type="spellEnd"/>
      <w:r w:rsidRPr="00DF2458">
        <w:rPr>
          <w:sz w:val="18"/>
          <w:szCs w:val="18"/>
        </w:rPr>
        <w:t xml:space="preserve"> </w:t>
      </w:r>
      <w:proofErr w:type="spellStart"/>
      <w:r w:rsidRPr="00DF2458">
        <w:rPr>
          <w:sz w:val="18"/>
          <w:szCs w:val="18"/>
        </w:rPr>
        <w:t>Compliance</w:t>
      </w:r>
      <w:proofErr w:type="spellEnd"/>
      <w:r w:rsidRPr="00DF2458">
        <w:rPr>
          <w:sz w:val="18"/>
          <w:szCs w:val="18"/>
        </w:rPr>
        <w:t xml:space="preserve"> of Maintenance </w:t>
      </w:r>
      <w:proofErr w:type="spellStart"/>
      <w:r w:rsidRPr="00DF2458">
        <w:rPr>
          <w:sz w:val="18"/>
          <w:szCs w:val="18"/>
        </w:rPr>
        <w:t>Foundation</w:t>
      </w:r>
      <w:proofErr w:type="spellEnd"/>
      <w:r w:rsidRPr="00DF2458">
        <w:rPr>
          <w:sz w:val="18"/>
          <w:szCs w:val="18"/>
        </w:rPr>
        <w:t xml:space="preserve">- </w:t>
      </w:r>
      <w:proofErr w:type="spellStart"/>
      <w:r w:rsidRPr="00DF2458">
        <w:rPr>
          <w:sz w:val="18"/>
          <w:szCs w:val="18"/>
        </w:rPr>
        <w:t>Technical</w:t>
      </w:r>
      <w:proofErr w:type="spellEnd"/>
      <w:r w:rsidRPr="00DF2458">
        <w:rPr>
          <w:sz w:val="18"/>
          <w:szCs w:val="18"/>
        </w:rPr>
        <w:t xml:space="preserve"> store management, 2012</w:t>
      </w:r>
    </w:p>
  </w:footnote>
  <w:footnote w:id="22">
    <w:p w:rsidR="00FB236E" w:rsidRPr="00DF2458" w:rsidRDefault="00FB236E">
      <w:pPr>
        <w:pStyle w:val="Notedebasdepage"/>
        <w:rPr>
          <w:sz w:val="18"/>
          <w:szCs w:val="18"/>
        </w:rPr>
      </w:pPr>
      <w:r>
        <w:rPr>
          <w:rStyle w:val="Appelnotedebasdep"/>
        </w:rPr>
        <w:footnoteRef/>
      </w:r>
      <w:r>
        <w:t xml:space="preserve"> </w:t>
      </w:r>
      <w:r w:rsidRPr="00DF2458">
        <w:rPr>
          <w:sz w:val="18"/>
          <w:szCs w:val="18"/>
        </w:rPr>
        <w:t xml:space="preserve">Op.cit. Document interne Nestlé : </w:t>
      </w:r>
      <w:proofErr w:type="spellStart"/>
      <w:r w:rsidRPr="00DF2458">
        <w:rPr>
          <w:sz w:val="18"/>
          <w:szCs w:val="18"/>
        </w:rPr>
        <w:t>Enhance</w:t>
      </w:r>
      <w:proofErr w:type="spellEnd"/>
      <w:r w:rsidRPr="00DF2458">
        <w:rPr>
          <w:sz w:val="18"/>
          <w:szCs w:val="18"/>
        </w:rPr>
        <w:t xml:space="preserve"> </w:t>
      </w:r>
      <w:proofErr w:type="spellStart"/>
      <w:r w:rsidRPr="00DF2458">
        <w:rPr>
          <w:sz w:val="18"/>
          <w:szCs w:val="18"/>
        </w:rPr>
        <w:t>Compliance</w:t>
      </w:r>
      <w:proofErr w:type="spellEnd"/>
      <w:r w:rsidRPr="00DF2458">
        <w:rPr>
          <w:sz w:val="18"/>
          <w:szCs w:val="18"/>
        </w:rPr>
        <w:t xml:space="preserve"> of Maintenance </w:t>
      </w:r>
      <w:proofErr w:type="spellStart"/>
      <w:r w:rsidRPr="00DF2458">
        <w:rPr>
          <w:sz w:val="18"/>
          <w:szCs w:val="18"/>
        </w:rPr>
        <w:t>Foundation</w:t>
      </w:r>
      <w:proofErr w:type="spellEnd"/>
      <w:r w:rsidRPr="00DF2458">
        <w:rPr>
          <w:sz w:val="18"/>
          <w:szCs w:val="18"/>
        </w:rPr>
        <w:t xml:space="preserve">- </w:t>
      </w:r>
      <w:proofErr w:type="spellStart"/>
      <w:r w:rsidRPr="00DF2458">
        <w:rPr>
          <w:sz w:val="18"/>
          <w:szCs w:val="18"/>
        </w:rPr>
        <w:t>Technical</w:t>
      </w:r>
      <w:proofErr w:type="spellEnd"/>
      <w:r w:rsidRPr="00DF2458">
        <w:rPr>
          <w:sz w:val="18"/>
          <w:szCs w:val="18"/>
        </w:rPr>
        <w:t xml:space="preserve"> store management - 2012</w:t>
      </w:r>
    </w:p>
  </w:footnote>
  <w:footnote w:id="23">
    <w:p w:rsidR="00FB236E" w:rsidRPr="00DF2458" w:rsidRDefault="00FB236E" w:rsidP="001754DD">
      <w:pPr>
        <w:pStyle w:val="Notedebasdepage"/>
        <w:rPr>
          <w:sz w:val="18"/>
          <w:szCs w:val="18"/>
        </w:rPr>
      </w:pPr>
      <w:r>
        <w:rPr>
          <w:rStyle w:val="Appelnotedebasdep"/>
        </w:rPr>
        <w:footnoteRef/>
      </w:r>
      <w:r w:rsidRPr="001754DD">
        <w:t xml:space="preserve">  </w:t>
      </w:r>
      <w:r w:rsidRPr="00DF2458">
        <w:rPr>
          <w:sz w:val="18"/>
          <w:szCs w:val="18"/>
        </w:rPr>
        <w:t xml:space="preserve">Op.cit. Les bases de la gestion logistique au sein d’un entrepôt  </w:t>
      </w:r>
      <w:proofErr w:type="spellStart"/>
      <w:r w:rsidRPr="00DF2458">
        <w:rPr>
          <w:sz w:val="18"/>
          <w:szCs w:val="18"/>
        </w:rPr>
        <w:t>Coraze</w:t>
      </w:r>
      <w:proofErr w:type="spellEnd"/>
      <w:r w:rsidRPr="00DF2458">
        <w:rPr>
          <w:sz w:val="18"/>
          <w:szCs w:val="18"/>
        </w:rPr>
        <w:t xml:space="preserve"> Mathieu – 2003, P 9</w:t>
      </w:r>
    </w:p>
  </w:footnote>
  <w:footnote w:id="24">
    <w:p w:rsidR="00FB236E" w:rsidRPr="00DF2458" w:rsidRDefault="00FB236E">
      <w:pPr>
        <w:pStyle w:val="Notedebasdepage"/>
        <w:rPr>
          <w:sz w:val="18"/>
          <w:szCs w:val="18"/>
        </w:rPr>
      </w:pPr>
      <w:r w:rsidRPr="002708D1">
        <w:rPr>
          <w:rStyle w:val="Appelnotedebasdep"/>
        </w:rPr>
        <w:footnoteRef/>
      </w:r>
      <w:r w:rsidRPr="002708D1">
        <w:t xml:space="preserve"> </w:t>
      </w:r>
      <w:hyperlink r:id="rId1" w:history="1">
        <w:r w:rsidRPr="00DF2458">
          <w:rPr>
            <w:sz w:val="18"/>
            <w:szCs w:val="18"/>
          </w:rPr>
          <w:t>http://www.natura-sciences.com/environnement/reparabilite-obsolescence-programmee.html</w:t>
        </w:r>
      </w:hyperlink>
    </w:p>
  </w:footnote>
  <w:footnote w:id="25">
    <w:p w:rsidR="00FB236E" w:rsidRPr="00D40B8B" w:rsidRDefault="00FB236E" w:rsidP="00845E38">
      <w:pPr>
        <w:pStyle w:val="Notedebasdepage"/>
        <w:rPr>
          <w:lang w:val="en-US"/>
        </w:rPr>
      </w:pPr>
      <w:r>
        <w:rPr>
          <w:rStyle w:val="Appelnotedebasdep"/>
        </w:rPr>
        <w:footnoteRef/>
      </w:r>
      <w:r w:rsidRPr="00D40B8B">
        <w:rPr>
          <w:lang w:val="en-US"/>
        </w:rPr>
        <w:t xml:space="preserve"> </w:t>
      </w:r>
      <w:r w:rsidRPr="00D40B8B">
        <w:rPr>
          <w:sz w:val="18"/>
          <w:szCs w:val="18"/>
          <w:lang w:val="en-US"/>
        </w:rPr>
        <w:t>Document interne Nestlé : Principles for technical stores management, 2008</w:t>
      </w:r>
    </w:p>
  </w:footnote>
  <w:footnote w:id="26">
    <w:p w:rsidR="00FB236E" w:rsidRPr="001D73FA" w:rsidRDefault="00FB236E" w:rsidP="00845E38">
      <w:pPr>
        <w:pStyle w:val="Notedebasdepage"/>
        <w:rPr>
          <w:sz w:val="18"/>
          <w:szCs w:val="18"/>
          <w:lang w:val="en-US"/>
        </w:rPr>
      </w:pPr>
      <w:r>
        <w:rPr>
          <w:rStyle w:val="Appelnotedebasdep"/>
        </w:rPr>
        <w:footnoteRef/>
      </w:r>
      <w:r w:rsidRPr="00225EC8">
        <w:rPr>
          <w:lang w:val="en-US"/>
        </w:rPr>
        <w:t xml:space="preserve"> </w:t>
      </w:r>
      <w:r w:rsidRPr="001D73FA">
        <w:rPr>
          <w:sz w:val="18"/>
          <w:szCs w:val="18"/>
          <w:lang w:val="en-US"/>
        </w:rPr>
        <w:t xml:space="preserve">Vijay </w:t>
      </w:r>
      <w:proofErr w:type="spellStart"/>
      <w:r w:rsidRPr="001D73FA">
        <w:rPr>
          <w:sz w:val="18"/>
          <w:szCs w:val="18"/>
          <w:lang w:val="en-US"/>
        </w:rPr>
        <w:t>Sangam</w:t>
      </w:r>
      <w:proofErr w:type="spellEnd"/>
      <w:r w:rsidRPr="001D73FA">
        <w:rPr>
          <w:sz w:val="18"/>
          <w:szCs w:val="18"/>
          <w:lang w:val="en-US"/>
        </w:rPr>
        <w:t>, “Inventory Optimization [archive],” Supply Chain World Blog, September 2, 2010</w:t>
      </w:r>
    </w:p>
  </w:footnote>
  <w:footnote w:id="27">
    <w:p w:rsidR="00FB236E" w:rsidRPr="00DF2458" w:rsidRDefault="00FB236E" w:rsidP="001F0A3A">
      <w:pPr>
        <w:spacing w:line="360" w:lineRule="auto"/>
        <w:rPr>
          <w:sz w:val="18"/>
          <w:szCs w:val="18"/>
        </w:rPr>
      </w:pPr>
      <w:r w:rsidRPr="001F0A3A">
        <w:rPr>
          <w:rStyle w:val="Appelnotedebasdep"/>
          <w:sz w:val="20"/>
          <w:szCs w:val="20"/>
        </w:rPr>
        <w:footnoteRef/>
      </w:r>
      <w:r w:rsidRPr="001F0A3A">
        <w:rPr>
          <w:sz w:val="20"/>
          <w:szCs w:val="20"/>
        </w:rPr>
        <w:t xml:space="preserve"> </w:t>
      </w:r>
      <w:r w:rsidRPr="00DF2458">
        <w:rPr>
          <w:sz w:val="18"/>
          <w:szCs w:val="18"/>
        </w:rPr>
        <w:t>Arnaud Meunier- Gestion des pièces de rechange. www.maintenanceandco.com/files</w:t>
      </w:r>
    </w:p>
    <w:p w:rsidR="00FB236E" w:rsidRDefault="00FB236E">
      <w:pPr>
        <w:pStyle w:val="Notedebasdepage"/>
      </w:pPr>
    </w:p>
  </w:footnote>
  <w:footnote w:id="28">
    <w:p w:rsidR="00FB236E" w:rsidRPr="00DF2458" w:rsidRDefault="00FB236E" w:rsidP="00186590">
      <w:pPr>
        <w:pStyle w:val="Notedebasdepage"/>
        <w:rPr>
          <w:sz w:val="18"/>
          <w:szCs w:val="18"/>
        </w:rPr>
      </w:pPr>
      <w:r>
        <w:rPr>
          <w:rStyle w:val="Appelnotedebasdep"/>
        </w:rPr>
        <w:footnoteRef/>
      </w:r>
      <w:r>
        <w:t xml:space="preserve"> </w:t>
      </w:r>
      <w:r w:rsidRPr="00DF2458">
        <w:rPr>
          <w:sz w:val="18"/>
          <w:szCs w:val="18"/>
        </w:rPr>
        <w:t xml:space="preserve">Op.cit. Les </w:t>
      </w:r>
      <w:proofErr w:type="gramStart"/>
      <w:r w:rsidRPr="00DF2458">
        <w:rPr>
          <w:sz w:val="18"/>
          <w:szCs w:val="18"/>
        </w:rPr>
        <w:t>bases</w:t>
      </w:r>
      <w:proofErr w:type="gramEnd"/>
      <w:r w:rsidRPr="00DF2458">
        <w:rPr>
          <w:sz w:val="18"/>
          <w:szCs w:val="18"/>
        </w:rPr>
        <w:t xml:space="preserve"> de la gestion logistique au sein d’un entrepôt - </w:t>
      </w:r>
      <w:proofErr w:type="spellStart"/>
      <w:r w:rsidRPr="00DF2458">
        <w:rPr>
          <w:sz w:val="18"/>
          <w:szCs w:val="18"/>
        </w:rPr>
        <w:t>Coraze</w:t>
      </w:r>
      <w:proofErr w:type="spellEnd"/>
      <w:r w:rsidRPr="00DF2458">
        <w:rPr>
          <w:sz w:val="18"/>
          <w:szCs w:val="18"/>
        </w:rPr>
        <w:t xml:space="preserve"> Mathieu – 2003, P 61</w:t>
      </w:r>
    </w:p>
  </w:footnote>
  <w:footnote w:id="29">
    <w:p w:rsidR="00FB236E" w:rsidRPr="00DF2458" w:rsidRDefault="00FB236E">
      <w:pPr>
        <w:pStyle w:val="Notedebasdepage"/>
        <w:rPr>
          <w:sz w:val="18"/>
          <w:szCs w:val="18"/>
        </w:rPr>
      </w:pPr>
      <w:r>
        <w:rPr>
          <w:rStyle w:val="Appelnotedebasdep"/>
        </w:rPr>
        <w:footnoteRef/>
      </w:r>
      <w:r>
        <w:t xml:space="preserve"> </w:t>
      </w:r>
      <w:r w:rsidRPr="00DF2458">
        <w:rPr>
          <w:sz w:val="18"/>
          <w:szCs w:val="18"/>
        </w:rPr>
        <w:t>www.nestlemaghreb.com/aboutus</w:t>
      </w:r>
    </w:p>
  </w:footnote>
  <w:footnote w:id="30">
    <w:p w:rsidR="00FB236E" w:rsidRPr="00DF2458" w:rsidRDefault="00FB236E">
      <w:pPr>
        <w:pStyle w:val="Notedebasdepage"/>
        <w:rPr>
          <w:sz w:val="18"/>
          <w:szCs w:val="18"/>
        </w:rPr>
      </w:pPr>
      <w:r>
        <w:rPr>
          <w:rStyle w:val="Appelnotedebasdep"/>
        </w:rPr>
        <w:footnoteRef/>
      </w:r>
      <w:r>
        <w:t xml:space="preserve"> </w:t>
      </w:r>
      <w:r w:rsidRPr="00DF2458">
        <w:rPr>
          <w:sz w:val="18"/>
          <w:szCs w:val="18"/>
        </w:rPr>
        <w:t>www.nestlemaghreb.com/aboutus/nestleenbref2</w:t>
      </w:r>
    </w:p>
  </w:footnote>
  <w:footnote w:id="31">
    <w:p w:rsidR="00FB236E" w:rsidRPr="00DF2458" w:rsidRDefault="00FB236E">
      <w:pPr>
        <w:pStyle w:val="Notedebasdepage"/>
        <w:rPr>
          <w:sz w:val="18"/>
          <w:szCs w:val="18"/>
        </w:rPr>
      </w:pPr>
      <w:r>
        <w:rPr>
          <w:rStyle w:val="Appelnotedebasdep"/>
        </w:rPr>
        <w:footnoteRef/>
      </w:r>
      <w:r>
        <w:t xml:space="preserve"> </w:t>
      </w:r>
      <w:r w:rsidRPr="00DF2458">
        <w:rPr>
          <w:sz w:val="18"/>
          <w:szCs w:val="18"/>
        </w:rPr>
        <w:t>www.nestlemaghreb.com/aboutus/nestleenbref2</w:t>
      </w:r>
    </w:p>
  </w:footnote>
  <w:footnote w:id="32">
    <w:p w:rsidR="00FB236E" w:rsidRPr="00DF2458" w:rsidRDefault="00FB236E">
      <w:pPr>
        <w:pStyle w:val="Notedebasdepage"/>
        <w:rPr>
          <w:sz w:val="18"/>
          <w:szCs w:val="18"/>
        </w:rPr>
      </w:pPr>
      <w:r w:rsidRPr="00DF2458">
        <w:rPr>
          <w:rStyle w:val="Appelnotedebasdep"/>
        </w:rPr>
        <w:footnoteRef/>
      </w:r>
      <w:r w:rsidRPr="00DF2458">
        <w:rPr>
          <w:sz w:val="18"/>
          <w:szCs w:val="18"/>
        </w:rPr>
        <w:t>Document interne Nestlé : Audit Report NMA 2015</w:t>
      </w:r>
    </w:p>
  </w:footnote>
  <w:footnote w:id="33">
    <w:p w:rsidR="00FB236E" w:rsidRPr="00DF2458" w:rsidRDefault="00FB236E">
      <w:pPr>
        <w:pStyle w:val="Notedebasdepage"/>
        <w:rPr>
          <w:sz w:val="18"/>
          <w:szCs w:val="18"/>
        </w:rPr>
      </w:pPr>
      <w:r w:rsidRPr="00DF2458">
        <w:rPr>
          <w:rStyle w:val="Appelnotedebasdep"/>
        </w:rPr>
        <w:footnoteRef/>
      </w:r>
      <w:r w:rsidRPr="00DF2458">
        <w:rPr>
          <w:sz w:val="18"/>
          <w:szCs w:val="18"/>
        </w:rPr>
        <w:t xml:space="preserve"> Op.cit.  Audit Report NMA 2015</w:t>
      </w:r>
    </w:p>
  </w:footnote>
  <w:footnote w:id="34">
    <w:p w:rsidR="00FB236E" w:rsidRPr="00BD3662" w:rsidRDefault="00FB236E">
      <w:pPr>
        <w:pStyle w:val="Notedebasdepage"/>
      </w:pPr>
      <w:r>
        <w:rPr>
          <w:rStyle w:val="Appelnotedebasdep"/>
        </w:rPr>
        <w:footnoteRef/>
      </w:r>
      <w:r w:rsidRPr="00BD3662">
        <w:t xml:space="preserve"> </w:t>
      </w:r>
      <w:r w:rsidRPr="00DF2458">
        <w:rPr>
          <w:sz w:val="18"/>
          <w:szCs w:val="18"/>
        </w:rPr>
        <w:t xml:space="preserve">Document interne Nestlé: </w:t>
      </w:r>
      <w:proofErr w:type="spellStart"/>
      <w:r w:rsidRPr="00DF2458">
        <w:rPr>
          <w:sz w:val="18"/>
          <w:szCs w:val="18"/>
        </w:rPr>
        <w:t>Operational</w:t>
      </w:r>
      <w:proofErr w:type="spellEnd"/>
      <w:r w:rsidRPr="00DF2458">
        <w:rPr>
          <w:sz w:val="18"/>
          <w:szCs w:val="18"/>
        </w:rPr>
        <w:t xml:space="preserve"> audit </w:t>
      </w:r>
      <w:proofErr w:type="spellStart"/>
      <w:r w:rsidRPr="00DF2458">
        <w:rPr>
          <w:sz w:val="18"/>
          <w:szCs w:val="18"/>
        </w:rPr>
        <w:t>manual</w:t>
      </w:r>
      <w:proofErr w:type="spellEnd"/>
      <w:r w:rsidRPr="00DF2458">
        <w:rPr>
          <w:sz w:val="18"/>
          <w:szCs w:val="18"/>
        </w:rPr>
        <w:t>- Nestlé group Audit 2012</w:t>
      </w:r>
    </w:p>
  </w:footnote>
  <w:footnote w:id="35">
    <w:p w:rsidR="00FB236E" w:rsidRPr="00DF2458" w:rsidRDefault="00FB236E">
      <w:pPr>
        <w:pStyle w:val="Notedebasdepage"/>
        <w:rPr>
          <w:sz w:val="18"/>
          <w:szCs w:val="18"/>
        </w:rPr>
      </w:pPr>
      <w:r>
        <w:rPr>
          <w:rStyle w:val="Appelnotedebasdep"/>
        </w:rPr>
        <w:footnoteRef/>
      </w:r>
      <w:r>
        <w:t xml:space="preserve"> </w:t>
      </w:r>
      <w:r w:rsidRPr="00DF2458">
        <w:rPr>
          <w:sz w:val="18"/>
          <w:szCs w:val="18"/>
        </w:rPr>
        <w:t>Propos recueillis d’après les responsables financiers internes – 31/03/2017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236E" w:rsidRDefault="00FB236E" w:rsidP="0070678C">
    <w:pPr>
      <w:pStyle w:val="En-tte"/>
      <w:spacing w:before="100" w:beforeAutospacing="1" w:after="100" w:afterAutospacing="1"/>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03577"/>
    <w:multiLevelType w:val="hybridMultilevel"/>
    <w:tmpl w:val="506EFDAA"/>
    <w:lvl w:ilvl="0" w:tplc="B07271BA">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3D10CE7"/>
    <w:multiLevelType w:val="hybridMultilevel"/>
    <w:tmpl w:val="73027986"/>
    <w:lvl w:ilvl="0" w:tplc="040C001B">
      <w:start w:val="1"/>
      <w:numFmt w:val="lowerRoman"/>
      <w:lvlText w:val="%1."/>
      <w:lvlJc w:val="righ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51056F5"/>
    <w:multiLevelType w:val="hybridMultilevel"/>
    <w:tmpl w:val="5B067EDE"/>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60A6D01"/>
    <w:multiLevelType w:val="hybridMultilevel"/>
    <w:tmpl w:val="3AAA14DC"/>
    <w:lvl w:ilvl="0" w:tplc="ED824960">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6A76663"/>
    <w:multiLevelType w:val="hybridMultilevel"/>
    <w:tmpl w:val="3EE67C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08E44BDF"/>
    <w:multiLevelType w:val="hybridMultilevel"/>
    <w:tmpl w:val="C11A8C6E"/>
    <w:lvl w:ilvl="0" w:tplc="040C001B">
      <w:start w:val="1"/>
      <w:numFmt w:val="lowerRoman"/>
      <w:lvlText w:val="%1."/>
      <w:lvlJc w:val="right"/>
      <w:pPr>
        <w:tabs>
          <w:tab w:val="num" w:pos="720"/>
        </w:tabs>
        <w:ind w:left="720" w:hanging="360"/>
      </w:pPr>
      <w:rPr>
        <w:rFonts w:hint="default"/>
      </w:rPr>
    </w:lvl>
    <w:lvl w:ilvl="1" w:tplc="CA0CBA3A" w:tentative="1">
      <w:start w:val="1"/>
      <w:numFmt w:val="bullet"/>
      <w:lvlText w:val="-"/>
      <w:lvlJc w:val="left"/>
      <w:pPr>
        <w:tabs>
          <w:tab w:val="num" w:pos="1440"/>
        </w:tabs>
        <w:ind w:left="1440" w:hanging="360"/>
      </w:pPr>
      <w:rPr>
        <w:rFonts w:ascii="Times New Roman" w:hAnsi="Times New Roman" w:hint="default"/>
      </w:rPr>
    </w:lvl>
    <w:lvl w:ilvl="2" w:tplc="D046A766" w:tentative="1">
      <w:start w:val="1"/>
      <w:numFmt w:val="bullet"/>
      <w:lvlText w:val="-"/>
      <w:lvlJc w:val="left"/>
      <w:pPr>
        <w:tabs>
          <w:tab w:val="num" w:pos="2160"/>
        </w:tabs>
        <w:ind w:left="2160" w:hanging="360"/>
      </w:pPr>
      <w:rPr>
        <w:rFonts w:ascii="Times New Roman" w:hAnsi="Times New Roman" w:hint="default"/>
      </w:rPr>
    </w:lvl>
    <w:lvl w:ilvl="3" w:tplc="76726C86" w:tentative="1">
      <w:start w:val="1"/>
      <w:numFmt w:val="bullet"/>
      <w:lvlText w:val="-"/>
      <w:lvlJc w:val="left"/>
      <w:pPr>
        <w:tabs>
          <w:tab w:val="num" w:pos="2880"/>
        </w:tabs>
        <w:ind w:left="2880" w:hanging="360"/>
      </w:pPr>
      <w:rPr>
        <w:rFonts w:ascii="Times New Roman" w:hAnsi="Times New Roman" w:hint="default"/>
      </w:rPr>
    </w:lvl>
    <w:lvl w:ilvl="4" w:tplc="E786B82C" w:tentative="1">
      <w:start w:val="1"/>
      <w:numFmt w:val="bullet"/>
      <w:lvlText w:val="-"/>
      <w:lvlJc w:val="left"/>
      <w:pPr>
        <w:tabs>
          <w:tab w:val="num" w:pos="3600"/>
        </w:tabs>
        <w:ind w:left="3600" w:hanging="360"/>
      </w:pPr>
      <w:rPr>
        <w:rFonts w:ascii="Times New Roman" w:hAnsi="Times New Roman" w:hint="default"/>
      </w:rPr>
    </w:lvl>
    <w:lvl w:ilvl="5" w:tplc="ED66E68A" w:tentative="1">
      <w:start w:val="1"/>
      <w:numFmt w:val="bullet"/>
      <w:lvlText w:val="-"/>
      <w:lvlJc w:val="left"/>
      <w:pPr>
        <w:tabs>
          <w:tab w:val="num" w:pos="4320"/>
        </w:tabs>
        <w:ind w:left="4320" w:hanging="360"/>
      </w:pPr>
      <w:rPr>
        <w:rFonts w:ascii="Times New Roman" w:hAnsi="Times New Roman" w:hint="default"/>
      </w:rPr>
    </w:lvl>
    <w:lvl w:ilvl="6" w:tplc="BC34CC98" w:tentative="1">
      <w:start w:val="1"/>
      <w:numFmt w:val="bullet"/>
      <w:lvlText w:val="-"/>
      <w:lvlJc w:val="left"/>
      <w:pPr>
        <w:tabs>
          <w:tab w:val="num" w:pos="5040"/>
        </w:tabs>
        <w:ind w:left="5040" w:hanging="360"/>
      </w:pPr>
      <w:rPr>
        <w:rFonts w:ascii="Times New Roman" w:hAnsi="Times New Roman" w:hint="default"/>
      </w:rPr>
    </w:lvl>
    <w:lvl w:ilvl="7" w:tplc="8DD83212" w:tentative="1">
      <w:start w:val="1"/>
      <w:numFmt w:val="bullet"/>
      <w:lvlText w:val="-"/>
      <w:lvlJc w:val="left"/>
      <w:pPr>
        <w:tabs>
          <w:tab w:val="num" w:pos="5760"/>
        </w:tabs>
        <w:ind w:left="5760" w:hanging="360"/>
      </w:pPr>
      <w:rPr>
        <w:rFonts w:ascii="Times New Roman" w:hAnsi="Times New Roman" w:hint="default"/>
      </w:rPr>
    </w:lvl>
    <w:lvl w:ilvl="8" w:tplc="4CB40CEC" w:tentative="1">
      <w:start w:val="1"/>
      <w:numFmt w:val="bullet"/>
      <w:lvlText w:val="-"/>
      <w:lvlJc w:val="left"/>
      <w:pPr>
        <w:tabs>
          <w:tab w:val="num" w:pos="6480"/>
        </w:tabs>
        <w:ind w:left="6480" w:hanging="360"/>
      </w:pPr>
      <w:rPr>
        <w:rFonts w:ascii="Times New Roman" w:hAnsi="Times New Roman" w:hint="default"/>
      </w:rPr>
    </w:lvl>
  </w:abstractNum>
  <w:abstractNum w:abstractNumId="6">
    <w:nsid w:val="09DD0D81"/>
    <w:multiLevelType w:val="hybridMultilevel"/>
    <w:tmpl w:val="2EC21C34"/>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3707133"/>
    <w:multiLevelType w:val="hybridMultilevel"/>
    <w:tmpl w:val="EC007FF8"/>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
    <w:nsid w:val="193960DA"/>
    <w:multiLevelType w:val="hybridMultilevel"/>
    <w:tmpl w:val="BADE689A"/>
    <w:lvl w:ilvl="0" w:tplc="7E062C4C">
      <w:start w:val="6"/>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1D726247"/>
    <w:multiLevelType w:val="hybridMultilevel"/>
    <w:tmpl w:val="03A04A1A"/>
    <w:lvl w:ilvl="0" w:tplc="040C001B">
      <w:start w:val="1"/>
      <w:numFmt w:val="lowerRoman"/>
      <w:lvlText w:val="%1."/>
      <w:lvlJc w:val="right"/>
      <w:pPr>
        <w:tabs>
          <w:tab w:val="num" w:pos="720"/>
        </w:tabs>
        <w:ind w:left="720" w:hanging="360"/>
      </w:pPr>
      <w:rPr>
        <w:rFonts w:hint="default"/>
      </w:rPr>
    </w:lvl>
    <w:lvl w:ilvl="1" w:tplc="CA0CBA3A" w:tentative="1">
      <w:start w:val="1"/>
      <w:numFmt w:val="bullet"/>
      <w:lvlText w:val="-"/>
      <w:lvlJc w:val="left"/>
      <w:pPr>
        <w:tabs>
          <w:tab w:val="num" w:pos="1440"/>
        </w:tabs>
        <w:ind w:left="1440" w:hanging="360"/>
      </w:pPr>
      <w:rPr>
        <w:rFonts w:ascii="Times New Roman" w:hAnsi="Times New Roman" w:hint="default"/>
      </w:rPr>
    </w:lvl>
    <w:lvl w:ilvl="2" w:tplc="D046A766" w:tentative="1">
      <w:start w:val="1"/>
      <w:numFmt w:val="bullet"/>
      <w:lvlText w:val="-"/>
      <w:lvlJc w:val="left"/>
      <w:pPr>
        <w:tabs>
          <w:tab w:val="num" w:pos="2160"/>
        </w:tabs>
        <w:ind w:left="2160" w:hanging="360"/>
      </w:pPr>
      <w:rPr>
        <w:rFonts w:ascii="Times New Roman" w:hAnsi="Times New Roman" w:hint="default"/>
      </w:rPr>
    </w:lvl>
    <w:lvl w:ilvl="3" w:tplc="76726C86" w:tentative="1">
      <w:start w:val="1"/>
      <w:numFmt w:val="bullet"/>
      <w:lvlText w:val="-"/>
      <w:lvlJc w:val="left"/>
      <w:pPr>
        <w:tabs>
          <w:tab w:val="num" w:pos="2880"/>
        </w:tabs>
        <w:ind w:left="2880" w:hanging="360"/>
      </w:pPr>
      <w:rPr>
        <w:rFonts w:ascii="Times New Roman" w:hAnsi="Times New Roman" w:hint="default"/>
      </w:rPr>
    </w:lvl>
    <w:lvl w:ilvl="4" w:tplc="E786B82C" w:tentative="1">
      <w:start w:val="1"/>
      <w:numFmt w:val="bullet"/>
      <w:lvlText w:val="-"/>
      <w:lvlJc w:val="left"/>
      <w:pPr>
        <w:tabs>
          <w:tab w:val="num" w:pos="3600"/>
        </w:tabs>
        <w:ind w:left="3600" w:hanging="360"/>
      </w:pPr>
      <w:rPr>
        <w:rFonts w:ascii="Times New Roman" w:hAnsi="Times New Roman" w:hint="default"/>
      </w:rPr>
    </w:lvl>
    <w:lvl w:ilvl="5" w:tplc="ED66E68A" w:tentative="1">
      <w:start w:val="1"/>
      <w:numFmt w:val="bullet"/>
      <w:lvlText w:val="-"/>
      <w:lvlJc w:val="left"/>
      <w:pPr>
        <w:tabs>
          <w:tab w:val="num" w:pos="4320"/>
        </w:tabs>
        <w:ind w:left="4320" w:hanging="360"/>
      </w:pPr>
      <w:rPr>
        <w:rFonts w:ascii="Times New Roman" w:hAnsi="Times New Roman" w:hint="default"/>
      </w:rPr>
    </w:lvl>
    <w:lvl w:ilvl="6" w:tplc="BC34CC98" w:tentative="1">
      <w:start w:val="1"/>
      <w:numFmt w:val="bullet"/>
      <w:lvlText w:val="-"/>
      <w:lvlJc w:val="left"/>
      <w:pPr>
        <w:tabs>
          <w:tab w:val="num" w:pos="5040"/>
        </w:tabs>
        <w:ind w:left="5040" w:hanging="360"/>
      </w:pPr>
      <w:rPr>
        <w:rFonts w:ascii="Times New Roman" w:hAnsi="Times New Roman" w:hint="default"/>
      </w:rPr>
    </w:lvl>
    <w:lvl w:ilvl="7" w:tplc="8DD83212" w:tentative="1">
      <w:start w:val="1"/>
      <w:numFmt w:val="bullet"/>
      <w:lvlText w:val="-"/>
      <w:lvlJc w:val="left"/>
      <w:pPr>
        <w:tabs>
          <w:tab w:val="num" w:pos="5760"/>
        </w:tabs>
        <w:ind w:left="5760" w:hanging="360"/>
      </w:pPr>
      <w:rPr>
        <w:rFonts w:ascii="Times New Roman" w:hAnsi="Times New Roman" w:hint="default"/>
      </w:rPr>
    </w:lvl>
    <w:lvl w:ilvl="8" w:tplc="4CB40CEC" w:tentative="1">
      <w:start w:val="1"/>
      <w:numFmt w:val="bullet"/>
      <w:lvlText w:val="-"/>
      <w:lvlJc w:val="left"/>
      <w:pPr>
        <w:tabs>
          <w:tab w:val="num" w:pos="6480"/>
        </w:tabs>
        <w:ind w:left="6480" w:hanging="360"/>
      </w:pPr>
      <w:rPr>
        <w:rFonts w:ascii="Times New Roman" w:hAnsi="Times New Roman" w:hint="default"/>
      </w:rPr>
    </w:lvl>
  </w:abstractNum>
  <w:abstractNum w:abstractNumId="10">
    <w:nsid w:val="204A623C"/>
    <w:multiLevelType w:val="hybridMultilevel"/>
    <w:tmpl w:val="D3FA97C6"/>
    <w:lvl w:ilvl="0" w:tplc="040C001B">
      <w:start w:val="1"/>
      <w:numFmt w:val="lowerRoman"/>
      <w:lvlText w:val="%1."/>
      <w:lvlJc w:val="righ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31A592D"/>
    <w:multiLevelType w:val="hybridMultilevel"/>
    <w:tmpl w:val="744AC150"/>
    <w:lvl w:ilvl="0" w:tplc="2B526CEE">
      <w:start w:val="2"/>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5E443A4"/>
    <w:multiLevelType w:val="hybridMultilevel"/>
    <w:tmpl w:val="EE003DD0"/>
    <w:lvl w:ilvl="0" w:tplc="948A1E4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A510E78"/>
    <w:multiLevelType w:val="multilevel"/>
    <w:tmpl w:val="8F261D06"/>
    <w:lvl w:ilvl="0">
      <w:start w:val="1"/>
      <w:numFmt w:val="lowerRoman"/>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2EDA2BEA"/>
    <w:multiLevelType w:val="hybridMultilevel"/>
    <w:tmpl w:val="9582012E"/>
    <w:lvl w:ilvl="0" w:tplc="F96E9744">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0AA1C7B"/>
    <w:multiLevelType w:val="hybridMultilevel"/>
    <w:tmpl w:val="32F2B5B2"/>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56105D9"/>
    <w:multiLevelType w:val="hybridMultilevel"/>
    <w:tmpl w:val="FCC0FF52"/>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36DB24CC"/>
    <w:multiLevelType w:val="hybridMultilevel"/>
    <w:tmpl w:val="44E8070C"/>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37683D4B"/>
    <w:multiLevelType w:val="hybridMultilevel"/>
    <w:tmpl w:val="3558D8B6"/>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A8C40A0"/>
    <w:multiLevelType w:val="hybridMultilevel"/>
    <w:tmpl w:val="9836D634"/>
    <w:lvl w:ilvl="0" w:tplc="6624011A">
      <w:start w:val="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F5018AA"/>
    <w:multiLevelType w:val="hybridMultilevel"/>
    <w:tmpl w:val="CAF00EF2"/>
    <w:lvl w:ilvl="0" w:tplc="5BAE8A1C">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0570954"/>
    <w:multiLevelType w:val="hybridMultilevel"/>
    <w:tmpl w:val="5732B398"/>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409E3C47"/>
    <w:multiLevelType w:val="hybridMultilevel"/>
    <w:tmpl w:val="19B0D734"/>
    <w:lvl w:ilvl="0" w:tplc="E5325756">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nsid w:val="4A4A3247"/>
    <w:multiLevelType w:val="hybridMultilevel"/>
    <w:tmpl w:val="B52CCCF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AC10A52"/>
    <w:multiLevelType w:val="hybridMultilevel"/>
    <w:tmpl w:val="0B9A4FCC"/>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4AFD0175"/>
    <w:multiLevelType w:val="hybridMultilevel"/>
    <w:tmpl w:val="4C1E83DE"/>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4BFD5DA5"/>
    <w:multiLevelType w:val="hybridMultilevel"/>
    <w:tmpl w:val="BA0499D2"/>
    <w:lvl w:ilvl="0" w:tplc="970E891E">
      <w:start w:val="1"/>
      <w:numFmt w:val="bullet"/>
      <w:lvlText w:val="-"/>
      <w:lvlJc w:val="left"/>
      <w:pPr>
        <w:tabs>
          <w:tab w:val="num" w:pos="720"/>
        </w:tabs>
        <w:ind w:left="720" w:hanging="360"/>
      </w:pPr>
      <w:rPr>
        <w:rFonts w:ascii="Times New Roman" w:hAnsi="Times New Roman" w:hint="default"/>
      </w:rPr>
    </w:lvl>
    <w:lvl w:ilvl="1" w:tplc="CA0CBA3A" w:tentative="1">
      <w:start w:val="1"/>
      <w:numFmt w:val="bullet"/>
      <w:lvlText w:val="-"/>
      <w:lvlJc w:val="left"/>
      <w:pPr>
        <w:tabs>
          <w:tab w:val="num" w:pos="1440"/>
        </w:tabs>
        <w:ind w:left="1440" w:hanging="360"/>
      </w:pPr>
      <w:rPr>
        <w:rFonts w:ascii="Times New Roman" w:hAnsi="Times New Roman" w:hint="default"/>
      </w:rPr>
    </w:lvl>
    <w:lvl w:ilvl="2" w:tplc="D046A766" w:tentative="1">
      <w:start w:val="1"/>
      <w:numFmt w:val="bullet"/>
      <w:lvlText w:val="-"/>
      <w:lvlJc w:val="left"/>
      <w:pPr>
        <w:tabs>
          <w:tab w:val="num" w:pos="2160"/>
        </w:tabs>
        <w:ind w:left="2160" w:hanging="360"/>
      </w:pPr>
      <w:rPr>
        <w:rFonts w:ascii="Times New Roman" w:hAnsi="Times New Roman" w:hint="default"/>
      </w:rPr>
    </w:lvl>
    <w:lvl w:ilvl="3" w:tplc="76726C86" w:tentative="1">
      <w:start w:val="1"/>
      <w:numFmt w:val="bullet"/>
      <w:lvlText w:val="-"/>
      <w:lvlJc w:val="left"/>
      <w:pPr>
        <w:tabs>
          <w:tab w:val="num" w:pos="2880"/>
        </w:tabs>
        <w:ind w:left="2880" w:hanging="360"/>
      </w:pPr>
      <w:rPr>
        <w:rFonts w:ascii="Times New Roman" w:hAnsi="Times New Roman" w:hint="default"/>
      </w:rPr>
    </w:lvl>
    <w:lvl w:ilvl="4" w:tplc="E786B82C" w:tentative="1">
      <w:start w:val="1"/>
      <w:numFmt w:val="bullet"/>
      <w:lvlText w:val="-"/>
      <w:lvlJc w:val="left"/>
      <w:pPr>
        <w:tabs>
          <w:tab w:val="num" w:pos="3600"/>
        </w:tabs>
        <w:ind w:left="3600" w:hanging="360"/>
      </w:pPr>
      <w:rPr>
        <w:rFonts w:ascii="Times New Roman" w:hAnsi="Times New Roman" w:hint="default"/>
      </w:rPr>
    </w:lvl>
    <w:lvl w:ilvl="5" w:tplc="ED66E68A" w:tentative="1">
      <w:start w:val="1"/>
      <w:numFmt w:val="bullet"/>
      <w:lvlText w:val="-"/>
      <w:lvlJc w:val="left"/>
      <w:pPr>
        <w:tabs>
          <w:tab w:val="num" w:pos="4320"/>
        </w:tabs>
        <w:ind w:left="4320" w:hanging="360"/>
      </w:pPr>
      <w:rPr>
        <w:rFonts w:ascii="Times New Roman" w:hAnsi="Times New Roman" w:hint="default"/>
      </w:rPr>
    </w:lvl>
    <w:lvl w:ilvl="6" w:tplc="BC34CC98" w:tentative="1">
      <w:start w:val="1"/>
      <w:numFmt w:val="bullet"/>
      <w:lvlText w:val="-"/>
      <w:lvlJc w:val="left"/>
      <w:pPr>
        <w:tabs>
          <w:tab w:val="num" w:pos="5040"/>
        </w:tabs>
        <w:ind w:left="5040" w:hanging="360"/>
      </w:pPr>
      <w:rPr>
        <w:rFonts w:ascii="Times New Roman" w:hAnsi="Times New Roman" w:hint="default"/>
      </w:rPr>
    </w:lvl>
    <w:lvl w:ilvl="7" w:tplc="8DD83212" w:tentative="1">
      <w:start w:val="1"/>
      <w:numFmt w:val="bullet"/>
      <w:lvlText w:val="-"/>
      <w:lvlJc w:val="left"/>
      <w:pPr>
        <w:tabs>
          <w:tab w:val="num" w:pos="5760"/>
        </w:tabs>
        <w:ind w:left="5760" w:hanging="360"/>
      </w:pPr>
      <w:rPr>
        <w:rFonts w:ascii="Times New Roman" w:hAnsi="Times New Roman" w:hint="default"/>
      </w:rPr>
    </w:lvl>
    <w:lvl w:ilvl="8" w:tplc="4CB40CEC" w:tentative="1">
      <w:start w:val="1"/>
      <w:numFmt w:val="bullet"/>
      <w:lvlText w:val="-"/>
      <w:lvlJc w:val="left"/>
      <w:pPr>
        <w:tabs>
          <w:tab w:val="num" w:pos="6480"/>
        </w:tabs>
        <w:ind w:left="6480" w:hanging="360"/>
      </w:pPr>
      <w:rPr>
        <w:rFonts w:ascii="Times New Roman" w:hAnsi="Times New Roman" w:hint="default"/>
      </w:rPr>
    </w:lvl>
  </w:abstractNum>
  <w:abstractNum w:abstractNumId="27">
    <w:nsid w:val="4C337A1B"/>
    <w:multiLevelType w:val="hybridMultilevel"/>
    <w:tmpl w:val="8C52B454"/>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4C6C17B8"/>
    <w:multiLevelType w:val="hybridMultilevel"/>
    <w:tmpl w:val="446E9F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16B3487"/>
    <w:multiLevelType w:val="hybridMultilevel"/>
    <w:tmpl w:val="4C1E83DE"/>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53EC476A"/>
    <w:multiLevelType w:val="hybridMultilevel"/>
    <w:tmpl w:val="5F06DE76"/>
    <w:lvl w:ilvl="0" w:tplc="008688E6">
      <w:start w:val="2"/>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1">
    <w:nsid w:val="54871660"/>
    <w:multiLevelType w:val="hybridMultilevel"/>
    <w:tmpl w:val="74B6C334"/>
    <w:lvl w:ilvl="0" w:tplc="B93A864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56E022DF"/>
    <w:multiLevelType w:val="hybridMultilevel"/>
    <w:tmpl w:val="19005CD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5BB15306"/>
    <w:multiLevelType w:val="hybridMultilevel"/>
    <w:tmpl w:val="B94878B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F0B0013"/>
    <w:multiLevelType w:val="hybridMultilevel"/>
    <w:tmpl w:val="81C02A8C"/>
    <w:lvl w:ilvl="0" w:tplc="B87031C4">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1E66EB5"/>
    <w:multiLevelType w:val="hybridMultilevel"/>
    <w:tmpl w:val="D440211C"/>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6">
    <w:nsid w:val="62245C88"/>
    <w:multiLevelType w:val="hybridMultilevel"/>
    <w:tmpl w:val="2374750A"/>
    <w:lvl w:ilvl="0" w:tplc="040C001B">
      <w:start w:val="1"/>
      <w:numFmt w:val="lowerRoman"/>
      <w:lvlText w:val="%1."/>
      <w:lvlJc w:val="righ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69A64C16"/>
    <w:multiLevelType w:val="hybridMultilevel"/>
    <w:tmpl w:val="6D34CD98"/>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790101B"/>
    <w:multiLevelType w:val="hybridMultilevel"/>
    <w:tmpl w:val="DCD46BDC"/>
    <w:lvl w:ilvl="0" w:tplc="7E062C4C">
      <w:start w:val="6"/>
      <w:numFmt w:val="bullet"/>
      <w:lvlText w:val="-"/>
      <w:lvlJc w:val="left"/>
      <w:pPr>
        <w:ind w:left="720" w:hanging="360"/>
      </w:pPr>
      <w:rPr>
        <w:rFonts w:ascii="Calibri" w:eastAsiaTheme="minorHAnsi" w:hAnsi="Calibri" w:cstheme="minorBidi" w:hint="default"/>
      </w:rPr>
    </w:lvl>
    <w:lvl w:ilvl="1" w:tplc="040C0019">
      <w:start w:val="1"/>
      <w:numFmt w:val="lowerLetter"/>
      <w:lvlText w:val="%2."/>
      <w:lvlJc w:val="left"/>
      <w:pPr>
        <w:ind w:left="1440" w:hanging="360"/>
      </w:pPr>
    </w:lvl>
    <w:lvl w:ilvl="2" w:tplc="B87CDDEA">
      <w:start w:val="1"/>
      <w:numFmt w:val="lowerRoman"/>
      <w:lvlText w:val="%3."/>
      <w:lvlJc w:val="right"/>
      <w:pPr>
        <w:ind w:left="2160" w:hanging="180"/>
      </w:pPr>
      <w:rPr>
        <w:rFonts w:ascii="Times New Roman" w:eastAsiaTheme="minorHAnsi" w:hAnsi="Times New Roman" w:cs="Times New Roman"/>
      </w:r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39">
    <w:nsid w:val="7DF1561E"/>
    <w:multiLevelType w:val="hybridMultilevel"/>
    <w:tmpl w:val="D076E84A"/>
    <w:lvl w:ilvl="0" w:tplc="970E891E">
      <w:start w:val="1"/>
      <w:numFmt w:val="bullet"/>
      <w:lvlText w:val="-"/>
      <w:lvlJc w:val="left"/>
      <w:pPr>
        <w:tabs>
          <w:tab w:val="num" w:pos="1429"/>
        </w:tabs>
        <w:ind w:left="1429" w:hanging="360"/>
      </w:pPr>
      <w:rPr>
        <w:rFonts w:ascii="Times New Roman" w:hAnsi="Times New Roman"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40">
    <w:nsid w:val="7ED759AD"/>
    <w:multiLevelType w:val="hybridMultilevel"/>
    <w:tmpl w:val="28C4301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8"/>
  </w:num>
  <w:num w:numId="2">
    <w:abstractNumId w:val="38"/>
  </w:num>
  <w:num w:numId="3">
    <w:abstractNumId w:val="22"/>
  </w:num>
  <w:num w:numId="4">
    <w:abstractNumId w:val="30"/>
  </w:num>
  <w:num w:numId="5">
    <w:abstractNumId w:val="13"/>
  </w:num>
  <w:num w:numId="6">
    <w:abstractNumId w:val="11"/>
  </w:num>
  <w:num w:numId="7">
    <w:abstractNumId w:val="19"/>
  </w:num>
  <w:num w:numId="8">
    <w:abstractNumId w:val="10"/>
  </w:num>
  <w:num w:numId="9">
    <w:abstractNumId w:val="14"/>
  </w:num>
  <w:num w:numId="10">
    <w:abstractNumId w:val="3"/>
  </w:num>
  <w:num w:numId="11">
    <w:abstractNumId w:val="20"/>
  </w:num>
  <w:num w:numId="12">
    <w:abstractNumId w:val="0"/>
  </w:num>
  <w:num w:numId="13">
    <w:abstractNumId w:val="26"/>
  </w:num>
  <w:num w:numId="14">
    <w:abstractNumId w:val="21"/>
  </w:num>
  <w:num w:numId="15">
    <w:abstractNumId w:val="34"/>
  </w:num>
  <w:num w:numId="16">
    <w:abstractNumId w:val="40"/>
  </w:num>
  <w:num w:numId="17">
    <w:abstractNumId w:val="23"/>
  </w:num>
  <w:num w:numId="18">
    <w:abstractNumId w:val="18"/>
  </w:num>
  <w:num w:numId="19">
    <w:abstractNumId w:val="16"/>
  </w:num>
  <w:num w:numId="20">
    <w:abstractNumId w:val="24"/>
  </w:num>
  <w:num w:numId="21">
    <w:abstractNumId w:val="31"/>
  </w:num>
  <w:num w:numId="22">
    <w:abstractNumId w:val="6"/>
  </w:num>
  <w:num w:numId="23">
    <w:abstractNumId w:val="17"/>
  </w:num>
  <w:num w:numId="24">
    <w:abstractNumId w:val="27"/>
  </w:num>
  <w:num w:numId="25">
    <w:abstractNumId w:val="25"/>
  </w:num>
  <w:num w:numId="26">
    <w:abstractNumId w:val="15"/>
  </w:num>
  <w:num w:numId="27">
    <w:abstractNumId w:val="2"/>
  </w:num>
  <w:num w:numId="28">
    <w:abstractNumId w:val="37"/>
  </w:num>
  <w:num w:numId="29">
    <w:abstractNumId w:val="9"/>
  </w:num>
  <w:num w:numId="30">
    <w:abstractNumId w:val="5"/>
  </w:num>
  <w:num w:numId="31">
    <w:abstractNumId w:val="29"/>
  </w:num>
  <w:num w:numId="32">
    <w:abstractNumId w:val="12"/>
  </w:num>
  <w:num w:numId="33">
    <w:abstractNumId w:val="33"/>
  </w:num>
  <w:num w:numId="34">
    <w:abstractNumId w:val="36"/>
  </w:num>
  <w:num w:numId="35">
    <w:abstractNumId w:val="1"/>
  </w:num>
  <w:num w:numId="36">
    <w:abstractNumId w:val="28"/>
  </w:num>
  <w:num w:numId="37">
    <w:abstractNumId w:val="32"/>
  </w:num>
  <w:num w:numId="38">
    <w:abstractNumId w:val="4"/>
  </w:num>
  <w:num w:numId="39">
    <w:abstractNumId w:val="7"/>
  </w:num>
  <w:num w:numId="40">
    <w:abstractNumId w:val="35"/>
  </w:num>
  <w:num w:numId="41">
    <w:abstractNumId w:val="39"/>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hyphenationZone w:val="425"/>
  <w:characterSpacingControl w:val="doNotCompress"/>
  <w:hdrShapeDefaults>
    <o:shapedefaults v:ext="edit" spidmax="11266"/>
  </w:hdrShapeDefaults>
  <w:footnotePr>
    <w:footnote w:id="-1"/>
    <w:footnote w:id="0"/>
  </w:footnotePr>
  <w:endnotePr>
    <w:endnote w:id="-1"/>
    <w:endnote w:id="0"/>
  </w:endnotePr>
  <w:compat/>
  <w:rsids>
    <w:rsidRoot w:val="001D0965"/>
    <w:rsid w:val="00000A53"/>
    <w:rsid w:val="000050E5"/>
    <w:rsid w:val="000142A2"/>
    <w:rsid w:val="000169B6"/>
    <w:rsid w:val="00025C4F"/>
    <w:rsid w:val="0003436E"/>
    <w:rsid w:val="0004503C"/>
    <w:rsid w:val="000648C6"/>
    <w:rsid w:val="00065466"/>
    <w:rsid w:val="0006682B"/>
    <w:rsid w:val="000742D3"/>
    <w:rsid w:val="00083207"/>
    <w:rsid w:val="0008471D"/>
    <w:rsid w:val="00097C4D"/>
    <w:rsid w:val="000A5A27"/>
    <w:rsid w:val="000B100D"/>
    <w:rsid w:val="000B3FD9"/>
    <w:rsid w:val="000D02C7"/>
    <w:rsid w:val="000D2C41"/>
    <w:rsid w:val="000D5B0F"/>
    <w:rsid w:val="000F2493"/>
    <w:rsid w:val="000F47C5"/>
    <w:rsid w:val="000F4C4B"/>
    <w:rsid w:val="000F586D"/>
    <w:rsid w:val="001017A5"/>
    <w:rsid w:val="0010784B"/>
    <w:rsid w:val="001267B7"/>
    <w:rsid w:val="001324EB"/>
    <w:rsid w:val="00135E17"/>
    <w:rsid w:val="00137074"/>
    <w:rsid w:val="001512E8"/>
    <w:rsid w:val="0015490E"/>
    <w:rsid w:val="001564DA"/>
    <w:rsid w:val="00163544"/>
    <w:rsid w:val="001672FA"/>
    <w:rsid w:val="001740BD"/>
    <w:rsid w:val="001754DD"/>
    <w:rsid w:val="00175FB2"/>
    <w:rsid w:val="00180339"/>
    <w:rsid w:val="0018104C"/>
    <w:rsid w:val="00182AA6"/>
    <w:rsid w:val="00186590"/>
    <w:rsid w:val="001928E1"/>
    <w:rsid w:val="00193CE7"/>
    <w:rsid w:val="001952A4"/>
    <w:rsid w:val="0019545B"/>
    <w:rsid w:val="001A2F12"/>
    <w:rsid w:val="001A5EF7"/>
    <w:rsid w:val="001B2ED7"/>
    <w:rsid w:val="001B7D83"/>
    <w:rsid w:val="001C226C"/>
    <w:rsid w:val="001C2BD3"/>
    <w:rsid w:val="001C3B14"/>
    <w:rsid w:val="001C7A03"/>
    <w:rsid w:val="001D0965"/>
    <w:rsid w:val="001D3EC2"/>
    <w:rsid w:val="001D62C4"/>
    <w:rsid w:val="001D6DB6"/>
    <w:rsid w:val="001D73FA"/>
    <w:rsid w:val="001E0EF0"/>
    <w:rsid w:val="001E3CA9"/>
    <w:rsid w:val="001F0A3A"/>
    <w:rsid w:val="001F4613"/>
    <w:rsid w:val="002106FC"/>
    <w:rsid w:val="00230864"/>
    <w:rsid w:val="00231227"/>
    <w:rsid w:val="00236EA0"/>
    <w:rsid w:val="00240082"/>
    <w:rsid w:val="0024646A"/>
    <w:rsid w:val="002468D8"/>
    <w:rsid w:val="002507B2"/>
    <w:rsid w:val="0025111B"/>
    <w:rsid w:val="0025276E"/>
    <w:rsid w:val="00253AD0"/>
    <w:rsid w:val="002708D1"/>
    <w:rsid w:val="002815FD"/>
    <w:rsid w:val="00281F21"/>
    <w:rsid w:val="00284733"/>
    <w:rsid w:val="0029740A"/>
    <w:rsid w:val="00297D20"/>
    <w:rsid w:val="002A1907"/>
    <w:rsid w:val="002A5B5E"/>
    <w:rsid w:val="002B679C"/>
    <w:rsid w:val="002C2ECB"/>
    <w:rsid w:val="002D2FA4"/>
    <w:rsid w:val="002D4B2C"/>
    <w:rsid w:val="002E4ED6"/>
    <w:rsid w:val="002F19EE"/>
    <w:rsid w:val="002F60AC"/>
    <w:rsid w:val="00302026"/>
    <w:rsid w:val="003049D0"/>
    <w:rsid w:val="003135C8"/>
    <w:rsid w:val="0031374D"/>
    <w:rsid w:val="00321AE3"/>
    <w:rsid w:val="00335484"/>
    <w:rsid w:val="00340CC5"/>
    <w:rsid w:val="00343DCD"/>
    <w:rsid w:val="0035200D"/>
    <w:rsid w:val="0035461A"/>
    <w:rsid w:val="00356080"/>
    <w:rsid w:val="003663EF"/>
    <w:rsid w:val="00375F70"/>
    <w:rsid w:val="00377C4A"/>
    <w:rsid w:val="00385D85"/>
    <w:rsid w:val="00393197"/>
    <w:rsid w:val="003A06E0"/>
    <w:rsid w:val="003A3297"/>
    <w:rsid w:val="003A42D9"/>
    <w:rsid w:val="003A7529"/>
    <w:rsid w:val="003B015D"/>
    <w:rsid w:val="003B02AF"/>
    <w:rsid w:val="003B7CB0"/>
    <w:rsid w:val="003C0B14"/>
    <w:rsid w:val="003C4DAC"/>
    <w:rsid w:val="003D0C87"/>
    <w:rsid w:val="003D38DF"/>
    <w:rsid w:val="003D516C"/>
    <w:rsid w:val="003E09A0"/>
    <w:rsid w:val="003E10DA"/>
    <w:rsid w:val="003F5D76"/>
    <w:rsid w:val="003F61A6"/>
    <w:rsid w:val="0040040D"/>
    <w:rsid w:val="00401833"/>
    <w:rsid w:val="00401955"/>
    <w:rsid w:val="00401B9E"/>
    <w:rsid w:val="0042349B"/>
    <w:rsid w:val="004326EB"/>
    <w:rsid w:val="0043713A"/>
    <w:rsid w:val="00441783"/>
    <w:rsid w:val="00442823"/>
    <w:rsid w:val="00447C22"/>
    <w:rsid w:val="00450A4A"/>
    <w:rsid w:val="004642AE"/>
    <w:rsid w:val="00470047"/>
    <w:rsid w:val="00477070"/>
    <w:rsid w:val="00480BC0"/>
    <w:rsid w:val="004826E7"/>
    <w:rsid w:val="00484641"/>
    <w:rsid w:val="0048749F"/>
    <w:rsid w:val="004B00FC"/>
    <w:rsid w:val="004D32A0"/>
    <w:rsid w:val="004D5F36"/>
    <w:rsid w:val="004E1E9C"/>
    <w:rsid w:val="004E5770"/>
    <w:rsid w:val="004E775C"/>
    <w:rsid w:val="004F2546"/>
    <w:rsid w:val="004F3983"/>
    <w:rsid w:val="004F74E9"/>
    <w:rsid w:val="004F7BE4"/>
    <w:rsid w:val="005202D6"/>
    <w:rsid w:val="00522BED"/>
    <w:rsid w:val="005271F2"/>
    <w:rsid w:val="00530DE5"/>
    <w:rsid w:val="0054254D"/>
    <w:rsid w:val="005445BE"/>
    <w:rsid w:val="00547E23"/>
    <w:rsid w:val="00562F81"/>
    <w:rsid w:val="00571014"/>
    <w:rsid w:val="00572CE7"/>
    <w:rsid w:val="005848F1"/>
    <w:rsid w:val="00586D9F"/>
    <w:rsid w:val="00590D13"/>
    <w:rsid w:val="00592A87"/>
    <w:rsid w:val="005A3B03"/>
    <w:rsid w:val="005B594E"/>
    <w:rsid w:val="005C1D73"/>
    <w:rsid w:val="005C5D5B"/>
    <w:rsid w:val="005C5DBC"/>
    <w:rsid w:val="005D1B24"/>
    <w:rsid w:val="005D37DB"/>
    <w:rsid w:val="005D45A1"/>
    <w:rsid w:val="005E0961"/>
    <w:rsid w:val="005E186B"/>
    <w:rsid w:val="005E47CF"/>
    <w:rsid w:val="005E67D0"/>
    <w:rsid w:val="00603BFF"/>
    <w:rsid w:val="006042EF"/>
    <w:rsid w:val="00605D53"/>
    <w:rsid w:val="0061013D"/>
    <w:rsid w:val="00611EF7"/>
    <w:rsid w:val="006217B9"/>
    <w:rsid w:val="00640622"/>
    <w:rsid w:val="00645450"/>
    <w:rsid w:val="00646D49"/>
    <w:rsid w:val="0064732C"/>
    <w:rsid w:val="006505E4"/>
    <w:rsid w:val="006577CD"/>
    <w:rsid w:val="006740CB"/>
    <w:rsid w:val="00674C62"/>
    <w:rsid w:val="006919C5"/>
    <w:rsid w:val="006B0BBB"/>
    <w:rsid w:val="006B3E23"/>
    <w:rsid w:val="006B7226"/>
    <w:rsid w:val="006C33D4"/>
    <w:rsid w:val="006C5B7C"/>
    <w:rsid w:val="006E338C"/>
    <w:rsid w:val="006F7576"/>
    <w:rsid w:val="006F7BCA"/>
    <w:rsid w:val="0070678C"/>
    <w:rsid w:val="007142BA"/>
    <w:rsid w:val="007154F4"/>
    <w:rsid w:val="00721DE5"/>
    <w:rsid w:val="00730950"/>
    <w:rsid w:val="00754F22"/>
    <w:rsid w:val="007678BA"/>
    <w:rsid w:val="007801E8"/>
    <w:rsid w:val="007819F2"/>
    <w:rsid w:val="007900B5"/>
    <w:rsid w:val="007A3DDB"/>
    <w:rsid w:val="007A7271"/>
    <w:rsid w:val="007C1F66"/>
    <w:rsid w:val="007D393A"/>
    <w:rsid w:val="007D452E"/>
    <w:rsid w:val="007D5C26"/>
    <w:rsid w:val="007D6823"/>
    <w:rsid w:val="007E507A"/>
    <w:rsid w:val="007F1059"/>
    <w:rsid w:val="007F11DF"/>
    <w:rsid w:val="007F1548"/>
    <w:rsid w:val="007F2DFA"/>
    <w:rsid w:val="007F42D6"/>
    <w:rsid w:val="007F6895"/>
    <w:rsid w:val="0080287F"/>
    <w:rsid w:val="008033C3"/>
    <w:rsid w:val="008062F6"/>
    <w:rsid w:val="008063F8"/>
    <w:rsid w:val="008071A0"/>
    <w:rsid w:val="00807B5F"/>
    <w:rsid w:val="008210DE"/>
    <w:rsid w:val="00822F55"/>
    <w:rsid w:val="008249D3"/>
    <w:rsid w:val="00824F65"/>
    <w:rsid w:val="008346D3"/>
    <w:rsid w:val="00836F58"/>
    <w:rsid w:val="008373F0"/>
    <w:rsid w:val="00837B4E"/>
    <w:rsid w:val="008440A7"/>
    <w:rsid w:val="008447D4"/>
    <w:rsid w:val="00845B2A"/>
    <w:rsid w:val="00845E38"/>
    <w:rsid w:val="008556C6"/>
    <w:rsid w:val="0087512D"/>
    <w:rsid w:val="00884334"/>
    <w:rsid w:val="00891140"/>
    <w:rsid w:val="00894568"/>
    <w:rsid w:val="00896331"/>
    <w:rsid w:val="008A2D19"/>
    <w:rsid w:val="008B250B"/>
    <w:rsid w:val="008B79AB"/>
    <w:rsid w:val="008C13FC"/>
    <w:rsid w:val="008D0916"/>
    <w:rsid w:val="008D2D4F"/>
    <w:rsid w:val="008E59FC"/>
    <w:rsid w:val="008F13A9"/>
    <w:rsid w:val="008F13B8"/>
    <w:rsid w:val="009172BC"/>
    <w:rsid w:val="00924EE8"/>
    <w:rsid w:val="00930166"/>
    <w:rsid w:val="00935CE5"/>
    <w:rsid w:val="00945934"/>
    <w:rsid w:val="00945E13"/>
    <w:rsid w:val="009503B8"/>
    <w:rsid w:val="00951871"/>
    <w:rsid w:val="00952306"/>
    <w:rsid w:val="009557F9"/>
    <w:rsid w:val="009678B9"/>
    <w:rsid w:val="00967B2F"/>
    <w:rsid w:val="0097286E"/>
    <w:rsid w:val="00972D14"/>
    <w:rsid w:val="00973785"/>
    <w:rsid w:val="009807F6"/>
    <w:rsid w:val="00981D2A"/>
    <w:rsid w:val="009834D6"/>
    <w:rsid w:val="009A28EF"/>
    <w:rsid w:val="009B440B"/>
    <w:rsid w:val="009D0238"/>
    <w:rsid w:val="009E549B"/>
    <w:rsid w:val="009E5B42"/>
    <w:rsid w:val="009E7495"/>
    <w:rsid w:val="009E7FFB"/>
    <w:rsid w:val="009F4939"/>
    <w:rsid w:val="009F5AB6"/>
    <w:rsid w:val="00A01EF9"/>
    <w:rsid w:val="00A04A94"/>
    <w:rsid w:val="00A05069"/>
    <w:rsid w:val="00A16E53"/>
    <w:rsid w:val="00A204BB"/>
    <w:rsid w:val="00A22960"/>
    <w:rsid w:val="00A23B23"/>
    <w:rsid w:val="00A376FE"/>
    <w:rsid w:val="00A43083"/>
    <w:rsid w:val="00A52571"/>
    <w:rsid w:val="00A53215"/>
    <w:rsid w:val="00A57242"/>
    <w:rsid w:val="00A6033C"/>
    <w:rsid w:val="00A62937"/>
    <w:rsid w:val="00A62978"/>
    <w:rsid w:val="00A65304"/>
    <w:rsid w:val="00A942B5"/>
    <w:rsid w:val="00AA3C86"/>
    <w:rsid w:val="00AB7830"/>
    <w:rsid w:val="00AC00A2"/>
    <w:rsid w:val="00AC428D"/>
    <w:rsid w:val="00AC570F"/>
    <w:rsid w:val="00AC7147"/>
    <w:rsid w:val="00AD58AF"/>
    <w:rsid w:val="00AD6232"/>
    <w:rsid w:val="00AE255A"/>
    <w:rsid w:val="00AF07BD"/>
    <w:rsid w:val="00AF07CE"/>
    <w:rsid w:val="00AF21D0"/>
    <w:rsid w:val="00B0061B"/>
    <w:rsid w:val="00B07B1E"/>
    <w:rsid w:val="00B10031"/>
    <w:rsid w:val="00B12A83"/>
    <w:rsid w:val="00B137A3"/>
    <w:rsid w:val="00B13AB6"/>
    <w:rsid w:val="00B15ECC"/>
    <w:rsid w:val="00B25E1F"/>
    <w:rsid w:val="00B264D2"/>
    <w:rsid w:val="00B314BF"/>
    <w:rsid w:val="00B40F34"/>
    <w:rsid w:val="00B41483"/>
    <w:rsid w:val="00B43B79"/>
    <w:rsid w:val="00B45DD0"/>
    <w:rsid w:val="00B465CC"/>
    <w:rsid w:val="00B47275"/>
    <w:rsid w:val="00B566D3"/>
    <w:rsid w:val="00B61246"/>
    <w:rsid w:val="00B67B82"/>
    <w:rsid w:val="00B70340"/>
    <w:rsid w:val="00B84B2C"/>
    <w:rsid w:val="00B90883"/>
    <w:rsid w:val="00BA3BFF"/>
    <w:rsid w:val="00BA4543"/>
    <w:rsid w:val="00BA5BE4"/>
    <w:rsid w:val="00BB0161"/>
    <w:rsid w:val="00BB44D3"/>
    <w:rsid w:val="00BB4FFA"/>
    <w:rsid w:val="00BB5A87"/>
    <w:rsid w:val="00BC336F"/>
    <w:rsid w:val="00BC6820"/>
    <w:rsid w:val="00BD2BAA"/>
    <w:rsid w:val="00BD3662"/>
    <w:rsid w:val="00BD7434"/>
    <w:rsid w:val="00BE52A2"/>
    <w:rsid w:val="00BF41AE"/>
    <w:rsid w:val="00C020B4"/>
    <w:rsid w:val="00C21886"/>
    <w:rsid w:val="00C2194A"/>
    <w:rsid w:val="00C2756D"/>
    <w:rsid w:val="00C31130"/>
    <w:rsid w:val="00C34BDE"/>
    <w:rsid w:val="00C408E0"/>
    <w:rsid w:val="00C42F88"/>
    <w:rsid w:val="00C45722"/>
    <w:rsid w:val="00C475D7"/>
    <w:rsid w:val="00C518E0"/>
    <w:rsid w:val="00C67020"/>
    <w:rsid w:val="00C67758"/>
    <w:rsid w:val="00C749F1"/>
    <w:rsid w:val="00C82A63"/>
    <w:rsid w:val="00C87604"/>
    <w:rsid w:val="00C87B07"/>
    <w:rsid w:val="00CA43D8"/>
    <w:rsid w:val="00CA5354"/>
    <w:rsid w:val="00CA5CFF"/>
    <w:rsid w:val="00CB2A7D"/>
    <w:rsid w:val="00CC0067"/>
    <w:rsid w:val="00CC0F32"/>
    <w:rsid w:val="00CC6280"/>
    <w:rsid w:val="00CC72D6"/>
    <w:rsid w:val="00CD655B"/>
    <w:rsid w:val="00CF112D"/>
    <w:rsid w:val="00D0166B"/>
    <w:rsid w:val="00D253C8"/>
    <w:rsid w:val="00D276B7"/>
    <w:rsid w:val="00D27B68"/>
    <w:rsid w:val="00D331B2"/>
    <w:rsid w:val="00D371C1"/>
    <w:rsid w:val="00D40B8B"/>
    <w:rsid w:val="00D4493F"/>
    <w:rsid w:val="00D44E82"/>
    <w:rsid w:val="00D52D91"/>
    <w:rsid w:val="00D53DE9"/>
    <w:rsid w:val="00D61E2C"/>
    <w:rsid w:val="00D6275E"/>
    <w:rsid w:val="00D629B7"/>
    <w:rsid w:val="00D74F0E"/>
    <w:rsid w:val="00D860CA"/>
    <w:rsid w:val="00D8694F"/>
    <w:rsid w:val="00D90FFB"/>
    <w:rsid w:val="00D92A65"/>
    <w:rsid w:val="00D937EF"/>
    <w:rsid w:val="00DA172F"/>
    <w:rsid w:val="00DB2F41"/>
    <w:rsid w:val="00DD6D3B"/>
    <w:rsid w:val="00DD796D"/>
    <w:rsid w:val="00DE1790"/>
    <w:rsid w:val="00DE1B97"/>
    <w:rsid w:val="00DE5319"/>
    <w:rsid w:val="00DE5F37"/>
    <w:rsid w:val="00DF2458"/>
    <w:rsid w:val="00DF47AF"/>
    <w:rsid w:val="00DF5219"/>
    <w:rsid w:val="00E0093E"/>
    <w:rsid w:val="00E0573E"/>
    <w:rsid w:val="00E10C6F"/>
    <w:rsid w:val="00E11642"/>
    <w:rsid w:val="00E20E7C"/>
    <w:rsid w:val="00E26ECF"/>
    <w:rsid w:val="00E27DFA"/>
    <w:rsid w:val="00E37940"/>
    <w:rsid w:val="00E4460C"/>
    <w:rsid w:val="00E576ED"/>
    <w:rsid w:val="00E63707"/>
    <w:rsid w:val="00E70435"/>
    <w:rsid w:val="00E72EBC"/>
    <w:rsid w:val="00E74393"/>
    <w:rsid w:val="00E877B5"/>
    <w:rsid w:val="00E947A9"/>
    <w:rsid w:val="00EA0F7A"/>
    <w:rsid w:val="00EB260C"/>
    <w:rsid w:val="00EC62FC"/>
    <w:rsid w:val="00ED1BC2"/>
    <w:rsid w:val="00ED682E"/>
    <w:rsid w:val="00ED6FE5"/>
    <w:rsid w:val="00EE7B3C"/>
    <w:rsid w:val="00EF2483"/>
    <w:rsid w:val="00F04D4C"/>
    <w:rsid w:val="00F15976"/>
    <w:rsid w:val="00F15A5E"/>
    <w:rsid w:val="00F20CF9"/>
    <w:rsid w:val="00F24F9A"/>
    <w:rsid w:val="00F30297"/>
    <w:rsid w:val="00F3134E"/>
    <w:rsid w:val="00F32DFA"/>
    <w:rsid w:val="00F33221"/>
    <w:rsid w:val="00F41C33"/>
    <w:rsid w:val="00F525DE"/>
    <w:rsid w:val="00F5325D"/>
    <w:rsid w:val="00F57C2C"/>
    <w:rsid w:val="00F65BA5"/>
    <w:rsid w:val="00F65E11"/>
    <w:rsid w:val="00F80C32"/>
    <w:rsid w:val="00F8198C"/>
    <w:rsid w:val="00F90B83"/>
    <w:rsid w:val="00F9478C"/>
    <w:rsid w:val="00FA22E0"/>
    <w:rsid w:val="00FA6D0C"/>
    <w:rsid w:val="00FA7381"/>
    <w:rsid w:val="00FB236E"/>
    <w:rsid w:val="00FC619D"/>
    <w:rsid w:val="00FD357C"/>
    <w:rsid w:val="00FD743C"/>
    <w:rsid w:val="00FE080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34E"/>
    <w:pPr>
      <w:spacing w:line="256" w:lineRule="auto"/>
    </w:pPr>
  </w:style>
  <w:style w:type="paragraph" w:styleId="Titre1">
    <w:name w:val="heading 1"/>
    <w:basedOn w:val="Normal"/>
    <w:next w:val="Normal"/>
    <w:link w:val="Titre1Car"/>
    <w:uiPriority w:val="9"/>
    <w:qFormat/>
    <w:rsid w:val="006F7BC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6F7BC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unhideWhenUsed/>
    <w:qFormat/>
    <w:rsid w:val="005A3B03"/>
    <w:pPr>
      <w:keepNext/>
      <w:keepLines/>
      <w:spacing w:before="40" w:after="0"/>
      <w:outlineLvl w:val="2"/>
    </w:pPr>
    <w:rPr>
      <w:rFonts w:ascii="Times New Roman" w:eastAsiaTheme="majorEastAsia" w:hAnsi="Times New Roman" w:cstheme="majorBidi"/>
      <w:b/>
      <w:sz w:val="24"/>
      <w:szCs w:val="24"/>
    </w:rPr>
  </w:style>
  <w:style w:type="paragraph" w:styleId="Titre4">
    <w:name w:val="heading 4"/>
    <w:basedOn w:val="Normal"/>
    <w:next w:val="Normal"/>
    <w:link w:val="Titre4Car"/>
    <w:uiPriority w:val="9"/>
    <w:unhideWhenUsed/>
    <w:qFormat/>
    <w:rsid w:val="00EE7B3C"/>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unhideWhenUsed/>
    <w:rsid w:val="00F3134E"/>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tedebasdepage">
    <w:name w:val="footnote text"/>
    <w:basedOn w:val="Normal"/>
    <w:link w:val="NotedebasdepageCar"/>
    <w:uiPriority w:val="99"/>
    <w:semiHidden/>
    <w:unhideWhenUsed/>
    <w:rsid w:val="00F3134E"/>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F3134E"/>
    <w:rPr>
      <w:sz w:val="20"/>
      <w:szCs w:val="20"/>
    </w:rPr>
  </w:style>
  <w:style w:type="paragraph" w:styleId="Paragraphedeliste">
    <w:name w:val="List Paragraph"/>
    <w:basedOn w:val="Normal"/>
    <w:uiPriority w:val="34"/>
    <w:qFormat/>
    <w:rsid w:val="00F3134E"/>
    <w:pPr>
      <w:ind w:left="720"/>
      <w:contextualSpacing/>
    </w:pPr>
  </w:style>
  <w:style w:type="character" w:styleId="Appelnotedebasdep">
    <w:name w:val="footnote reference"/>
    <w:basedOn w:val="Policepardfaut"/>
    <w:uiPriority w:val="99"/>
    <w:semiHidden/>
    <w:unhideWhenUsed/>
    <w:rsid w:val="00F3134E"/>
    <w:rPr>
      <w:vertAlign w:val="superscript"/>
    </w:rPr>
  </w:style>
  <w:style w:type="paragraph" w:customStyle="1" w:styleId="Default">
    <w:name w:val="Default"/>
    <w:rsid w:val="00F3134E"/>
    <w:pPr>
      <w:autoSpaceDE w:val="0"/>
      <w:autoSpaceDN w:val="0"/>
      <w:adjustRightInd w:val="0"/>
      <w:spacing w:after="0" w:line="240" w:lineRule="auto"/>
    </w:pPr>
    <w:rPr>
      <w:rFonts w:ascii="Calibri" w:hAnsi="Calibri" w:cs="Calibri"/>
      <w:color w:val="000000"/>
      <w:sz w:val="24"/>
      <w:szCs w:val="24"/>
    </w:rPr>
  </w:style>
  <w:style w:type="paragraph" w:customStyle="1" w:styleId="Pa8">
    <w:name w:val="Pa8"/>
    <w:basedOn w:val="Default"/>
    <w:next w:val="Default"/>
    <w:uiPriority w:val="99"/>
    <w:rsid w:val="00F3134E"/>
    <w:pPr>
      <w:spacing w:line="241" w:lineRule="atLeast"/>
    </w:pPr>
    <w:rPr>
      <w:rFonts w:ascii="Helvetica Neue LT Std" w:hAnsi="Helvetica Neue LT Std" w:cstheme="minorBidi"/>
      <w:color w:val="auto"/>
    </w:rPr>
  </w:style>
  <w:style w:type="character" w:styleId="Lienhypertexte">
    <w:name w:val="Hyperlink"/>
    <w:basedOn w:val="Policepardfaut"/>
    <w:uiPriority w:val="99"/>
    <w:unhideWhenUsed/>
    <w:rsid w:val="00F3134E"/>
    <w:rPr>
      <w:color w:val="0000FF"/>
      <w:u w:val="single"/>
    </w:rPr>
  </w:style>
  <w:style w:type="paragraph" w:styleId="En-tte">
    <w:name w:val="header"/>
    <w:basedOn w:val="Normal"/>
    <w:link w:val="En-tteCar"/>
    <w:uiPriority w:val="99"/>
    <w:unhideWhenUsed/>
    <w:rsid w:val="007F11DF"/>
    <w:pPr>
      <w:tabs>
        <w:tab w:val="center" w:pos="4536"/>
        <w:tab w:val="right" w:pos="9072"/>
      </w:tabs>
      <w:spacing w:after="0" w:line="240" w:lineRule="auto"/>
    </w:pPr>
  </w:style>
  <w:style w:type="character" w:customStyle="1" w:styleId="En-tteCar">
    <w:name w:val="En-tête Car"/>
    <w:basedOn w:val="Policepardfaut"/>
    <w:link w:val="En-tte"/>
    <w:uiPriority w:val="99"/>
    <w:rsid w:val="007F11DF"/>
  </w:style>
  <w:style w:type="paragraph" w:styleId="Pieddepage">
    <w:name w:val="footer"/>
    <w:basedOn w:val="Normal"/>
    <w:link w:val="PieddepageCar"/>
    <w:uiPriority w:val="99"/>
    <w:unhideWhenUsed/>
    <w:rsid w:val="007F11D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F11DF"/>
  </w:style>
  <w:style w:type="table" w:styleId="Grilledutableau">
    <w:name w:val="Table Grid"/>
    <w:basedOn w:val="TableauNormal"/>
    <w:uiPriority w:val="39"/>
    <w:rsid w:val="003D51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auGrille2-Accentuation31">
    <w:name w:val="Tableau Grille 2 - Accentuation 31"/>
    <w:basedOn w:val="TableauNormal"/>
    <w:uiPriority w:val="47"/>
    <w:rsid w:val="00B15ECC"/>
    <w:pPr>
      <w:spacing w:after="0" w:line="240" w:lineRule="auto"/>
    </w:pPr>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auGrille3-Accentuation31">
    <w:name w:val="Tableau Grille 3 - Accentuation 31"/>
    <w:basedOn w:val="TableauNormal"/>
    <w:uiPriority w:val="48"/>
    <w:rsid w:val="00B15ECC"/>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auListe3-Accentuation31">
    <w:name w:val="Tableau Liste 3 - Accentuation 31"/>
    <w:basedOn w:val="TableauNormal"/>
    <w:uiPriority w:val="48"/>
    <w:rsid w:val="00B15ECC"/>
    <w:pPr>
      <w:spacing w:after="0" w:line="240" w:lineRule="auto"/>
    </w:pPr>
    <w:tblPr>
      <w:tblStyleRowBandSize w:val="1"/>
      <w:tblStyleColBandSize w:val="1"/>
      <w:tblInd w:w="0" w:type="dxa"/>
      <w:tblBorders>
        <w:top w:val="single" w:sz="4" w:space="0" w:color="A5A5A5" w:themeColor="accent3"/>
        <w:left w:val="single" w:sz="4" w:space="0" w:color="A5A5A5" w:themeColor="accent3"/>
        <w:bottom w:val="single" w:sz="4" w:space="0" w:color="A5A5A5" w:themeColor="accent3"/>
        <w:right w:val="single" w:sz="4" w:space="0" w:color="A5A5A5" w:themeColor="accent3"/>
      </w:tblBorders>
      <w:tblCellMar>
        <w:top w:w="0" w:type="dxa"/>
        <w:left w:w="108" w:type="dxa"/>
        <w:bottom w:w="0" w:type="dxa"/>
        <w:right w:w="108" w:type="dxa"/>
      </w:tblCellMar>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eauListe31">
    <w:name w:val="Tableau Liste 31"/>
    <w:basedOn w:val="TableauNormal"/>
    <w:uiPriority w:val="48"/>
    <w:rsid w:val="00B15ECC"/>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eausimple11">
    <w:name w:val="Tableau simple 11"/>
    <w:basedOn w:val="TableauNormal"/>
    <w:uiPriority w:val="41"/>
    <w:rsid w:val="00B15ECC"/>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lledetableauclaire1">
    <w:name w:val="Grille de tableau claire1"/>
    <w:basedOn w:val="TableauNormal"/>
    <w:uiPriority w:val="40"/>
    <w:rsid w:val="00B15ECC"/>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ausimple21">
    <w:name w:val="Tableau simple 21"/>
    <w:basedOn w:val="TableauNormal"/>
    <w:uiPriority w:val="42"/>
    <w:rsid w:val="00B15ECC"/>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ausimple31">
    <w:name w:val="Tableau simple 31"/>
    <w:basedOn w:val="TableauNormal"/>
    <w:uiPriority w:val="43"/>
    <w:rsid w:val="00B15ECC"/>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auGrille1Clair1">
    <w:name w:val="Tableau Grille 1 Clair1"/>
    <w:basedOn w:val="TableauNormal"/>
    <w:uiPriority w:val="46"/>
    <w:rsid w:val="00B15ECC"/>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auGrille1Clair-Accentuation11">
    <w:name w:val="Tableau Grille 1 Clair - Accentuation 11"/>
    <w:basedOn w:val="TableauNormal"/>
    <w:uiPriority w:val="46"/>
    <w:rsid w:val="00B15ECC"/>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auGrille1Clair-Accentuation21">
    <w:name w:val="Tableau Grille 1 Clair - Accentuation 21"/>
    <w:basedOn w:val="TableauNormal"/>
    <w:uiPriority w:val="46"/>
    <w:rsid w:val="00B15ECC"/>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TableauGrille1Clair-Accentuation31">
    <w:name w:val="Tableau Grille 1 Clair - Accentuation 31"/>
    <w:basedOn w:val="TableauNormal"/>
    <w:uiPriority w:val="46"/>
    <w:rsid w:val="00B15ECC"/>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eauGrille1Clair-Accentuation51">
    <w:name w:val="Tableau Grille 1 Clair - Accentuation 51"/>
    <w:basedOn w:val="TableauNormal"/>
    <w:uiPriority w:val="46"/>
    <w:rsid w:val="00B15ECC"/>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styleId="Marquedecommentaire">
    <w:name w:val="annotation reference"/>
    <w:basedOn w:val="Policepardfaut"/>
    <w:uiPriority w:val="99"/>
    <w:semiHidden/>
    <w:unhideWhenUsed/>
    <w:rsid w:val="00DE1B97"/>
    <w:rPr>
      <w:sz w:val="16"/>
      <w:szCs w:val="16"/>
    </w:rPr>
  </w:style>
  <w:style w:type="paragraph" w:styleId="Commentaire">
    <w:name w:val="annotation text"/>
    <w:basedOn w:val="Normal"/>
    <w:link w:val="CommentaireCar"/>
    <w:uiPriority w:val="99"/>
    <w:semiHidden/>
    <w:unhideWhenUsed/>
    <w:rsid w:val="00DE1B97"/>
    <w:pPr>
      <w:spacing w:line="240" w:lineRule="auto"/>
    </w:pPr>
    <w:rPr>
      <w:sz w:val="20"/>
      <w:szCs w:val="20"/>
    </w:rPr>
  </w:style>
  <w:style w:type="character" w:customStyle="1" w:styleId="CommentaireCar">
    <w:name w:val="Commentaire Car"/>
    <w:basedOn w:val="Policepardfaut"/>
    <w:link w:val="Commentaire"/>
    <w:uiPriority w:val="99"/>
    <w:semiHidden/>
    <w:rsid w:val="00DE1B97"/>
    <w:rPr>
      <w:sz w:val="20"/>
      <w:szCs w:val="20"/>
    </w:rPr>
  </w:style>
  <w:style w:type="paragraph" w:styleId="Objetducommentaire">
    <w:name w:val="annotation subject"/>
    <w:basedOn w:val="Commentaire"/>
    <w:next w:val="Commentaire"/>
    <w:link w:val="ObjetducommentaireCar"/>
    <w:uiPriority w:val="99"/>
    <w:semiHidden/>
    <w:unhideWhenUsed/>
    <w:rsid w:val="00DE1B97"/>
    <w:rPr>
      <w:b/>
      <w:bCs/>
    </w:rPr>
  </w:style>
  <w:style w:type="character" w:customStyle="1" w:styleId="ObjetducommentaireCar">
    <w:name w:val="Objet du commentaire Car"/>
    <w:basedOn w:val="CommentaireCar"/>
    <w:link w:val="Objetducommentaire"/>
    <w:uiPriority w:val="99"/>
    <w:semiHidden/>
    <w:rsid w:val="00DE1B97"/>
    <w:rPr>
      <w:b/>
      <w:bCs/>
      <w:sz w:val="20"/>
      <w:szCs w:val="20"/>
    </w:rPr>
  </w:style>
  <w:style w:type="paragraph" w:styleId="Textedebulles">
    <w:name w:val="Balloon Text"/>
    <w:basedOn w:val="Normal"/>
    <w:link w:val="TextedebullesCar"/>
    <w:uiPriority w:val="99"/>
    <w:semiHidden/>
    <w:unhideWhenUsed/>
    <w:rsid w:val="00DE1B97"/>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E1B97"/>
    <w:rPr>
      <w:rFonts w:ascii="Segoe UI" w:hAnsi="Segoe UI" w:cs="Segoe UI"/>
      <w:sz w:val="18"/>
      <w:szCs w:val="18"/>
    </w:rPr>
  </w:style>
  <w:style w:type="character" w:customStyle="1" w:styleId="Titre1Car">
    <w:name w:val="Titre 1 Car"/>
    <w:basedOn w:val="Policepardfaut"/>
    <w:link w:val="Titre1"/>
    <w:uiPriority w:val="9"/>
    <w:rsid w:val="006F7BCA"/>
    <w:rPr>
      <w:rFonts w:asciiTheme="majorHAnsi" w:eastAsiaTheme="majorEastAsia" w:hAnsiTheme="majorHAnsi" w:cstheme="majorBidi"/>
      <w:color w:val="2E74B5" w:themeColor="accent1" w:themeShade="BF"/>
      <w:sz w:val="32"/>
      <w:szCs w:val="32"/>
    </w:rPr>
  </w:style>
  <w:style w:type="character" w:customStyle="1" w:styleId="Titre2Car">
    <w:name w:val="Titre 2 Car"/>
    <w:basedOn w:val="Policepardfaut"/>
    <w:link w:val="Titre2"/>
    <w:uiPriority w:val="9"/>
    <w:rsid w:val="006F7BCA"/>
    <w:rPr>
      <w:rFonts w:asciiTheme="majorHAnsi" w:eastAsiaTheme="majorEastAsia" w:hAnsiTheme="majorHAnsi" w:cstheme="majorBidi"/>
      <w:color w:val="2E74B5" w:themeColor="accent1" w:themeShade="BF"/>
      <w:sz w:val="26"/>
      <w:szCs w:val="26"/>
    </w:rPr>
  </w:style>
  <w:style w:type="character" w:customStyle="1" w:styleId="Titre4Car">
    <w:name w:val="Titre 4 Car"/>
    <w:basedOn w:val="Policepardfaut"/>
    <w:link w:val="Titre4"/>
    <w:uiPriority w:val="9"/>
    <w:rsid w:val="00EE7B3C"/>
    <w:rPr>
      <w:rFonts w:asciiTheme="majorHAnsi" w:eastAsiaTheme="majorEastAsia" w:hAnsiTheme="majorHAnsi" w:cstheme="majorBidi"/>
      <w:i/>
      <w:iCs/>
      <w:color w:val="2E74B5" w:themeColor="accent1" w:themeShade="BF"/>
    </w:rPr>
  </w:style>
  <w:style w:type="paragraph" w:styleId="Sansinterligne">
    <w:name w:val="No Spacing"/>
    <w:link w:val="SansinterligneCar"/>
    <w:uiPriority w:val="1"/>
    <w:qFormat/>
    <w:rsid w:val="00CC72D6"/>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CC72D6"/>
    <w:rPr>
      <w:rFonts w:eastAsiaTheme="minorEastAsia"/>
      <w:lang w:eastAsia="fr-FR"/>
    </w:rPr>
  </w:style>
  <w:style w:type="paragraph" w:styleId="En-ttedetabledesmatires">
    <w:name w:val="TOC Heading"/>
    <w:basedOn w:val="Titre1"/>
    <w:next w:val="Normal"/>
    <w:uiPriority w:val="39"/>
    <w:unhideWhenUsed/>
    <w:qFormat/>
    <w:rsid w:val="005A3B03"/>
    <w:pPr>
      <w:spacing w:line="259" w:lineRule="auto"/>
      <w:outlineLvl w:val="9"/>
    </w:pPr>
    <w:rPr>
      <w:lang w:eastAsia="fr-FR"/>
    </w:rPr>
  </w:style>
  <w:style w:type="paragraph" w:styleId="TM1">
    <w:name w:val="toc 1"/>
    <w:basedOn w:val="Normal"/>
    <w:next w:val="Normal"/>
    <w:autoRedefine/>
    <w:uiPriority w:val="39"/>
    <w:unhideWhenUsed/>
    <w:rsid w:val="005A3B03"/>
    <w:pPr>
      <w:spacing w:after="100"/>
    </w:pPr>
  </w:style>
  <w:style w:type="paragraph" w:styleId="TM2">
    <w:name w:val="toc 2"/>
    <w:basedOn w:val="Normal"/>
    <w:next w:val="Normal"/>
    <w:autoRedefine/>
    <w:uiPriority w:val="39"/>
    <w:unhideWhenUsed/>
    <w:rsid w:val="005A3B03"/>
    <w:pPr>
      <w:spacing w:after="100"/>
      <w:ind w:left="220"/>
    </w:pPr>
  </w:style>
  <w:style w:type="character" w:customStyle="1" w:styleId="Titre3Car">
    <w:name w:val="Titre 3 Car"/>
    <w:basedOn w:val="Policepardfaut"/>
    <w:link w:val="Titre3"/>
    <w:uiPriority w:val="9"/>
    <w:rsid w:val="005A3B03"/>
    <w:rPr>
      <w:rFonts w:ascii="Times New Roman" w:eastAsiaTheme="majorEastAsia" w:hAnsi="Times New Roman" w:cstheme="majorBidi"/>
      <w:b/>
      <w:sz w:val="24"/>
      <w:szCs w:val="24"/>
    </w:rPr>
  </w:style>
  <w:style w:type="paragraph" w:styleId="TM3">
    <w:name w:val="toc 3"/>
    <w:basedOn w:val="Normal"/>
    <w:next w:val="Normal"/>
    <w:autoRedefine/>
    <w:uiPriority w:val="39"/>
    <w:unhideWhenUsed/>
    <w:rsid w:val="002F60AC"/>
    <w:pPr>
      <w:spacing w:after="100"/>
      <w:ind w:left="440"/>
    </w:pPr>
  </w:style>
  <w:style w:type="character" w:styleId="Lienhypertextesuivivisit">
    <w:name w:val="FollowedHyperlink"/>
    <w:basedOn w:val="Policepardfaut"/>
    <w:uiPriority w:val="99"/>
    <w:semiHidden/>
    <w:unhideWhenUsed/>
    <w:rsid w:val="00611EF7"/>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34E"/>
    <w:pPr>
      <w:spacing w:line="256" w:lineRule="auto"/>
    </w:pPr>
  </w:style>
  <w:style w:type="paragraph" w:styleId="Titre1">
    <w:name w:val="heading 1"/>
    <w:basedOn w:val="Normal"/>
    <w:next w:val="Normal"/>
    <w:link w:val="Titre1Car"/>
    <w:uiPriority w:val="9"/>
    <w:qFormat/>
    <w:rsid w:val="006F7BC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6F7BC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unhideWhenUsed/>
    <w:qFormat/>
    <w:rsid w:val="005A3B03"/>
    <w:pPr>
      <w:keepNext/>
      <w:keepLines/>
      <w:spacing w:before="40" w:after="0"/>
      <w:outlineLvl w:val="2"/>
    </w:pPr>
    <w:rPr>
      <w:rFonts w:ascii="Times New Roman" w:eastAsiaTheme="majorEastAsia" w:hAnsi="Times New Roman" w:cstheme="majorBidi"/>
      <w:b/>
      <w:sz w:val="24"/>
      <w:szCs w:val="24"/>
    </w:rPr>
  </w:style>
  <w:style w:type="paragraph" w:styleId="Titre4">
    <w:name w:val="heading 4"/>
    <w:basedOn w:val="Normal"/>
    <w:next w:val="Normal"/>
    <w:link w:val="Titre4Car"/>
    <w:uiPriority w:val="9"/>
    <w:unhideWhenUsed/>
    <w:qFormat/>
    <w:rsid w:val="00EE7B3C"/>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unhideWhenUsed/>
    <w:rsid w:val="00F3134E"/>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tedebasdepage">
    <w:name w:val="footnote text"/>
    <w:basedOn w:val="Normal"/>
    <w:link w:val="NotedebasdepageCar"/>
    <w:uiPriority w:val="99"/>
    <w:semiHidden/>
    <w:unhideWhenUsed/>
    <w:rsid w:val="00F3134E"/>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F3134E"/>
    <w:rPr>
      <w:sz w:val="20"/>
      <w:szCs w:val="20"/>
    </w:rPr>
  </w:style>
  <w:style w:type="paragraph" w:styleId="Paragraphedeliste">
    <w:name w:val="List Paragraph"/>
    <w:basedOn w:val="Normal"/>
    <w:uiPriority w:val="34"/>
    <w:qFormat/>
    <w:rsid w:val="00F3134E"/>
    <w:pPr>
      <w:ind w:left="720"/>
      <w:contextualSpacing/>
    </w:pPr>
  </w:style>
  <w:style w:type="character" w:styleId="Appelnotedebasdep">
    <w:name w:val="footnote reference"/>
    <w:basedOn w:val="Policepardfaut"/>
    <w:uiPriority w:val="99"/>
    <w:semiHidden/>
    <w:unhideWhenUsed/>
    <w:rsid w:val="00F3134E"/>
    <w:rPr>
      <w:vertAlign w:val="superscript"/>
    </w:rPr>
  </w:style>
  <w:style w:type="paragraph" w:customStyle="1" w:styleId="Default">
    <w:name w:val="Default"/>
    <w:rsid w:val="00F3134E"/>
    <w:pPr>
      <w:autoSpaceDE w:val="0"/>
      <w:autoSpaceDN w:val="0"/>
      <w:adjustRightInd w:val="0"/>
      <w:spacing w:after="0" w:line="240" w:lineRule="auto"/>
    </w:pPr>
    <w:rPr>
      <w:rFonts w:ascii="Calibri" w:hAnsi="Calibri" w:cs="Calibri"/>
      <w:color w:val="000000"/>
      <w:sz w:val="24"/>
      <w:szCs w:val="24"/>
    </w:rPr>
  </w:style>
  <w:style w:type="paragraph" w:customStyle="1" w:styleId="Pa8">
    <w:name w:val="Pa8"/>
    <w:basedOn w:val="Default"/>
    <w:next w:val="Default"/>
    <w:uiPriority w:val="99"/>
    <w:rsid w:val="00F3134E"/>
    <w:pPr>
      <w:spacing w:line="241" w:lineRule="atLeast"/>
    </w:pPr>
    <w:rPr>
      <w:rFonts w:ascii="Helvetica Neue LT Std" w:hAnsi="Helvetica Neue LT Std" w:cstheme="minorBidi"/>
      <w:color w:val="auto"/>
    </w:rPr>
  </w:style>
  <w:style w:type="character" w:styleId="Lienhypertexte">
    <w:name w:val="Hyperlink"/>
    <w:basedOn w:val="Policepardfaut"/>
    <w:uiPriority w:val="99"/>
    <w:unhideWhenUsed/>
    <w:rsid w:val="00F3134E"/>
    <w:rPr>
      <w:color w:val="0000FF"/>
      <w:u w:val="single"/>
    </w:rPr>
  </w:style>
  <w:style w:type="paragraph" w:styleId="En-tte">
    <w:name w:val="header"/>
    <w:basedOn w:val="Normal"/>
    <w:link w:val="En-tteCar"/>
    <w:uiPriority w:val="99"/>
    <w:unhideWhenUsed/>
    <w:rsid w:val="007F11DF"/>
    <w:pPr>
      <w:tabs>
        <w:tab w:val="center" w:pos="4536"/>
        <w:tab w:val="right" w:pos="9072"/>
      </w:tabs>
      <w:spacing w:after="0" w:line="240" w:lineRule="auto"/>
    </w:pPr>
  </w:style>
  <w:style w:type="character" w:customStyle="1" w:styleId="En-tteCar">
    <w:name w:val="En-tête Car"/>
    <w:basedOn w:val="Policepardfaut"/>
    <w:link w:val="En-tte"/>
    <w:uiPriority w:val="99"/>
    <w:rsid w:val="007F11DF"/>
  </w:style>
  <w:style w:type="paragraph" w:styleId="Pieddepage">
    <w:name w:val="footer"/>
    <w:basedOn w:val="Normal"/>
    <w:link w:val="PieddepageCar"/>
    <w:uiPriority w:val="99"/>
    <w:unhideWhenUsed/>
    <w:rsid w:val="007F11D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F11DF"/>
  </w:style>
  <w:style w:type="table" w:styleId="Grilledutableau">
    <w:name w:val="Table Grid"/>
    <w:basedOn w:val="TableauNormal"/>
    <w:uiPriority w:val="39"/>
    <w:rsid w:val="003D51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auGrille2-Accentuation31">
    <w:name w:val="Tableau Grille 2 - Accentuation 31"/>
    <w:basedOn w:val="TableauNormal"/>
    <w:uiPriority w:val="47"/>
    <w:rsid w:val="00B15ECC"/>
    <w:pPr>
      <w:spacing w:after="0" w:line="240" w:lineRule="auto"/>
    </w:pPr>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auGrille3-Accentuation31">
    <w:name w:val="Tableau Grille 3 - Accentuation 31"/>
    <w:basedOn w:val="TableauNormal"/>
    <w:uiPriority w:val="48"/>
    <w:rsid w:val="00B15ECC"/>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auListe3-Accentuation31">
    <w:name w:val="Tableau Liste 3 - Accentuation 31"/>
    <w:basedOn w:val="TableauNormal"/>
    <w:uiPriority w:val="48"/>
    <w:rsid w:val="00B15ECC"/>
    <w:pPr>
      <w:spacing w:after="0" w:line="240" w:lineRule="auto"/>
    </w:pPr>
    <w:tblPr>
      <w:tblStyleRowBandSize w:val="1"/>
      <w:tblStyleColBandSize w:val="1"/>
      <w:tblInd w:w="0" w:type="dxa"/>
      <w:tblBorders>
        <w:top w:val="single" w:sz="4" w:space="0" w:color="A5A5A5" w:themeColor="accent3"/>
        <w:left w:val="single" w:sz="4" w:space="0" w:color="A5A5A5" w:themeColor="accent3"/>
        <w:bottom w:val="single" w:sz="4" w:space="0" w:color="A5A5A5" w:themeColor="accent3"/>
        <w:right w:val="single" w:sz="4" w:space="0" w:color="A5A5A5" w:themeColor="accent3"/>
      </w:tblBorders>
      <w:tblCellMar>
        <w:top w:w="0" w:type="dxa"/>
        <w:left w:w="108" w:type="dxa"/>
        <w:bottom w:w="0" w:type="dxa"/>
        <w:right w:w="108" w:type="dxa"/>
      </w:tblCellMar>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eauListe31">
    <w:name w:val="Tableau Liste 31"/>
    <w:basedOn w:val="TableauNormal"/>
    <w:uiPriority w:val="48"/>
    <w:rsid w:val="00B15ECC"/>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eausimple11">
    <w:name w:val="Tableau simple 11"/>
    <w:basedOn w:val="TableauNormal"/>
    <w:uiPriority w:val="41"/>
    <w:rsid w:val="00B15ECC"/>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lledetableauclaire1">
    <w:name w:val="Grille de tableau claire1"/>
    <w:basedOn w:val="TableauNormal"/>
    <w:uiPriority w:val="40"/>
    <w:rsid w:val="00B15ECC"/>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ausimple21">
    <w:name w:val="Tableau simple 21"/>
    <w:basedOn w:val="TableauNormal"/>
    <w:uiPriority w:val="42"/>
    <w:rsid w:val="00B15ECC"/>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ausimple31">
    <w:name w:val="Tableau simple 31"/>
    <w:basedOn w:val="TableauNormal"/>
    <w:uiPriority w:val="43"/>
    <w:rsid w:val="00B15ECC"/>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auGrille1Clair1">
    <w:name w:val="Tableau Grille 1 Clair1"/>
    <w:basedOn w:val="TableauNormal"/>
    <w:uiPriority w:val="46"/>
    <w:rsid w:val="00B15ECC"/>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auGrille1Clair-Accentuation11">
    <w:name w:val="Tableau Grille 1 Clair - Accentuation 11"/>
    <w:basedOn w:val="TableauNormal"/>
    <w:uiPriority w:val="46"/>
    <w:rsid w:val="00B15ECC"/>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auGrille1Clair-Accentuation21">
    <w:name w:val="Tableau Grille 1 Clair - Accentuation 21"/>
    <w:basedOn w:val="TableauNormal"/>
    <w:uiPriority w:val="46"/>
    <w:rsid w:val="00B15ECC"/>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TableauGrille1Clair-Accentuation31">
    <w:name w:val="Tableau Grille 1 Clair - Accentuation 31"/>
    <w:basedOn w:val="TableauNormal"/>
    <w:uiPriority w:val="46"/>
    <w:rsid w:val="00B15ECC"/>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eauGrille1Clair-Accentuation51">
    <w:name w:val="Tableau Grille 1 Clair - Accentuation 51"/>
    <w:basedOn w:val="TableauNormal"/>
    <w:uiPriority w:val="46"/>
    <w:rsid w:val="00B15ECC"/>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styleId="Marquedecommentaire">
    <w:name w:val="annotation reference"/>
    <w:basedOn w:val="Policepardfaut"/>
    <w:uiPriority w:val="99"/>
    <w:semiHidden/>
    <w:unhideWhenUsed/>
    <w:rsid w:val="00DE1B97"/>
    <w:rPr>
      <w:sz w:val="16"/>
      <w:szCs w:val="16"/>
    </w:rPr>
  </w:style>
  <w:style w:type="paragraph" w:styleId="Commentaire">
    <w:name w:val="annotation text"/>
    <w:basedOn w:val="Normal"/>
    <w:link w:val="CommentaireCar"/>
    <w:uiPriority w:val="99"/>
    <w:semiHidden/>
    <w:unhideWhenUsed/>
    <w:rsid w:val="00DE1B97"/>
    <w:pPr>
      <w:spacing w:line="240" w:lineRule="auto"/>
    </w:pPr>
    <w:rPr>
      <w:sz w:val="20"/>
      <w:szCs w:val="20"/>
    </w:rPr>
  </w:style>
  <w:style w:type="character" w:customStyle="1" w:styleId="CommentaireCar">
    <w:name w:val="Commentaire Car"/>
    <w:basedOn w:val="Policepardfaut"/>
    <w:link w:val="Commentaire"/>
    <w:uiPriority w:val="99"/>
    <w:semiHidden/>
    <w:rsid w:val="00DE1B97"/>
    <w:rPr>
      <w:sz w:val="20"/>
      <w:szCs w:val="20"/>
    </w:rPr>
  </w:style>
  <w:style w:type="paragraph" w:styleId="Objetducommentaire">
    <w:name w:val="annotation subject"/>
    <w:basedOn w:val="Commentaire"/>
    <w:next w:val="Commentaire"/>
    <w:link w:val="ObjetducommentaireCar"/>
    <w:uiPriority w:val="99"/>
    <w:semiHidden/>
    <w:unhideWhenUsed/>
    <w:rsid w:val="00DE1B97"/>
    <w:rPr>
      <w:b/>
      <w:bCs/>
    </w:rPr>
  </w:style>
  <w:style w:type="character" w:customStyle="1" w:styleId="ObjetducommentaireCar">
    <w:name w:val="Objet du commentaire Car"/>
    <w:basedOn w:val="CommentaireCar"/>
    <w:link w:val="Objetducommentaire"/>
    <w:uiPriority w:val="99"/>
    <w:semiHidden/>
    <w:rsid w:val="00DE1B97"/>
    <w:rPr>
      <w:b/>
      <w:bCs/>
      <w:sz w:val="20"/>
      <w:szCs w:val="20"/>
    </w:rPr>
  </w:style>
  <w:style w:type="paragraph" w:styleId="Textedebulles">
    <w:name w:val="Balloon Text"/>
    <w:basedOn w:val="Normal"/>
    <w:link w:val="TextedebullesCar"/>
    <w:uiPriority w:val="99"/>
    <w:semiHidden/>
    <w:unhideWhenUsed/>
    <w:rsid w:val="00DE1B97"/>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E1B97"/>
    <w:rPr>
      <w:rFonts w:ascii="Segoe UI" w:hAnsi="Segoe UI" w:cs="Segoe UI"/>
      <w:sz w:val="18"/>
      <w:szCs w:val="18"/>
    </w:rPr>
  </w:style>
  <w:style w:type="character" w:customStyle="1" w:styleId="Titre1Car">
    <w:name w:val="Titre 1 Car"/>
    <w:basedOn w:val="Policepardfaut"/>
    <w:link w:val="Titre1"/>
    <w:uiPriority w:val="9"/>
    <w:rsid w:val="006F7BCA"/>
    <w:rPr>
      <w:rFonts w:asciiTheme="majorHAnsi" w:eastAsiaTheme="majorEastAsia" w:hAnsiTheme="majorHAnsi" w:cstheme="majorBidi"/>
      <w:color w:val="2E74B5" w:themeColor="accent1" w:themeShade="BF"/>
      <w:sz w:val="32"/>
      <w:szCs w:val="32"/>
    </w:rPr>
  </w:style>
  <w:style w:type="character" w:customStyle="1" w:styleId="Titre2Car">
    <w:name w:val="Titre 2 Car"/>
    <w:basedOn w:val="Policepardfaut"/>
    <w:link w:val="Titre2"/>
    <w:uiPriority w:val="9"/>
    <w:rsid w:val="006F7BCA"/>
    <w:rPr>
      <w:rFonts w:asciiTheme="majorHAnsi" w:eastAsiaTheme="majorEastAsia" w:hAnsiTheme="majorHAnsi" w:cstheme="majorBidi"/>
      <w:color w:val="2E74B5" w:themeColor="accent1" w:themeShade="BF"/>
      <w:sz w:val="26"/>
      <w:szCs w:val="26"/>
    </w:rPr>
  </w:style>
  <w:style w:type="character" w:customStyle="1" w:styleId="Titre4Car">
    <w:name w:val="Titre 4 Car"/>
    <w:basedOn w:val="Policepardfaut"/>
    <w:link w:val="Titre4"/>
    <w:uiPriority w:val="9"/>
    <w:rsid w:val="00EE7B3C"/>
    <w:rPr>
      <w:rFonts w:asciiTheme="majorHAnsi" w:eastAsiaTheme="majorEastAsia" w:hAnsiTheme="majorHAnsi" w:cstheme="majorBidi"/>
      <w:i/>
      <w:iCs/>
      <w:color w:val="2E74B5" w:themeColor="accent1" w:themeShade="BF"/>
    </w:rPr>
  </w:style>
  <w:style w:type="paragraph" w:styleId="Sansinterligne">
    <w:name w:val="No Spacing"/>
    <w:link w:val="SansinterligneCar"/>
    <w:uiPriority w:val="1"/>
    <w:qFormat/>
    <w:rsid w:val="00CC72D6"/>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CC72D6"/>
    <w:rPr>
      <w:rFonts w:eastAsiaTheme="minorEastAsia"/>
      <w:lang w:eastAsia="fr-FR"/>
    </w:rPr>
  </w:style>
  <w:style w:type="paragraph" w:styleId="En-ttedetabledesmatires">
    <w:name w:val="TOC Heading"/>
    <w:basedOn w:val="Titre1"/>
    <w:next w:val="Normal"/>
    <w:uiPriority w:val="39"/>
    <w:unhideWhenUsed/>
    <w:qFormat/>
    <w:rsid w:val="005A3B03"/>
    <w:pPr>
      <w:spacing w:line="259" w:lineRule="auto"/>
      <w:outlineLvl w:val="9"/>
    </w:pPr>
    <w:rPr>
      <w:lang w:eastAsia="fr-FR"/>
    </w:rPr>
  </w:style>
  <w:style w:type="paragraph" w:styleId="TM1">
    <w:name w:val="toc 1"/>
    <w:basedOn w:val="Normal"/>
    <w:next w:val="Normal"/>
    <w:autoRedefine/>
    <w:uiPriority w:val="39"/>
    <w:unhideWhenUsed/>
    <w:rsid w:val="005A3B03"/>
    <w:pPr>
      <w:spacing w:after="100"/>
    </w:pPr>
  </w:style>
  <w:style w:type="paragraph" w:styleId="TM2">
    <w:name w:val="toc 2"/>
    <w:basedOn w:val="Normal"/>
    <w:next w:val="Normal"/>
    <w:autoRedefine/>
    <w:uiPriority w:val="39"/>
    <w:unhideWhenUsed/>
    <w:rsid w:val="005A3B03"/>
    <w:pPr>
      <w:spacing w:after="100"/>
      <w:ind w:left="220"/>
    </w:pPr>
  </w:style>
  <w:style w:type="character" w:customStyle="1" w:styleId="Titre3Car">
    <w:name w:val="Titre 3 Car"/>
    <w:basedOn w:val="Policepardfaut"/>
    <w:link w:val="Titre3"/>
    <w:uiPriority w:val="9"/>
    <w:rsid w:val="005A3B03"/>
    <w:rPr>
      <w:rFonts w:ascii="Times New Roman" w:eastAsiaTheme="majorEastAsia" w:hAnsi="Times New Roman" w:cstheme="majorBidi"/>
      <w:b/>
      <w:sz w:val="24"/>
      <w:szCs w:val="24"/>
    </w:rPr>
  </w:style>
  <w:style w:type="paragraph" w:styleId="TM3">
    <w:name w:val="toc 3"/>
    <w:basedOn w:val="Normal"/>
    <w:next w:val="Normal"/>
    <w:autoRedefine/>
    <w:uiPriority w:val="39"/>
    <w:unhideWhenUsed/>
    <w:rsid w:val="002F60AC"/>
    <w:pPr>
      <w:spacing w:after="100"/>
      <w:ind w:left="440"/>
    </w:pPr>
  </w:style>
  <w:style w:type="character" w:styleId="Lienhypertextesuivivisit">
    <w:name w:val="FollowedHyperlink"/>
    <w:basedOn w:val="Policepardfaut"/>
    <w:uiPriority w:val="99"/>
    <w:semiHidden/>
    <w:unhideWhenUsed/>
    <w:rsid w:val="00611EF7"/>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89856152">
      <w:bodyDiv w:val="1"/>
      <w:marLeft w:val="0"/>
      <w:marRight w:val="0"/>
      <w:marTop w:val="0"/>
      <w:marBottom w:val="0"/>
      <w:divBdr>
        <w:top w:val="none" w:sz="0" w:space="0" w:color="auto"/>
        <w:left w:val="none" w:sz="0" w:space="0" w:color="auto"/>
        <w:bottom w:val="none" w:sz="0" w:space="0" w:color="auto"/>
        <w:right w:val="none" w:sz="0" w:space="0" w:color="auto"/>
      </w:divBdr>
    </w:div>
    <w:div w:id="183137142">
      <w:bodyDiv w:val="1"/>
      <w:marLeft w:val="0"/>
      <w:marRight w:val="0"/>
      <w:marTop w:val="0"/>
      <w:marBottom w:val="0"/>
      <w:divBdr>
        <w:top w:val="none" w:sz="0" w:space="0" w:color="auto"/>
        <w:left w:val="none" w:sz="0" w:space="0" w:color="auto"/>
        <w:bottom w:val="none" w:sz="0" w:space="0" w:color="auto"/>
        <w:right w:val="none" w:sz="0" w:space="0" w:color="auto"/>
      </w:divBdr>
      <w:divsChild>
        <w:div w:id="418186267">
          <w:marLeft w:val="547"/>
          <w:marRight w:val="0"/>
          <w:marTop w:val="200"/>
          <w:marBottom w:val="0"/>
          <w:divBdr>
            <w:top w:val="none" w:sz="0" w:space="0" w:color="auto"/>
            <w:left w:val="none" w:sz="0" w:space="0" w:color="auto"/>
            <w:bottom w:val="none" w:sz="0" w:space="0" w:color="auto"/>
            <w:right w:val="none" w:sz="0" w:space="0" w:color="auto"/>
          </w:divBdr>
        </w:div>
        <w:div w:id="444271315">
          <w:marLeft w:val="547"/>
          <w:marRight w:val="0"/>
          <w:marTop w:val="200"/>
          <w:marBottom w:val="0"/>
          <w:divBdr>
            <w:top w:val="none" w:sz="0" w:space="0" w:color="auto"/>
            <w:left w:val="none" w:sz="0" w:space="0" w:color="auto"/>
            <w:bottom w:val="none" w:sz="0" w:space="0" w:color="auto"/>
            <w:right w:val="none" w:sz="0" w:space="0" w:color="auto"/>
          </w:divBdr>
        </w:div>
        <w:div w:id="1309823371">
          <w:marLeft w:val="547"/>
          <w:marRight w:val="0"/>
          <w:marTop w:val="200"/>
          <w:marBottom w:val="0"/>
          <w:divBdr>
            <w:top w:val="none" w:sz="0" w:space="0" w:color="auto"/>
            <w:left w:val="none" w:sz="0" w:space="0" w:color="auto"/>
            <w:bottom w:val="none" w:sz="0" w:space="0" w:color="auto"/>
            <w:right w:val="none" w:sz="0" w:space="0" w:color="auto"/>
          </w:divBdr>
        </w:div>
        <w:div w:id="1328633867">
          <w:marLeft w:val="547"/>
          <w:marRight w:val="0"/>
          <w:marTop w:val="200"/>
          <w:marBottom w:val="0"/>
          <w:divBdr>
            <w:top w:val="none" w:sz="0" w:space="0" w:color="auto"/>
            <w:left w:val="none" w:sz="0" w:space="0" w:color="auto"/>
            <w:bottom w:val="none" w:sz="0" w:space="0" w:color="auto"/>
            <w:right w:val="none" w:sz="0" w:space="0" w:color="auto"/>
          </w:divBdr>
        </w:div>
        <w:div w:id="1737969307">
          <w:marLeft w:val="547"/>
          <w:marRight w:val="0"/>
          <w:marTop w:val="200"/>
          <w:marBottom w:val="0"/>
          <w:divBdr>
            <w:top w:val="none" w:sz="0" w:space="0" w:color="auto"/>
            <w:left w:val="none" w:sz="0" w:space="0" w:color="auto"/>
            <w:bottom w:val="none" w:sz="0" w:space="0" w:color="auto"/>
            <w:right w:val="none" w:sz="0" w:space="0" w:color="auto"/>
          </w:divBdr>
        </w:div>
        <w:div w:id="1848011110">
          <w:marLeft w:val="547"/>
          <w:marRight w:val="0"/>
          <w:marTop w:val="200"/>
          <w:marBottom w:val="0"/>
          <w:divBdr>
            <w:top w:val="none" w:sz="0" w:space="0" w:color="auto"/>
            <w:left w:val="none" w:sz="0" w:space="0" w:color="auto"/>
            <w:bottom w:val="none" w:sz="0" w:space="0" w:color="auto"/>
            <w:right w:val="none" w:sz="0" w:space="0" w:color="auto"/>
          </w:divBdr>
        </w:div>
      </w:divsChild>
    </w:div>
    <w:div w:id="297151612">
      <w:bodyDiv w:val="1"/>
      <w:marLeft w:val="0"/>
      <w:marRight w:val="0"/>
      <w:marTop w:val="0"/>
      <w:marBottom w:val="0"/>
      <w:divBdr>
        <w:top w:val="none" w:sz="0" w:space="0" w:color="auto"/>
        <w:left w:val="none" w:sz="0" w:space="0" w:color="auto"/>
        <w:bottom w:val="none" w:sz="0" w:space="0" w:color="auto"/>
        <w:right w:val="none" w:sz="0" w:space="0" w:color="auto"/>
      </w:divBdr>
      <w:divsChild>
        <w:div w:id="1042481182">
          <w:marLeft w:val="0"/>
          <w:marRight w:val="0"/>
          <w:marTop w:val="0"/>
          <w:marBottom w:val="0"/>
          <w:divBdr>
            <w:top w:val="none" w:sz="0" w:space="0" w:color="auto"/>
            <w:left w:val="none" w:sz="0" w:space="0" w:color="auto"/>
            <w:bottom w:val="none" w:sz="0" w:space="0" w:color="auto"/>
            <w:right w:val="none" w:sz="0" w:space="0" w:color="auto"/>
          </w:divBdr>
          <w:divsChild>
            <w:div w:id="727874317">
              <w:marLeft w:val="0"/>
              <w:marRight w:val="0"/>
              <w:marTop w:val="0"/>
              <w:marBottom w:val="0"/>
              <w:divBdr>
                <w:top w:val="none" w:sz="0" w:space="0" w:color="auto"/>
                <w:left w:val="none" w:sz="0" w:space="0" w:color="auto"/>
                <w:bottom w:val="none" w:sz="0" w:space="0" w:color="auto"/>
                <w:right w:val="none" w:sz="0" w:space="0" w:color="auto"/>
              </w:divBdr>
              <w:divsChild>
                <w:div w:id="868756627">
                  <w:marLeft w:val="0"/>
                  <w:marRight w:val="0"/>
                  <w:marTop w:val="0"/>
                  <w:marBottom w:val="0"/>
                  <w:divBdr>
                    <w:top w:val="none" w:sz="0" w:space="0" w:color="auto"/>
                    <w:left w:val="none" w:sz="0" w:space="0" w:color="auto"/>
                    <w:bottom w:val="none" w:sz="0" w:space="0" w:color="auto"/>
                    <w:right w:val="none" w:sz="0" w:space="0" w:color="auto"/>
                  </w:divBdr>
                  <w:divsChild>
                    <w:div w:id="1629239551">
                      <w:marLeft w:val="0"/>
                      <w:marRight w:val="0"/>
                      <w:marTop w:val="0"/>
                      <w:marBottom w:val="0"/>
                      <w:divBdr>
                        <w:top w:val="none" w:sz="0" w:space="0" w:color="auto"/>
                        <w:left w:val="none" w:sz="0" w:space="0" w:color="auto"/>
                        <w:bottom w:val="none" w:sz="0" w:space="0" w:color="auto"/>
                        <w:right w:val="none" w:sz="0" w:space="0" w:color="auto"/>
                      </w:divBdr>
                      <w:divsChild>
                        <w:div w:id="2074499311">
                          <w:marLeft w:val="0"/>
                          <w:marRight w:val="0"/>
                          <w:marTop w:val="0"/>
                          <w:marBottom w:val="0"/>
                          <w:divBdr>
                            <w:top w:val="none" w:sz="0" w:space="0" w:color="auto"/>
                            <w:left w:val="none" w:sz="0" w:space="0" w:color="auto"/>
                            <w:bottom w:val="none" w:sz="0" w:space="0" w:color="auto"/>
                            <w:right w:val="none" w:sz="0" w:space="0" w:color="auto"/>
                          </w:divBdr>
                          <w:divsChild>
                            <w:div w:id="1685748154">
                              <w:marLeft w:val="0"/>
                              <w:marRight w:val="0"/>
                              <w:marTop w:val="0"/>
                              <w:marBottom w:val="0"/>
                              <w:divBdr>
                                <w:top w:val="none" w:sz="0" w:space="0" w:color="auto"/>
                                <w:left w:val="none" w:sz="0" w:space="0" w:color="auto"/>
                                <w:bottom w:val="none" w:sz="0" w:space="0" w:color="auto"/>
                                <w:right w:val="none" w:sz="0" w:space="0" w:color="auto"/>
                              </w:divBdr>
                              <w:divsChild>
                                <w:div w:id="553128847">
                                  <w:marLeft w:val="0"/>
                                  <w:marRight w:val="0"/>
                                  <w:marTop w:val="0"/>
                                  <w:marBottom w:val="0"/>
                                  <w:divBdr>
                                    <w:top w:val="none" w:sz="0" w:space="0" w:color="auto"/>
                                    <w:left w:val="none" w:sz="0" w:space="0" w:color="auto"/>
                                    <w:bottom w:val="none" w:sz="0" w:space="0" w:color="auto"/>
                                    <w:right w:val="none" w:sz="0" w:space="0" w:color="auto"/>
                                  </w:divBdr>
                                  <w:divsChild>
                                    <w:div w:id="378825239">
                                      <w:marLeft w:val="0"/>
                                      <w:marRight w:val="0"/>
                                      <w:marTop w:val="0"/>
                                      <w:marBottom w:val="0"/>
                                      <w:divBdr>
                                        <w:top w:val="none" w:sz="0" w:space="0" w:color="auto"/>
                                        <w:left w:val="none" w:sz="0" w:space="0" w:color="auto"/>
                                        <w:bottom w:val="none" w:sz="0" w:space="0" w:color="auto"/>
                                        <w:right w:val="none" w:sz="0" w:space="0" w:color="auto"/>
                                      </w:divBdr>
                                      <w:divsChild>
                                        <w:div w:id="888028732">
                                          <w:marLeft w:val="0"/>
                                          <w:marRight w:val="0"/>
                                          <w:marTop w:val="0"/>
                                          <w:marBottom w:val="0"/>
                                          <w:divBdr>
                                            <w:top w:val="none" w:sz="0" w:space="0" w:color="auto"/>
                                            <w:left w:val="none" w:sz="0" w:space="0" w:color="auto"/>
                                            <w:bottom w:val="none" w:sz="0" w:space="0" w:color="auto"/>
                                            <w:right w:val="none" w:sz="0" w:space="0" w:color="auto"/>
                                          </w:divBdr>
                                          <w:divsChild>
                                            <w:div w:id="1619067318">
                                              <w:marLeft w:val="0"/>
                                              <w:marRight w:val="0"/>
                                              <w:marTop w:val="0"/>
                                              <w:marBottom w:val="0"/>
                                              <w:divBdr>
                                                <w:top w:val="none" w:sz="0" w:space="0" w:color="auto"/>
                                                <w:left w:val="none" w:sz="0" w:space="0" w:color="auto"/>
                                                <w:bottom w:val="none" w:sz="0" w:space="0" w:color="auto"/>
                                                <w:right w:val="none" w:sz="0" w:space="0" w:color="auto"/>
                                              </w:divBdr>
                                              <w:divsChild>
                                                <w:div w:id="1907059782">
                                                  <w:marLeft w:val="0"/>
                                                  <w:marRight w:val="0"/>
                                                  <w:marTop w:val="0"/>
                                                  <w:marBottom w:val="0"/>
                                                  <w:divBdr>
                                                    <w:top w:val="none" w:sz="0" w:space="0" w:color="auto"/>
                                                    <w:left w:val="none" w:sz="0" w:space="0" w:color="auto"/>
                                                    <w:bottom w:val="none" w:sz="0" w:space="0" w:color="auto"/>
                                                    <w:right w:val="none" w:sz="0" w:space="0" w:color="auto"/>
                                                  </w:divBdr>
                                                  <w:divsChild>
                                                    <w:div w:id="1503008395">
                                                      <w:marLeft w:val="0"/>
                                                      <w:marRight w:val="0"/>
                                                      <w:marTop w:val="0"/>
                                                      <w:marBottom w:val="0"/>
                                                      <w:divBdr>
                                                        <w:top w:val="none" w:sz="0" w:space="0" w:color="auto"/>
                                                        <w:left w:val="none" w:sz="0" w:space="0" w:color="auto"/>
                                                        <w:bottom w:val="none" w:sz="0" w:space="0" w:color="auto"/>
                                                        <w:right w:val="none" w:sz="0" w:space="0" w:color="auto"/>
                                                      </w:divBdr>
                                                      <w:divsChild>
                                                        <w:div w:id="75827123">
                                                          <w:marLeft w:val="0"/>
                                                          <w:marRight w:val="0"/>
                                                          <w:marTop w:val="0"/>
                                                          <w:marBottom w:val="0"/>
                                                          <w:divBdr>
                                                            <w:top w:val="none" w:sz="0" w:space="0" w:color="auto"/>
                                                            <w:left w:val="none" w:sz="0" w:space="0" w:color="auto"/>
                                                            <w:bottom w:val="none" w:sz="0" w:space="0" w:color="auto"/>
                                                            <w:right w:val="none" w:sz="0" w:space="0" w:color="auto"/>
                                                          </w:divBdr>
                                                          <w:divsChild>
                                                            <w:div w:id="349723134">
                                                              <w:marLeft w:val="0"/>
                                                              <w:marRight w:val="0"/>
                                                              <w:marTop w:val="0"/>
                                                              <w:marBottom w:val="0"/>
                                                              <w:divBdr>
                                                                <w:top w:val="none" w:sz="0" w:space="0" w:color="auto"/>
                                                                <w:left w:val="none" w:sz="0" w:space="0" w:color="auto"/>
                                                                <w:bottom w:val="none" w:sz="0" w:space="0" w:color="auto"/>
                                                                <w:right w:val="none" w:sz="0" w:space="0" w:color="auto"/>
                                                              </w:divBdr>
                                                              <w:divsChild>
                                                                <w:div w:id="1208953996">
                                                                  <w:marLeft w:val="0"/>
                                                                  <w:marRight w:val="0"/>
                                                                  <w:marTop w:val="0"/>
                                                                  <w:marBottom w:val="0"/>
                                                                  <w:divBdr>
                                                                    <w:top w:val="none" w:sz="0" w:space="0" w:color="auto"/>
                                                                    <w:left w:val="none" w:sz="0" w:space="0" w:color="auto"/>
                                                                    <w:bottom w:val="none" w:sz="0" w:space="0" w:color="auto"/>
                                                                    <w:right w:val="none" w:sz="0" w:space="0" w:color="auto"/>
                                                                  </w:divBdr>
                                                                  <w:divsChild>
                                                                    <w:div w:id="1816215525">
                                                                      <w:marLeft w:val="0"/>
                                                                      <w:marRight w:val="0"/>
                                                                      <w:marTop w:val="0"/>
                                                                      <w:marBottom w:val="0"/>
                                                                      <w:divBdr>
                                                                        <w:top w:val="none" w:sz="0" w:space="0" w:color="auto"/>
                                                                        <w:left w:val="none" w:sz="0" w:space="0" w:color="auto"/>
                                                                        <w:bottom w:val="none" w:sz="0" w:space="0" w:color="auto"/>
                                                                        <w:right w:val="none" w:sz="0" w:space="0" w:color="auto"/>
                                                                      </w:divBdr>
                                                                      <w:divsChild>
                                                                        <w:div w:id="1310402959">
                                                                          <w:marLeft w:val="0"/>
                                                                          <w:marRight w:val="0"/>
                                                                          <w:marTop w:val="0"/>
                                                                          <w:marBottom w:val="0"/>
                                                                          <w:divBdr>
                                                                            <w:top w:val="none" w:sz="0" w:space="0" w:color="auto"/>
                                                                            <w:left w:val="none" w:sz="0" w:space="0" w:color="auto"/>
                                                                            <w:bottom w:val="none" w:sz="0" w:space="0" w:color="auto"/>
                                                                            <w:right w:val="none" w:sz="0" w:space="0" w:color="auto"/>
                                                                          </w:divBdr>
                                                                          <w:divsChild>
                                                                            <w:div w:id="296648294">
                                                                              <w:marLeft w:val="0"/>
                                                                              <w:marRight w:val="0"/>
                                                                              <w:marTop w:val="0"/>
                                                                              <w:marBottom w:val="0"/>
                                                                              <w:divBdr>
                                                                                <w:top w:val="none" w:sz="0" w:space="0" w:color="auto"/>
                                                                                <w:left w:val="none" w:sz="0" w:space="0" w:color="auto"/>
                                                                                <w:bottom w:val="none" w:sz="0" w:space="0" w:color="auto"/>
                                                                                <w:right w:val="none" w:sz="0" w:space="0" w:color="auto"/>
                                                                              </w:divBdr>
                                                                              <w:divsChild>
                                                                                <w:div w:id="397872349">
                                                                                  <w:marLeft w:val="150"/>
                                                                                  <w:marRight w:val="0"/>
                                                                                  <w:marTop w:val="0"/>
                                                                                  <w:marBottom w:val="150"/>
                                                                                  <w:divBdr>
                                                                                    <w:top w:val="none" w:sz="0" w:space="0" w:color="auto"/>
                                                                                    <w:left w:val="none" w:sz="0" w:space="0" w:color="auto"/>
                                                                                    <w:bottom w:val="none" w:sz="0" w:space="0" w:color="auto"/>
                                                                                    <w:right w:val="none" w:sz="0" w:space="0" w:color="auto"/>
                                                                                  </w:divBdr>
                                                                                  <w:divsChild>
                                                                                    <w:div w:id="1748454483">
                                                                                      <w:marLeft w:val="0"/>
                                                                                      <w:marRight w:val="0"/>
                                                                                      <w:marTop w:val="4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4171494">
      <w:bodyDiv w:val="1"/>
      <w:marLeft w:val="0"/>
      <w:marRight w:val="0"/>
      <w:marTop w:val="0"/>
      <w:marBottom w:val="0"/>
      <w:divBdr>
        <w:top w:val="none" w:sz="0" w:space="0" w:color="auto"/>
        <w:left w:val="none" w:sz="0" w:space="0" w:color="auto"/>
        <w:bottom w:val="none" w:sz="0" w:space="0" w:color="auto"/>
        <w:right w:val="none" w:sz="0" w:space="0" w:color="auto"/>
      </w:divBdr>
    </w:div>
    <w:div w:id="543953222">
      <w:bodyDiv w:val="1"/>
      <w:marLeft w:val="0"/>
      <w:marRight w:val="0"/>
      <w:marTop w:val="0"/>
      <w:marBottom w:val="0"/>
      <w:divBdr>
        <w:top w:val="none" w:sz="0" w:space="0" w:color="auto"/>
        <w:left w:val="none" w:sz="0" w:space="0" w:color="auto"/>
        <w:bottom w:val="none" w:sz="0" w:space="0" w:color="auto"/>
        <w:right w:val="none" w:sz="0" w:space="0" w:color="auto"/>
      </w:divBdr>
    </w:div>
    <w:div w:id="627317974">
      <w:bodyDiv w:val="1"/>
      <w:marLeft w:val="0"/>
      <w:marRight w:val="0"/>
      <w:marTop w:val="0"/>
      <w:marBottom w:val="0"/>
      <w:divBdr>
        <w:top w:val="none" w:sz="0" w:space="0" w:color="auto"/>
        <w:left w:val="none" w:sz="0" w:space="0" w:color="auto"/>
        <w:bottom w:val="none" w:sz="0" w:space="0" w:color="auto"/>
        <w:right w:val="none" w:sz="0" w:space="0" w:color="auto"/>
      </w:divBdr>
      <w:divsChild>
        <w:div w:id="1822622337">
          <w:marLeft w:val="547"/>
          <w:marRight w:val="0"/>
          <w:marTop w:val="200"/>
          <w:marBottom w:val="0"/>
          <w:divBdr>
            <w:top w:val="none" w:sz="0" w:space="0" w:color="auto"/>
            <w:left w:val="none" w:sz="0" w:space="0" w:color="auto"/>
            <w:bottom w:val="none" w:sz="0" w:space="0" w:color="auto"/>
            <w:right w:val="none" w:sz="0" w:space="0" w:color="auto"/>
          </w:divBdr>
        </w:div>
      </w:divsChild>
    </w:div>
    <w:div w:id="745491435">
      <w:bodyDiv w:val="1"/>
      <w:marLeft w:val="0"/>
      <w:marRight w:val="0"/>
      <w:marTop w:val="0"/>
      <w:marBottom w:val="0"/>
      <w:divBdr>
        <w:top w:val="none" w:sz="0" w:space="0" w:color="auto"/>
        <w:left w:val="none" w:sz="0" w:space="0" w:color="auto"/>
        <w:bottom w:val="none" w:sz="0" w:space="0" w:color="auto"/>
        <w:right w:val="none" w:sz="0" w:space="0" w:color="auto"/>
      </w:divBdr>
    </w:div>
    <w:div w:id="810244822">
      <w:bodyDiv w:val="1"/>
      <w:marLeft w:val="0"/>
      <w:marRight w:val="0"/>
      <w:marTop w:val="0"/>
      <w:marBottom w:val="0"/>
      <w:divBdr>
        <w:top w:val="none" w:sz="0" w:space="0" w:color="auto"/>
        <w:left w:val="none" w:sz="0" w:space="0" w:color="auto"/>
        <w:bottom w:val="none" w:sz="0" w:space="0" w:color="auto"/>
        <w:right w:val="none" w:sz="0" w:space="0" w:color="auto"/>
      </w:divBdr>
    </w:div>
    <w:div w:id="993870705">
      <w:bodyDiv w:val="1"/>
      <w:marLeft w:val="0"/>
      <w:marRight w:val="0"/>
      <w:marTop w:val="0"/>
      <w:marBottom w:val="0"/>
      <w:divBdr>
        <w:top w:val="none" w:sz="0" w:space="0" w:color="auto"/>
        <w:left w:val="none" w:sz="0" w:space="0" w:color="auto"/>
        <w:bottom w:val="none" w:sz="0" w:space="0" w:color="auto"/>
        <w:right w:val="none" w:sz="0" w:space="0" w:color="auto"/>
      </w:divBdr>
    </w:div>
    <w:div w:id="1333216813">
      <w:bodyDiv w:val="1"/>
      <w:marLeft w:val="0"/>
      <w:marRight w:val="0"/>
      <w:marTop w:val="0"/>
      <w:marBottom w:val="0"/>
      <w:divBdr>
        <w:top w:val="none" w:sz="0" w:space="0" w:color="auto"/>
        <w:left w:val="none" w:sz="0" w:space="0" w:color="auto"/>
        <w:bottom w:val="none" w:sz="0" w:space="0" w:color="auto"/>
        <w:right w:val="none" w:sz="0" w:space="0" w:color="auto"/>
      </w:divBdr>
    </w:div>
    <w:div w:id="1538859193">
      <w:bodyDiv w:val="1"/>
      <w:marLeft w:val="0"/>
      <w:marRight w:val="0"/>
      <w:marTop w:val="0"/>
      <w:marBottom w:val="0"/>
      <w:divBdr>
        <w:top w:val="none" w:sz="0" w:space="0" w:color="auto"/>
        <w:left w:val="none" w:sz="0" w:space="0" w:color="auto"/>
        <w:bottom w:val="none" w:sz="0" w:space="0" w:color="auto"/>
        <w:right w:val="none" w:sz="0" w:space="0" w:color="auto"/>
      </w:divBdr>
    </w:div>
    <w:div w:id="1572887579">
      <w:bodyDiv w:val="1"/>
      <w:marLeft w:val="0"/>
      <w:marRight w:val="0"/>
      <w:marTop w:val="0"/>
      <w:marBottom w:val="0"/>
      <w:divBdr>
        <w:top w:val="none" w:sz="0" w:space="0" w:color="auto"/>
        <w:left w:val="none" w:sz="0" w:space="0" w:color="auto"/>
        <w:bottom w:val="none" w:sz="0" w:space="0" w:color="auto"/>
        <w:right w:val="none" w:sz="0" w:space="0" w:color="auto"/>
      </w:divBdr>
    </w:div>
    <w:div w:id="1715691956">
      <w:bodyDiv w:val="1"/>
      <w:marLeft w:val="0"/>
      <w:marRight w:val="0"/>
      <w:marTop w:val="0"/>
      <w:marBottom w:val="0"/>
      <w:divBdr>
        <w:top w:val="none" w:sz="0" w:space="0" w:color="auto"/>
        <w:left w:val="none" w:sz="0" w:space="0" w:color="auto"/>
        <w:bottom w:val="none" w:sz="0" w:space="0" w:color="auto"/>
        <w:right w:val="none" w:sz="0" w:space="0" w:color="auto"/>
      </w:divBdr>
    </w:div>
    <w:div w:id="1943537228">
      <w:bodyDiv w:val="1"/>
      <w:marLeft w:val="0"/>
      <w:marRight w:val="0"/>
      <w:marTop w:val="0"/>
      <w:marBottom w:val="0"/>
      <w:divBdr>
        <w:top w:val="none" w:sz="0" w:space="0" w:color="auto"/>
        <w:left w:val="none" w:sz="0" w:space="0" w:color="auto"/>
        <w:bottom w:val="none" w:sz="0" w:space="0" w:color="auto"/>
        <w:right w:val="none" w:sz="0" w:space="0" w:color="auto"/>
      </w:divBdr>
    </w:div>
    <w:div w:id="2044623849">
      <w:bodyDiv w:val="1"/>
      <w:marLeft w:val="0"/>
      <w:marRight w:val="0"/>
      <w:marTop w:val="0"/>
      <w:marBottom w:val="0"/>
      <w:divBdr>
        <w:top w:val="none" w:sz="0" w:space="0" w:color="auto"/>
        <w:left w:val="none" w:sz="0" w:space="0" w:color="auto"/>
        <w:bottom w:val="none" w:sz="0" w:space="0" w:color="auto"/>
        <w:right w:val="none" w:sz="0" w:space="0" w:color="auto"/>
      </w:divBdr>
      <w:divsChild>
        <w:div w:id="1885364974">
          <w:marLeft w:val="0"/>
          <w:marRight w:val="0"/>
          <w:marTop w:val="0"/>
          <w:marBottom w:val="0"/>
          <w:divBdr>
            <w:top w:val="none" w:sz="0" w:space="0" w:color="auto"/>
            <w:left w:val="none" w:sz="0" w:space="0" w:color="auto"/>
            <w:bottom w:val="none" w:sz="0" w:space="0" w:color="auto"/>
            <w:right w:val="none" w:sz="0" w:space="0" w:color="auto"/>
          </w:divBdr>
          <w:divsChild>
            <w:div w:id="323314281">
              <w:marLeft w:val="0"/>
              <w:marRight w:val="0"/>
              <w:marTop w:val="0"/>
              <w:marBottom w:val="0"/>
              <w:divBdr>
                <w:top w:val="none" w:sz="0" w:space="0" w:color="auto"/>
                <w:left w:val="none" w:sz="0" w:space="0" w:color="auto"/>
                <w:bottom w:val="none" w:sz="0" w:space="0" w:color="auto"/>
                <w:right w:val="none" w:sz="0" w:space="0" w:color="auto"/>
              </w:divBdr>
              <w:divsChild>
                <w:div w:id="2074422692">
                  <w:marLeft w:val="0"/>
                  <w:marRight w:val="0"/>
                  <w:marTop w:val="0"/>
                  <w:marBottom w:val="120"/>
                  <w:divBdr>
                    <w:top w:val="none" w:sz="0" w:space="0" w:color="auto"/>
                    <w:left w:val="none" w:sz="0" w:space="0" w:color="auto"/>
                    <w:bottom w:val="none" w:sz="0" w:space="0" w:color="auto"/>
                    <w:right w:val="none" w:sz="0" w:space="0" w:color="auto"/>
                  </w:divBdr>
                  <w:divsChild>
                    <w:div w:id="1974403816">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sChild>
        </w:div>
      </w:divsChild>
    </w:div>
    <w:div w:id="2099060263">
      <w:bodyDiv w:val="1"/>
      <w:marLeft w:val="0"/>
      <w:marRight w:val="0"/>
      <w:marTop w:val="0"/>
      <w:marBottom w:val="0"/>
      <w:divBdr>
        <w:top w:val="none" w:sz="0" w:space="0" w:color="auto"/>
        <w:left w:val="none" w:sz="0" w:space="0" w:color="auto"/>
        <w:bottom w:val="none" w:sz="0" w:space="0" w:color="auto"/>
        <w:right w:val="none" w:sz="0" w:space="0" w:color="auto"/>
      </w:divBdr>
      <w:divsChild>
        <w:div w:id="279148956">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qualiteonline.com/dossier-3-audit-interne.html" TargetMode="External"/><Relationship Id="rId18" Type="http://schemas.openxmlformats.org/officeDocument/2006/relationships/image" Target="media/image6.jpeg"/><Relationship Id="rId26" Type="http://schemas.openxmlformats.org/officeDocument/2006/relationships/hyperlink" Target="https://en.wikipedia.org/wiki/fr:Jeremy_Rifkin" TargetMode="External"/><Relationship Id="rId39" Type="http://schemas.openxmlformats.org/officeDocument/2006/relationships/hyperlink" Target="http://fablain.developpez.com/tutoriel/presenterp/" TargetMode="External"/><Relationship Id="rId21" Type="http://schemas.openxmlformats.org/officeDocument/2006/relationships/hyperlink" Target="http://www.Technologyandstrategy.com" TargetMode="External"/><Relationship Id="rId34" Type="http://schemas.openxmlformats.org/officeDocument/2006/relationships/hyperlink" Target="https://fr.wikipedia.org/wiki/Smart_grid" TargetMode="External"/><Relationship Id="rId42" Type="http://schemas.openxmlformats.org/officeDocument/2006/relationships/image" Target="media/image13.png"/><Relationship Id="rId47" Type="http://schemas.openxmlformats.org/officeDocument/2006/relationships/image" Target="media/image17.png"/><Relationship Id="rId50" Type="http://schemas.openxmlformats.org/officeDocument/2006/relationships/chart" Target="charts/chart2.xml"/><Relationship Id="rId55" Type="http://schemas.openxmlformats.org/officeDocument/2006/relationships/chart" Target="charts/chart7.xml"/><Relationship Id="rId63" Type="http://schemas.openxmlformats.org/officeDocument/2006/relationships/hyperlink" Target="http://www.qualiteonline.com/dossier-3-audit-interne.html" TargetMode="External"/><Relationship Id="rId68" Type="http://schemas.openxmlformats.org/officeDocument/2006/relationships/hyperlink" Target="http://isl-histoire.over-blog.com/article-schema-de-la-iere-revolution-industrielle-62556296.html" TargetMode="External"/><Relationship Id="rId76" Type="http://schemas.openxmlformats.org/officeDocument/2006/relationships/hyperlink" Target="http://www.natura-sciences.com/environnement/reparabilite-obsolescence-programmee.html" TargetMode="External"/><Relationship Id="rId7" Type="http://schemas.openxmlformats.org/officeDocument/2006/relationships/endnotes" Target="endnotes.xml"/><Relationship Id="rId71" Type="http://schemas.openxmlformats.org/officeDocument/2006/relationships/hyperlink" Target="http://www.maintenanceandco.com/files"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fr.wikipedia.org/wiki/B%C3%A2timents_publics" TargetMode="Externa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hyperlink" Target="https://fr.wikipedia.org/w/index.php?title=%C3%89nergie_renouvelable_intermittente&amp;action=edit&amp;redlink=1" TargetMode="External"/><Relationship Id="rId37" Type="http://schemas.openxmlformats.org/officeDocument/2006/relationships/hyperlink" Target="https://fr.wikipedia.org/wiki/Performance" TargetMode="External"/><Relationship Id="rId40" Type="http://schemas.openxmlformats.org/officeDocument/2006/relationships/image" Target="media/image12.png"/><Relationship Id="rId45" Type="http://schemas.openxmlformats.org/officeDocument/2006/relationships/image" Target="media/image15.png"/><Relationship Id="rId53" Type="http://schemas.openxmlformats.org/officeDocument/2006/relationships/chart" Target="charts/chart5.xml"/><Relationship Id="rId58" Type="http://schemas.openxmlformats.org/officeDocument/2006/relationships/image" Target="media/image19.png"/><Relationship Id="rId66" Type="http://schemas.openxmlformats.org/officeDocument/2006/relationships/hyperlink" Target="http://www.guideaimf.caminno.fr/54.php" TargetMode="External"/><Relationship Id="rId74" Type="http://schemas.openxmlformats.org/officeDocument/2006/relationships/hyperlink" Target="https://fr.wikipedia.org/wiki/Troisi%C3%A8me_r%C3%A9volution_industrielle" TargetMode="External"/><Relationship Id="rId79" Type="http://schemas.openxmlformats.org/officeDocument/2006/relationships/image" Target="media/image25.png"/><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www.guideaimf.caminno.fr/54.php" TargetMode="External"/><Relationship Id="rId31" Type="http://schemas.openxmlformats.org/officeDocument/2006/relationships/hyperlink" Target="https://fr.wikipedia.org/wiki/Stockage_d%27%C3%A9nergie" TargetMode="External"/><Relationship Id="rId44" Type="http://schemas.openxmlformats.org/officeDocument/2006/relationships/image" Target="media/image14.png"/><Relationship Id="rId52" Type="http://schemas.openxmlformats.org/officeDocument/2006/relationships/chart" Target="charts/chart4.xml"/><Relationship Id="rId60" Type="http://schemas.openxmlformats.org/officeDocument/2006/relationships/image" Target="media/image21.png"/><Relationship Id="rId65" Type="http://schemas.openxmlformats.org/officeDocument/2006/relationships/hyperlink" Target="https://communicationorganisation.revues.org/2995" TargetMode="External"/><Relationship Id="rId73" Type="http://schemas.openxmlformats.org/officeDocument/2006/relationships/hyperlink" Target="http://www.iso.org[/note_box" TargetMode="External"/><Relationship Id="rId78" Type="http://schemas.openxmlformats.org/officeDocument/2006/relationships/image" Target="media/image24.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hyperlink" Target="https://fr.wikipedia.org/wiki/%C3%89nergies_renouvelables" TargetMode="External"/><Relationship Id="rId30" Type="http://schemas.openxmlformats.org/officeDocument/2006/relationships/hyperlink" Target="https://fr.wikipedia.org/wiki/Zones_d%27activit%C3%A9" TargetMode="External"/><Relationship Id="rId35" Type="http://schemas.openxmlformats.org/officeDocument/2006/relationships/hyperlink" Target="https://fr.wikipedia.org/wiki/V%C3%A9hicules_hybrides" TargetMode="External"/><Relationship Id="rId43" Type="http://schemas.openxmlformats.org/officeDocument/2006/relationships/hyperlink" Target="http://www.maintenanceandco.com/files" TargetMode="External"/><Relationship Id="rId48" Type="http://schemas.openxmlformats.org/officeDocument/2006/relationships/image" Target="media/image18.png"/><Relationship Id="rId56" Type="http://schemas.openxmlformats.org/officeDocument/2006/relationships/chart" Target="charts/chart8.xml"/><Relationship Id="rId64" Type="http://schemas.openxmlformats.org/officeDocument/2006/relationships/hyperlink" Target="http://www.bdo.be" TargetMode="External"/><Relationship Id="rId69" Type="http://schemas.openxmlformats.org/officeDocument/2006/relationships/hyperlink" Target="https://fr.wikipedia.org/wiki/Performance" TargetMode="External"/><Relationship Id="rId77" Type="http://schemas.openxmlformats.org/officeDocument/2006/relationships/hyperlink" Target="http://www.nestlemaghreb.com/aboutus/nestleenbref2" TargetMode="External"/><Relationship Id="rId8" Type="http://schemas.openxmlformats.org/officeDocument/2006/relationships/image" Target="media/image1.jpeg"/><Relationship Id="rId51" Type="http://schemas.openxmlformats.org/officeDocument/2006/relationships/chart" Target="charts/chart3.xml"/><Relationship Id="rId72" Type="http://schemas.openxmlformats.org/officeDocument/2006/relationships/hyperlink" Target="http://www.nestlemaghreb.com" TargetMode="External"/><Relationship Id="rId80"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communicationorganisation.revues.org/2995" TargetMode="External"/><Relationship Id="rId25" Type="http://schemas.openxmlformats.org/officeDocument/2006/relationships/hyperlink" Target="https://en.wikipedia.org/wiki/fr:Troisi%C3%A8me_r%C3%A9volution_industrielle" TargetMode="External"/><Relationship Id="rId33" Type="http://schemas.openxmlformats.org/officeDocument/2006/relationships/hyperlink" Target="https://fr.wikipedia.org/wiki/%C3%89lectricit%C3%A9_verte" TargetMode="External"/><Relationship Id="rId38" Type="http://schemas.openxmlformats.org/officeDocument/2006/relationships/image" Target="media/image11.png"/><Relationship Id="rId46" Type="http://schemas.openxmlformats.org/officeDocument/2006/relationships/image" Target="media/image16.png"/><Relationship Id="rId59" Type="http://schemas.openxmlformats.org/officeDocument/2006/relationships/image" Target="media/image20.png"/><Relationship Id="rId67" Type="http://schemas.openxmlformats.org/officeDocument/2006/relationships/hyperlink" Target="http://www.Technologyandstrategy.com" TargetMode="External"/><Relationship Id="rId20" Type="http://schemas.openxmlformats.org/officeDocument/2006/relationships/image" Target="media/image7.png"/><Relationship Id="rId41" Type="http://schemas.openxmlformats.org/officeDocument/2006/relationships/hyperlink" Target="http://fablain.developpez.com/tutoriel/presenterp/" TargetMode="External"/><Relationship Id="rId54" Type="http://schemas.openxmlformats.org/officeDocument/2006/relationships/chart" Target="charts/chart6.xml"/><Relationship Id="rId62" Type="http://schemas.openxmlformats.org/officeDocument/2006/relationships/image" Target="media/image23.png"/><Relationship Id="rId70" Type="http://schemas.openxmlformats.org/officeDocument/2006/relationships/hyperlink" Target="http://fablain.developpez.com/tutoriel/presenterp/" TargetMode="External"/><Relationship Id="rId75" Type="http://schemas.openxmlformats.org/officeDocument/2006/relationships/hyperlink" Target="http://www.creative-IT.net" TargetMode="External"/><Relationship Id="rId83"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do.be" TargetMode="External"/><Relationship Id="rId23" Type="http://schemas.openxmlformats.org/officeDocument/2006/relationships/hyperlink" Target="http://isl-histoire.over-blog.com/article-schema-de-la-iere-revolution-industrielle-62556296.html" TargetMode="External"/><Relationship Id="rId28" Type="http://schemas.openxmlformats.org/officeDocument/2006/relationships/hyperlink" Target="https://fr.wikipedia.org/wiki/Bureau_(immobilier)" TargetMode="External"/><Relationship Id="rId36" Type="http://schemas.openxmlformats.org/officeDocument/2006/relationships/image" Target="media/image10.jpeg"/><Relationship Id="rId49" Type="http://schemas.openxmlformats.org/officeDocument/2006/relationships/chart" Target="charts/chart1.xml"/><Relationship Id="rId57" Type="http://schemas.openxmlformats.org/officeDocument/2006/relationships/chart" Target="charts/chart9.xml"/></Relationships>
</file>

<file path=word/_rels/footnotes.xml.rels><?xml version="1.0" encoding="UTF-8" standalone="yes"?>
<Relationships xmlns="http://schemas.openxmlformats.org/package/2006/relationships"><Relationship Id="rId1" Type="http://schemas.openxmlformats.org/officeDocument/2006/relationships/hyperlink" Target="http://www.natura-sciences.com/environnement/reparabilite-obsolescence-programmee.html"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Feuille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Feuille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Feuille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Feuille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Feuille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Feuille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Feuille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Feuille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Feuille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title>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fr-FR"/>
        </a:p>
      </c:txPr>
    </c:title>
    <c:plotArea>
      <c:layout/>
      <c:pieChart>
        <c:varyColors val="1"/>
        <c:ser>
          <c:idx val="0"/>
          <c:order val="0"/>
          <c:tx>
            <c:strRef>
              <c:f>Feuil1!$B$1</c:f>
              <c:strCache>
                <c:ptCount val="1"/>
                <c:pt idx="0">
                  <c:v>Répartition des departements:</c:v>
                </c:pt>
              </c:strCache>
            </c:strRef>
          </c:tx>
          <c:dPt>
            <c:idx val="0"/>
            <c:spPr>
              <a:solidFill>
                <a:schemeClr val="accent1"/>
              </a:solidFill>
              <a:ln>
                <a:noFill/>
              </a:ln>
              <a:effectLst>
                <a:outerShdw blurRad="254000" sx="102000" sy="102000" algn="ctr" rotWithShape="0">
                  <a:prstClr val="black">
                    <a:alpha val="20000"/>
                  </a:prstClr>
                </a:outerShdw>
              </a:effectLst>
            </c:spPr>
          </c:dPt>
          <c:dPt>
            <c:idx val="1"/>
            <c:spPr>
              <a:solidFill>
                <a:schemeClr val="accent3"/>
              </a:solidFill>
              <a:ln>
                <a:noFill/>
              </a:ln>
              <a:effectLst>
                <a:outerShdw blurRad="254000" sx="102000" sy="102000" algn="ctr" rotWithShape="0">
                  <a:prstClr val="black">
                    <a:alpha val="20000"/>
                  </a:prstClr>
                </a:outerShdw>
              </a:effectLst>
            </c:spPr>
          </c:dPt>
          <c:dPt>
            <c:idx val="2"/>
            <c:spPr>
              <a:solidFill>
                <a:schemeClr val="accent5"/>
              </a:solidFill>
              <a:ln>
                <a:noFill/>
              </a:ln>
              <a:effectLst>
                <a:outerShdw blurRad="254000" sx="102000" sy="102000" algn="ctr" rotWithShape="0">
                  <a:prstClr val="black">
                    <a:alpha val="20000"/>
                  </a:prstClr>
                </a:outerShdw>
              </a:effectLst>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fr-FR"/>
              </a:p>
            </c:txPr>
            <c:dLblPos val="ctr"/>
            <c:showPercent val="1"/>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Feuil1!$A$2:$A$4</c:f>
              <c:strCache>
                <c:ptCount val="3"/>
                <c:pt idx="0">
                  <c:v>Technique</c:v>
                </c:pt>
                <c:pt idx="1">
                  <c:v>FICO</c:v>
                </c:pt>
                <c:pt idx="2">
                  <c:v>Achats</c:v>
                </c:pt>
              </c:strCache>
            </c:strRef>
          </c:cat>
          <c:val>
            <c:numRef>
              <c:f>Feuil1!$B$2:$B$4</c:f>
              <c:numCache>
                <c:formatCode>General</c:formatCode>
                <c:ptCount val="3"/>
                <c:pt idx="0">
                  <c:v>4</c:v>
                </c:pt>
                <c:pt idx="1">
                  <c:v>2</c:v>
                </c:pt>
                <c:pt idx="2">
                  <c:v>1</c:v>
                </c:pt>
              </c:numCache>
            </c:numRef>
          </c:val>
        </c:ser>
        <c:dLbls>
          <c:showPercent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zero"/>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title>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fr-FR"/>
        </a:p>
      </c:txPr>
    </c:title>
    <c:plotArea>
      <c:layout/>
      <c:barChart>
        <c:barDir val="col"/>
        <c:grouping val="clustered"/>
        <c:ser>
          <c:idx val="0"/>
          <c:order val="0"/>
          <c:tx>
            <c:strRef>
              <c:f>Feuil1!$B$1</c:f>
              <c:strCache>
                <c:ptCount val="1"/>
                <c:pt idx="0">
                  <c:v>Importance</c:v>
                </c:pt>
              </c:strCache>
            </c:strRef>
          </c:tx>
          <c:spPr>
            <a:solidFill>
              <a:schemeClr val="accent1">
                <a:alpha val="85000"/>
              </a:schemeClr>
            </a:solidFill>
            <a:ln w="9525" cap="flat" cmpd="sng" algn="ctr">
              <a:solidFill>
                <a:schemeClr val="lt1">
                  <a:alpha val="50000"/>
                </a:schemeClr>
              </a:solidFill>
              <a:round/>
            </a:ln>
            <a:effectLst/>
          </c:spPr>
          <c:cat>
            <c:strRef>
              <c:f>Feuil1!$A$2:$A$8</c:f>
              <c:strCache>
                <c:ptCount val="7"/>
                <c:pt idx="0">
                  <c:v>&gt;1</c:v>
                </c:pt>
                <c:pt idx="1">
                  <c:v>1</c:v>
                </c:pt>
                <c:pt idx="2">
                  <c:v>2</c:v>
                </c:pt>
                <c:pt idx="3">
                  <c:v>3</c:v>
                </c:pt>
                <c:pt idx="4">
                  <c:v>4</c:v>
                </c:pt>
                <c:pt idx="5">
                  <c:v>5</c:v>
                </c:pt>
                <c:pt idx="6">
                  <c:v>5&lt;</c:v>
                </c:pt>
              </c:strCache>
            </c:strRef>
          </c:cat>
          <c:val>
            <c:numRef>
              <c:f>Feuil1!$B$2:$B$8</c:f>
              <c:numCache>
                <c:formatCode>General</c:formatCode>
                <c:ptCount val="7"/>
                <c:pt idx="0">
                  <c:v>0</c:v>
                </c:pt>
                <c:pt idx="1">
                  <c:v>0</c:v>
                </c:pt>
                <c:pt idx="2">
                  <c:v>0</c:v>
                </c:pt>
                <c:pt idx="3">
                  <c:v>0</c:v>
                </c:pt>
                <c:pt idx="4">
                  <c:v>1</c:v>
                </c:pt>
                <c:pt idx="5">
                  <c:v>5</c:v>
                </c:pt>
                <c:pt idx="6">
                  <c:v>1</c:v>
                </c:pt>
              </c:numCache>
            </c:numRef>
          </c:val>
        </c:ser>
        <c:gapWidth val="65"/>
        <c:axId val="83240448"/>
        <c:axId val="83241984"/>
      </c:barChart>
      <c:catAx>
        <c:axId val="83240448"/>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83241984"/>
        <c:crosses val="autoZero"/>
        <c:auto val="1"/>
        <c:lblAlgn val="ctr"/>
        <c:lblOffset val="100"/>
      </c:catAx>
      <c:valAx>
        <c:axId val="83241984"/>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83240448"/>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Aspects considerés</a:t>
            </a:r>
          </a:p>
        </c:rich>
      </c:tx>
      <c:spPr>
        <a:noFill/>
        <a:ln>
          <a:noFill/>
        </a:ln>
        <a:effectLst/>
      </c:spPr>
    </c:title>
    <c:plotArea>
      <c:layout/>
      <c:barChart>
        <c:barDir val="col"/>
        <c:grouping val="clustered"/>
        <c:ser>
          <c:idx val="0"/>
          <c:order val="0"/>
          <c:tx>
            <c:strRef>
              <c:f>Feuil1!$B$1</c:f>
              <c:strCache>
                <c:ptCount val="1"/>
                <c:pt idx="0">
                  <c:v>Financier</c:v>
                </c:pt>
              </c:strCache>
            </c:strRef>
          </c:tx>
          <c:spPr>
            <a:solidFill>
              <a:schemeClr val="accent1">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Feuil1!$B$2:$B$4</c:f>
              <c:numCache>
                <c:formatCode>0%</c:formatCode>
                <c:ptCount val="3"/>
                <c:pt idx="0">
                  <c:v>0.25</c:v>
                </c:pt>
                <c:pt idx="1">
                  <c:v>1</c:v>
                </c:pt>
                <c:pt idx="2" formatCode="General">
                  <c:v>1</c:v>
                </c:pt>
              </c:numCache>
            </c:numRef>
          </c:val>
        </c:ser>
        <c:ser>
          <c:idx val="1"/>
          <c:order val="1"/>
          <c:tx>
            <c:strRef>
              <c:f>Feuil1!$C$1</c:f>
              <c:strCache>
                <c:ptCount val="1"/>
                <c:pt idx="0">
                  <c:v>Logistique</c:v>
                </c:pt>
              </c:strCache>
            </c:strRef>
          </c:tx>
          <c:spPr>
            <a:solidFill>
              <a:schemeClr val="accent3">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Feuil1!$C$2:$C$4</c:f>
              <c:numCache>
                <c:formatCode>0%</c:formatCode>
                <c:ptCount val="3"/>
                <c:pt idx="0">
                  <c:v>0.25</c:v>
                </c:pt>
                <c:pt idx="1">
                  <c:v>0.5</c:v>
                </c:pt>
                <c:pt idx="2">
                  <c:v>1.0000000000000005E-2</c:v>
                </c:pt>
              </c:numCache>
            </c:numRef>
          </c:val>
        </c:ser>
        <c:ser>
          <c:idx val="2"/>
          <c:order val="2"/>
          <c:tx>
            <c:strRef>
              <c:f>Feuil1!$D$1</c:f>
              <c:strCache>
                <c:ptCount val="1"/>
                <c:pt idx="0">
                  <c:v>Technique</c:v>
                </c:pt>
              </c:strCache>
            </c:strRef>
          </c:tx>
          <c:spPr>
            <a:solidFill>
              <a:schemeClr val="accent5">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Feuil1!$D$2:$D$4</c:f>
              <c:numCache>
                <c:formatCode>0%</c:formatCode>
                <c:ptCount val="3"/>
                <c:pt idx="0">
                  <c:v>0.5</c:v>
                </c:pt>
                <c:pt idx="1">
                  <c:v>1.0000000000000005E-2</c:v>
                </c:pt>
                <c:pt idx="2">
                  <c:v>1.0000000000000005E-2</c:v>
                </c:pt>
              </c:numCache>
            </c:numRef>
          </c:val>
        </c:ser>
        <c:ser>
          <c:idx val="3"/>
          <c:order val="3"/>
          <c:tx>
            <c:strRef>
              <c:f>Feuil1!$E$1</c:f>
              <c:strCache>
                <c:ptCount val="1"/>
                <c:pt idx="0">
                  <c:v>Pratique</c:v>
                </c:pt>
              </c:strCache>
            </c:strRef>
          </c:tx>
          <c:spPr>
            <a:solidFill>
              <a:schemeClr val="accent1">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Feuil1!$E$2:$E$4</c:f>
              <c:numCache>
                <c:formatCode>0%</c:formatCode>
                <c:ptCount val="3"/>
                <c:pt idx="0">
                  <c:v>0.75000000000000122</c:v>
                </c:pt>
                <c:pt idx="1">
                  <c:v>1.0000000000000005E-2</c:v>
                </c:pt>
                <c:pt idx="2">
                  <c:v>1</c:v>
                </c:pt>
              </c:numCache>
            </c:numRef>
          </c:val>
        </c:ser>
        <c:ser>
          <c:idx val="4"/>
          <c:order val="4"/>
          <c:tx>
            <c:strRef>
              <c:f>Feuil1!$F$1</c:f>
              <c:strCache>
                <c:ptCount val="1"/>
                <c:pt idx="0">
                  <c:v>Aménagement</c:v>
                </c:pt>
              </c:strCache>
            </c:strRef>
          </c:tx>
          <c:spPr>
            <a:solidFill>
              <a:schemeClr val="accent3">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Feuil1!$F$2:$F$4</c:f>
              <c:numCache>
                <c:formatCode>0%</c:formatCode>
                <c:ptCount val="3"/>
                <c:pt idx="0">
                  <c:v>0.25</c:v>
                </c:pt>
                <c:pt idx="1">
                  <c:v>1.0000000000000005E-2</c:v>
                </c:pt>
                <c:pt idx="2">
                  <c:v>1</c:v>
                </c:pt>
              </c:numCache>
            </c:numRef>
          </c:val>
        </c:ser>
        <c:ser>
          <c:idx val="5"/>
          <c:order val="5"/>
          <c:tx>
            <c:strRef>
              <c:f>Feuil1!$G$1</c:f>
              <c:strCache>
                <c:ptCount val="1"/>
                <c:pt idx="0">
                  <c:v>Clarté</c:v>
                </c:pt>
              </c:strCache>
            </c:strRef>
          </c:tx>
          <c:spPr>
            <a:solidFill>
              <a:schemeClr val="accent5">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Feuil1!$G$2:$G$4</c:f>
              <c:numCache>
                <c:formatCode>0%</c:formatCode>
                <c:ptCount val="3"/>
                <c:pt idx="0">
                  <c:v>0.25</c:v>
                </c:pt>
                <c:pt idx="1">
                  <c:v>1</c:v>
                </c:pt>
                <c:pt idx="2">
                  <c:v>1</c:v>
                </c:pt>
              </c:numCache>
            </c:numRef>
          </c:val>
        </c:ser>
        <c:gapWidth val="65"/>
        <c:axId val="132270720"/>
        <c:axId val="132313472"/>
      </c:barChart>
      <c:catAx>
        <c:axId val="132270720"/>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32313472"/>
        <c:crosses val="autoZero"/>
        <c:auto val="1"/>
        <c:lblAlgn val="ctr"/>
        <c:lblOffset val="100"/>
      </c:catAx>
      <c:valAx>
        <c:axId val="132313472"/>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lumMod val="75000"/>
                    <a:lumOff val="25000"/>
                  </a:schemeClr>
                </a:solidFill>
                <a:latin typeface="+mn-lt"/>
                <a:ea typeface="+mn-ea"/>
                <a:cs typeface="+mn-cs"/>
              </a:defRPr>
            </a:pPr>
            <a:endParaRPr lang="fr-FR"/>
          </a:p>
        </c:txPr>
        <c:crossAx val="132270720"/>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Critères d'efficacité</a:t>
            </a:r>
          </a:p>
        </c:rich>
      </c:tx>
      <c:spPr>
        <a:noFill/>
        <a:ln>
          <a:noFill/>
        </a:ln>
        <a:effectLst/>
      </c:spPr>
    </c:title>
    <c:plotArea>
      <c:layout/>
      <c:barChart>
        <c:barDir val="col"/>
        <c:grouping val="clustered"/>
        <c:ser>
          <c:idx val="0"/>
          <c:order val="0"/>
          <c:tx>
            <c:strRef>
              <c:f>Feuil1!$B$1</c:f>
              <c:strCache>
                <c:ptCount val="1"/>
                <c:pt idx="0">
                  <c:v>Précision</c:v>
                </c:pt>
              </c:strCache>
            </c:strRef>
          </c:tx>
          <c:spPr>
            <a:solidFill>
              <a:schemeClr val="accent1">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Feuil1!$B$2:$B$4</c:f>
              <c:numCache>
                <c:formatCode>0%</c:formatCode>
                <c:ptCount val="3"/>
                <c:pt idx="0">
                  <c:v>0.75000000000000122</c:v>
                </c:pt>
                <c:pt idx="1">
                  <c:v>1.0000000000000005E-2</c:v>
                </c:pt>
                <c:pt idx="2">
                  <c:v>1.0000000000000005E-2</c:v>
                </c:pt>
              </c:numCache>
            </c:numRef>
          </c:val>
        </c:ser>
        <c:ser>
          <c:idx val="1"/>
          <c:order val="1"/>
          <c:tx>
            <c:strRef>
              <c:f>Feuil1!$C$1</c:f>
              <c:strCache>
                <c:ptCount val="1"/>
                <c:pt idx="0">
                  <c:v>Fiabilité</c:v>
                </c:pt>
              </c:strCache>
            </c:strRef>
          </c:tx>
          <c:spPr>
            <a:solidFill>
              <a:schemeClr val="accent3">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Feuil1!$C$2:$C$4</c:f>
              <c:numCache>
                <c:formatCode>0%</c:formatCode>
                <c:ptCount val="3"/>
                <c:pt idx="0">
                  <c:v>0.75000000000000122</c:v>
                </c:pt>
                <c:pt idx="1">
                  <c:v>0.5</c:v>
                </c:pt>
                <c:pt idx="2">
                  <c:v>1</c:v>
                </c:pt>
              </c:numCache>
            </c:numRef>
          </c:val>
        </c:ser>
        <c:ser>
          <c:idx val="2"/>
          <c:order val="2"/>
          <c:tx>
            <c:strRef>
              <c:f>Feuil1!$D$1</c:f>
              <c:strCache>
                <c:ptCount val="1"/>
                <c:pt idx="0">
                  <c:v>Flexibilité</c:v>
                </c:pt>
              </c:strCache>
            </c:strRef>
          </c:tx>
          <c:spPr>
            <a:solidFill>
              <a:schemeClr val="accent5">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Feuil1!$D$2:$D$4</c:f>
              <c:numCache>
                <c:formatCode>0%</c:formatCode>
                <c:ptCount val="3"/>
                <c:pt idx="0">
                  <c:v>0.5</c:v>
                </c:pt>
                <c:pt idx="1">
                  <c:v>1.0000000000000005E-2</c:v>
                </c:pt>
                <c:pt idx="2">
                  <c:v>1</c:v>
                </c:pt>
              </c:numCache>
            </c:numRef>
          </c:val>
        </c:ser>
        <c:ser>
          <c:idx val="3"/>
          <c:order val="3"/>
          <c:tx>
            <c:strRef>
              <c:f>Feuil1!$E$1</c:f>
              <c:strCache>
                <c:ptCount val="1"/>
                <c:pt idx="0">
                  <c:v>Valeur</c:v>
                </c:pt>
              </c:strCache>
            </c:strRef>
          </c:tx>
          <c:spPr>
            <a:solidFill>
              <a:schemeClr val="accent1">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Feuil1!$E$2:$E$4</c:f>
              <c:numCache>
                <c:formatCode>0%</c:formatCode>
                <c:ptCount val="3"/>
                <c:pt idx="0">
                  <c:v>0.25</c:v>
                </c:pt>
                <c:pt idx="1">
                  <c:v>1</c:v>
                </c:pt>
                <c:pt idx="2">
                  <c:v>1.0000000000000005E-2</c:v>
                </c:pt>
              </c:numCache>
            </c:numRef>
          </c:val>
        </c:ser>
        <c:ser>
          <c:idx val="4"/>
          <c:order val="4"/>
          <c:tx>
            <c:strRef>
              <c:f>Feuil1!$F$1</c:f>
              <c:strCache>
                <c:ptCount val="1"/>
                <c:pt idx="0">
                  <c:v>Continuité</c:v>
                </c:pt>
              </c:strCache>
            </c:strRef>
          </c:tx>
          <c:spPr>
            <a:solidFill>
              <a:schemeClr val="accent3">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Feuil1!$F$2:$F$4</c:f>
              <c:numCache>
                <c:formatCode>0%</c:formatCode>
                <c:ptCount val="3"/>
                <c:pt idx="0">
                  <c:v>1.0000000000000005E-2</c:v>
                </c:pt>
                <c:pt idx="1">
                  <c:v>1</c:v>
                </c:pt>
                <c:pt idx="2">
                  <c:v>1.0000000000000005E-2</c:v>
                </c:pt>
              </c:numCache>
            </c:numRef>
          </c:val>
        </c:ser>
        <c:ser>
          <c:idx val="5"/>
          <c:order val="5"/>
          <c:tx>
            <c:strRef>
              <c:f>Feuil1!$G$1</c:f>
              <c:strCache>
                <c:ptCount val="1"/>
                <c:pt idx="0">
                  <c:v>Rapidité</c:v>
                </c:pt>
              </c:strCache>
            </c:strRef>
          </c:tx>
          <c:spPr>
            <a:solidFill>
              <a:schemeClr val="accent5">
                <a:lumMod val="60000"/>
                <a:alpha val="85000"/>
              </a:schemeClr>
            </a:solidFill>
            <a:ln w="9525" cap="flat" cmpd="sng" algn="ctr">
              <a:solidFill>
                <a:schemeClr val="lt1">
                  <a:alpha val="50000"/>
                </a:schemeClr>
              </a:solidFill>
              <a:round/>
            </a:ln>
            <a:effectLst/>
          </c:spPr>
          <c:cat>
            <c:strRef>
              <c:f>Feuil1!$A$2:$A$4</c:f>
              <c:strCache>
                <c:ptCount val="3"/>
                <c:pt idx="0">
                  <c:v>Technique</c:v>
                </c:pt>
                <c:pt idx="1">
                  <c:v>FICO</c:v>
                </c:pt>
                <c:pt idx="2">
                  <c:v>Achats</c:v>
                </c:pt>
              </c:strCache>
            </c:strRef>
          </c:cat>
          <c:val>
            <c:numRef>
              <c:f>Feuil1!$G$2:$G$4</c:f>
              <c:numCache>
                <c:formatCode>0%</c:formatCode>
                <c:ptCount val="3"/>
                <c:pt idx="0">
                  <c:v>1.0000000000000005E-2</c:v>
                </c:pt>
                <c:pt idx="1">
                  <c:v>1</c:v>
                </c:pt>
                <c:pt idx="2">
                  <c:v>1.0000000000000005E-2</c:v>
                </c:pt>
              </c:numCache>
            </c:numRef>
          </c:val>
        </c:ser>
        <c:gapWidth val="65"/>
        <c:axId val="132464640"/>
        <c:axId val="132466176"/>
      </c:barChart>
      <c:catAx>
        <c:axId val="132464640"/>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32466176"/>
        <c:crosses val="autoZero"/>
        <c:auto val="1"/>
        <c:lblAlgn val="ctr"/>
        <c:lblOffset val="100"/>
      </c:catAx>
      <c:valAx>
        <c:axId val="132466176"/>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lumMod val="75000"/>
                    <a:lumOff val="25000"/>
                  </a:schemeClr>
                </a:solidFill>
                <a:latin typeface="+mn-lt"/>
                <a:ea typeface="+mn-ea"/>
                <a:cs typeface="+mn-cs"/>
              </a:defRPr>
            </a:pPr>
            <a:endParaRPr lang="fr-FR"/>
          </a:p>
        </c:txPr>
        <c:crossAx val="132464640"/>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Classificaton des aspects par methode d'optimisation</a:t>
            </a:r>
          </a:p>
        </c:rich>
      </c:tx>
      <c:spPr>
        <a:noFill/>
        <a:ln>
          <a:noFill/>
        </a:ln>
        <a:effectLst/>
      </c:spPr>
    </c:title>
    <c:plotArea>
      <c:layout/>
      <c:barChart>
        <c:barDir val="col"/>
        <c:grouping val="clustered"/>
        <c:ser>
          <c:idx val="0"/>
          <c:order val="0"/>
          <c:tx>
            <c:strRef>
              <c:f>Feuil1!$B$1</c:f>
              <c:strCache>
                <c:ptCount val="1"/>
                <c:pt idx="0">
                  <c:v>Logiciel</c:v>
                </c:pt>
              </c:strCache>
            </c:strRef>
          </c:tx>
          <c:spPr>
            <a:solidFill>
              <a:schemeClr val="accent1">
                <a:alpha val="85000"/>
              </a:schemeClr>
            </a:solidFill>
            <a:ln w="9525" cap="flat" cmpd="sng" algn="ctr">
              <a:solidFill>
                <a:schemeClr val="lt1">
                  <a:alpha val="50000"/>
                </a:schemeClr>
              </a:solidFill>
              <a:round/>
            </a:ln>
            <a:effectLst/>
          </c:spPr>
          <c:cat>
            <c:strRef>
              <c:f>Feuil1!$A$2:$A$7</c:f>
              <c:strCache>
                <c:ptCount val="6"/>
                <c:pt idx="0">
                  <c:v>Rapidité</c:v>
                </c:pt>
                <c:pt idx="1">
                  <c:v>Valeur</c:v>
                </c:pt>
                <c:pt idx="2">
                  <c:v>Précision</c:v>
                </c:pt>
                <c:pt idx="3">
                  <c:v>Fiabilité</c:v>
                </c:pt>
                <c:pt idx="4">
                  <c:v>Continuité</c:v>
                </c:pt>
                <c:pt idx="5">
                  <c:v>Flexibilité</c:v>
                </c:pt>
              </c:strCache>
            </c:strRef>
          </c:cat>
          <c:val>
            <c:numRef>
              <c:f>Feuil1!$B$2:$B$7</c:f>
              <c:numCache>
                <c:formatCode>General</c:formatCode>
                <c:ptCount val="6"/>
                <c:pt idx="0">
                  <c:v>7</c:v>
                </c:pt>
                <c:pt idx="1">
                  <c:v>6</c:v>
                </c:pt>
                <c:pt idx="2">
                  <c:v>0</c:v>
                </c:pt>
                <c:pt idx="3">
                  <c:v>0</c:v>
                </c:pt>
                <c:pt idx="4">
                  <c:v>0</c:v>
                </c:pt>
                <c:pt idx="5">
                  <c:v>0</c:v>
                </c:pt>
              </c:numCache>
            </c:numRef>
          </c:val>
        </c:ser>
        <c:ser>
          <c:idx val="1"/>
          <c:order val="1"/>
          <c:tx>
            <c:strRef>
              <c:f>Feuil1!$C$1</c:f>
              <c:strCache>
                <c:ptCount val="1"/>
                <c:pt idx="0">
                  <c:v>Entretient</c:v>
                </c:pt>
              </c:strCache>
            </c:strRef>
          </c:tx>
          <c:spPr>
            <a:solidFill>
              <a:schemeClr val="accent3">
                <a:alpha val="85000"/>
              </a:schemeClr>
            </a:solidFill>
            <a:ln w="9525" cap="flat" cmpd="sng" algn="ctr">
              <a:solidFill>
                <a:schemeClr val="lt1">
                  <a:alpha val="50000"/>
                </a:schemeClr>
              </a:solidFill>
              <a:round/>
            </a:ln>
            <a:effectLst/>
          </c:spPr>
          <c:cat>
            <c:strRef>
              <c:f>Feuil1!$A$2:$A$7</c:f>
              <c:strCache>
                <c:ptCount val="6"/>
                <c:pt idx="0">
                  <c:v>Rapidité</c:v>
                </c:pt>
                <c:pt idx="1">
                  <c:v>Valeur</c:v>
                </c:pt>
                <c:pt idx="2">
                  <c:v>Précision</c:v>
                </c:pt>
                <c:pt idx="3">
                  <c:v>Fiabilité</c:v>
                </c:pt>
                <c:pt idx="4">
                  <c:v>Continuité</c:v>
                </c:pt>
                <c:pt idx="5">
                  <c:v>Flexibilité</c:v>
                </c:pt>
              </c:strCache>
            </c:strRef>
          </c:cat>
          <c:val>
            <c:numRef>
              <c:f>Feuil1!$C$2:$C$7</c:f>
              <c:numCache>
                <c:formatCode>General</c:formatCode>
                <c:ptCount val="6"/>
                <c:pt idx="0">
                  <c:v>0</c:v>
                </c:pt>
                <c:pt idx="1">
                  <c:v>1</c:v>
                </c:pt>
                <c:pt idx="2">
                  <c:v>5</c:v>
                </c:pt>
                <c:pt idx="3">
                  <c:v>5</c:v>
                </c:pt>
                <c:pt idx="4">
                  <c:v>6</c:v>
                </c:pt>
                <c:pt idx="5">
                  <c:v>7</c:v>
                </c:pt>
              </c:numCache>
            </c:numRef>
          </c:val>
        </c:ser>
        <c:ser>
          <c:idx val="2"/>
          <c:order val="2"/>
          <c:tx>
            <c:strRef>
              <c:f>Feuil1!$D$1</c:f>
              <c:strCache>
                <c:ptCount val="1"/>
                <c:pt idx="0">
                  <c:v>Calcul</c:v>
                </c:pt>
              </c:strCache>
            </c:strRef>
          </c:tx>
          <c:spPr>
            <a:solidFill>
              <a:schemeClr val="accent5">
                <a:alpha val="85000"/>
              </a:schemeClr>
            </a:solidFill>
            <a:ln w="9525" cap="flat" cmpd="sng" algn="ctr">
              <a:solidFill>
                <a:schemeClr val="lt1">
                  <a:alpha val="50000"/>
                </a:schemeClr>
              </a:solidFill>
              <a:round/>
            </a:ln>
            <a:effectLst/>
          </c:spPr>
          <c:cat>
            <c:strRef>
              <c:f>Feuil1!$A$2:$A$7</c:f>
              <c:strCache>
                <c:ptCount val="6"/>
                <c:pt idx="0">
                  <c:v>Rapidité</c:v>
                </c:pt>
                <c:pt idx="1">
                  <c:v>Valeur</c:v>
                </c:pt>
                <c:pt idx="2">
                  <c:v>Précision</c:v>
                </c:pt>
                <c:pt idx="3">
                  <c:v>Fiabilité</c:v>
                </c:pt>
                <c:pt idx="4">
                  <c:v>Continuité</c:v>
                </c:pt>
                <c:pt idx="5">
                  <c:v>Flexibilité</c:v>
                </c:pt>
              </c:strCache>
            </c:strRef>
          </c:cat>
          <c:val>
            <c:numRef>
              <c:f>Feuil1!$D$2:$D$7</c:f>
              <c:numCache>
                <c:formatCode>General</c:formatCode>
                <c:ptCount val="6"/>
                <c:pt idx="0">
                  <c:v>0</c:v>
                </c:pt>
                <c:pt idx="1">
                  <c:v>0</c:v>
                </c:pt>
                <c:pt idx="2">
                  <c:v>2</c:v>
                </c:pt>
                <c:pt idx="3">
                  <c:v>2</c:v>
                </c:pt>
                <c:pt idx="4">
                  <c:v>1</c:v>
                </c:pt>
                <c:pt idx="5">
                  <c:v>0</c:v>
                </c:pt>
              </c:numCache>
            </c:numRef>
          </c:val>
        </c:ser>
        <c:gapWidth val="65"/>
        <c:axId val="132496000"/>
        <c:axId val="132497792"/>
      </c:barChart>
      <c:catAx>
        <c:axId val="132496000"/>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32497792"/>
        <c:crosses val="autoZero"/>
        <c:auto val="1"/>
        <c:lblAlgn val="ctr"/>
        <c:lblOffset val="100"/>
      </c:catAx>
      <c:valAx>
        <c:axId val="132497792"/>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132496000"/>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Rôles joués par le logiciel</a:t>
            </a:r>
          </a:p>
        </c:rich>
      </c:tx>
      <c:spPr>
        <a:noFill/>
        <a:ln>
          <a:noFill/>
        </a:ln>
        <a:effectLst/>
      </c:spPr>
    </c:title>
    <c:plotArea>
      <c:layout/>
      <c:barChart>
        <c:barDir val="col"/>
        <c:grouping val="clustered"/>
        <c:ser>
          <c:idx val="0"/>
          <c:order val="0"/>
          <c:tx>
            <c:strRef>
              <c:f>Feuil1!$B$1</c:f>
              <c:strCache>
                <c:ptCount val="1"/>
                <c:pt idx="0">
                  <c:v>Technique</c:v>
                </c:pt>
              </c:strCache>
            </c:strRef>
          </c:tx>
          <c:spPr>
            <a:solidFill>
              <a:schemeClr val="accent1">
                <a:alpha val="85000"/>
              </a:schemeClr>
            </a:solidFill>
            <a:ln w="9525" cap="flat" cmpd="sng" algn="ctr">
              <a:solidFill>
                <a:schemeClr val="lt1">
                  <a:alpha val="50000"/>
                </a:schemeClr>
              </a:solidFill>
              <a:round/>
            </a:ln>
            <a:effectLst/>
          </c:spPr>
          <c:cat>
            <c:strRef>
              <c:f>Feuil1!$A$2:$A$7</c:f>
              <c:strCache>
                <c:ptCount val="6"/>
                <c:pt idx="0">
                  <c:v>Decision rapide</c:v>
                </c:pt>
                <c:pt idx="1">
                  <c:v>Precision de calcul</c:v>
                </c:pt>
                <c:pt idx="2">
                  <c:v>Màj des pièces</c:v>
                </c:pt>
                <c:pt idx="3">
                  <c:v>Disponibilité de l'info</c:v>
                </c:pt>
                <c:pt idx="4">
                  <c:v>Cohérence</c:v>
                </c:pt>
                <c:pt idx="5">
                  <c:v>Reduction du temps </c:v>
                </c:pt>
              </c:strCache>
            </c:strRef>
          </c:cat>
          <c:val>
            <c:numRef>
              <c:f>Feuil1!$B$2:$B$7</c:f>
              <c:numCache>
                <c:formatCode>0%</c:formatCode>
                <c:ptCount val="6"/>
                <c:pt idx="0">
                  <c:v>1</c:v>
                </c:pt>
                <c:pt idx="1">
                  <c:v>0.25</c:v>
                </c:pt>
                <c:pt idx="2">
                  <c:v>1</c:v>
                </c:pt>
                <c:pt idx="3">
                  <c:v>0.5</c:v>
                </c:pt>
                <c:pt idx="4">
                  <c:v>0.25</c:v>
                </c:pt>
                <c:pt idx="5">
                  <c:v>1</c:v>
                </c:pt>
              </c:numCache>
            </c:numRef>
          </c:val>
        </c:ser>
        <c:ser>
          <c:idx val="1"/>
          <c:order val="1"/>
          <c:tx>
            <c:strRef>
              <c:f>Feuil1!$C$1</c:f>
              <c:strCache>
                <c:ptCount val="1"/>
                <c:pt idx="0">
                  <c:v>FICO</c:v>
                </c:pt>
              </c:strCache>
            </c:strRef>
          </c:tx>
          <c:spPr>
            <a:solidFill>
              <a:schemeClr val="accent3">
                <a:alpha val="85000"/>
              </a:schemeClr>
            </a:solidFill>
            <a:ln w="9525" cap="flat" cmpd="sng" algn="ctr">
              <a:solidFill>
                <a:schemeClr val="lt1">
                  <a:alpha val="50000"/>
                </a:schemeClr>
              </a:solidFill>
              <a:round/>
            </a:ln>
            <a:effectLst/>
          </c:spPr>
          <c:cat>
            <c:strRef>
              <c:f>Feuil1!$A$2:$A$7</c:f>
              <c:strCache>
                <c:ptCount val="6"/>
                <c:pt idx="0">
                  <c:v>Decision rapide</c:v>
                </c:pt>
                <c:pt idx="1">
                  <c:v>Precision de calcul</c:v>
                </c:pt>
                <c:pt idx="2">
                  <c:v>Màj des pièces</c:v>
                </c:pt>
                <c:pt idx="3">
                  <c:v>Disponibilité de l'info</c:v>
                </c:pt>
                <c:pt idx="4">
                  <c:v>Cohérence</c:v>
                </c:pt>
                <c:pt idx="5">
                  <c:v>Reduction du temps </c:v>
                </c:pt>
              </c:strCache>
            </c:strRef>
          </c:cat>
          <c:val>
            <c:numRef>
              <c:f>Feuil1!$C$2:$C$7</c:f>
              <c:numCache>
                <c:formatCode>0%</c:formatCode>
                <c:ptCount val="6"/>
                <c:pt idx="0">
                  <c:v>1</c:v>
                </c:pt>
                <c:pt idx="1">
                  <c:v>0.5</c:v>
                </c:pt>
                <c:pt idx="2">
                  <c:v>1</c:v>
                </c:pt>
                <c:pt idx="3">
                  <c:v>1</c:v>
                </c:pt>
                <c:pt idx="4">
                  <c:v>0.5</c:v>
                </c:pt>
                <c:pt idx="5">
                  <c:v>1</c:v>
                </c:pt>
              </c:numCache>
            </c:numRef>
          </c:val>
        </c:ser>
        <c:ser>
          <c:idx val="2"/>
          <c:order val="2"/>
          <c:tx>
            <c:strRef>
              <c:f>Feuil1!$D$1</c:f>
              <c:strCache>
                <c:ptCount val="1"/>
                <c:pt idx="0">
                  <c:v>Achats</c:v>
                </c:pt>
              </c:strCache>
            </c:strRef>
          </c:tx>
          <c:spPr>
            <a:solidFill>
              <a:schemeClr val="accent5">
                <a:alpha val="85000"/>
              </a:schemeClr>
            </a:solidFill>
            <a:ln w="9525" cap="flat" cmpd="sng" algn="ctr">
              <a:solidFill>
                <a:schemeClr val="lt1">
                  <a:alpha val="50000"/>
                </a:schemeClr>
              </a:solidFill>
              <a:round/>
            </a:ln>
            <a:effectLst/>
          </c:spPr>
          <c:cat>
            <c:strRef>
              <c:f>Feuil1!$A$2:$A$7</c:f>
              <c:strCache>
                <c:ptCount val="6"/>
                <c:pt idx="0">
                  <c:v>Decision rapide</c:v>
                </c:pt>
                <c:pt idx="1">
                  <c:v>Precision de calcul</c:v>
                </c:pt>
                <c:pt idx="2">
                  <c:v>Màj des pièces</c:v>
                </c:pt>
                <c:pt idx="3">
                  <c:v>Disponibilité de l'info</c:v>
                </c:pt>
                <c:pt idx="4">
                  <c:v>Cohérence</c:v>
                </c:pt>
                <c:pt idx="5">
                  <c:v>Reduction du temps </c:v>
                </c:pt>
              </c:strCache>
            </c:strRef>
          </c:cat>
          <c:val>
            <c:numRef>
              <c:f>Feuil1!$D$2:$D$7</c:f>
              <c:numCache>
                <c:formatCode>0%</c:formatCode>
                <c:ptCount val="6"/>
                <c:pt idx="0">
                  <c:v>1</c:v>
                </c:pt>
                <c:pt idx="1">
                  <c:v>1.0000000000000005E-2</c:v>
                </c:pt>
                <c:pt idx="2">
                  <c:v>1</c:v>
                </c:pt>
                <c:pt idx="3">
                  <c:v>1</c:v>
                </c:pt>
                <c:pt idx="4">
                  <c:v>1.0000000000000005E-2</c:v>
                </c:pt>
                <c:pt idx="5">
                  <c:v>1</c:v>
                </c:pt>
              </c:numCache>
            </c:numRef>
          </c:val>
        </c:ser>
        <c:gapWidth val="65"/>
        <c:axId val="132359680"/>
        <c:axId val="132361216"/>
      </c:barChart>
      <c:catAx>
        <c:axId val="132359680"/>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32361216"/>
        <c:crosses val="autoZero"/>
        <c:auto val="1"/>
        <c:lblAlgn val="ctr"/>
        <c:lblOffset val="100"/>
      </c:catAx>
      <c:valAx>
        <c:axId val="132361216"/>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132359680"/>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Limites freinant l'usage des SI</a:t>
            </a:r>
          </a:p>
        </c:rich>
      </c:tx>
      <c:spPr>
        <a:noFill/>
        <a:ln>
          <a:noFill/>
        </a:ln>
        <a:effectLst/>
      </c:spPr>
    </c:title>
    <c:plotArea>
      <c:layout/>
      <c:barChart>
        <c:barDir val="col"/>
        <c:grouping val="clustered"/>
        <c:ser>
          <c:idx val="0"/>
          <c:order val="0"/>
          <c:tx>
            <c:strRef>
              <c:f>Feuil1!$B$1</c:f>
              <c:strCache>
                <c:ptCount val="1"/>
                <c:pt idx="0">
                  <c:v>Technique</c:v>
                </c:pt>
              </c:strCache>
            </c:strRef>
          </c:tx>
          <c:spPr>
            <a:solidFill>
              <a:schemeClr val="accent1">
                <a:alpha val="85000"/>
              </a:schemeClr>
            </a:solidFill>
            <a:ln w="9525" cap="flat" cmpd="sng" algn="ctr">
              <a:solidFill>
                <a:schemeClr val="lt1">
                  <a:alpha val="50000"/>
                </a:schemeClr>
              </a:solidFill>
              <a:round/>
            </a:ln>
            <a:effectLst/>
          </c:spPr>
          <c:cat>
            <c:strRef>
              <c:f>Feuil1!$A$2:$A$7</c:f>
              <c:strCache>
                <c:ptCount val="6"/>
                <c:pt idx="0">
                  <c:v>Parametrage</c:v>
                </c:pt>
                <c:pt idx="1">
                  <c:v>Apprentissage</c:v>
                </c:pt>
                <c:pt idx="2">
                  <c:v>Retards Màj</c:v>
                </c:pt>
                <c:pt idx="3">
                  <c:v>Manque de flexibilité</c:v>
                </c:pt>
                <c:pt idx="4">
                  <c:v>Complexité mise en œuvre</c:v>
                </c:pt>
                <c:pt idx="5">
                  <c:v>Maintenance</c:v>
                </c:pt>
              </c:strCache>
            </c:strRef>
          </c:cat>
          <c:val>
            <c:numRef>
              <c:f>Feuil1!$B$2:$B$7</c:f>
              <c:numCache>
                <c:formatCode>0%</c:formatCode>
                <c:ptCount val="6"/>
                <c:pt idx="0">
                  <c:v>1</c:v>
                </c:pt>
                <c:pt idx="1">
                  <c:v>1.0000000000000005E-2</c:v>
                </c:pt>
                <c:pt idx="2">
                  <c:v>1.0000000000000005E-2</c:v>
                </c:pt>
                <c:pt idx="3">
                  <c:v>1</c:v>
                </c:pt>
                <c:pt idx="4">
                  <c:v>0.5</c:v>
                </c:pt>
                <c:pt idx="5">
                  <c:v>0.25</c:v>
                </c:pt>
              </c:numCache>
            </c:numRef>
          </c:val>
        </c:ser>
        <c:ser>
          <c:idx val="1"/>
          <c:order val="1"/>
          <c:tx>
            <c:strRef>
              <c:f>Feuil1!$C$1</c:f>
              <c:strCache>
                <c:ptCount val="1"/>
                <c:pt idx="0">
                  <c:v>FICO</c:v>
                </c:pt>
              </c:strCache>
            </c:strRef>
          </c:tx>
          <c:spPr>
            <a:solidFill>
              <a:schemeClr val="accent3">
                <a:alpha val="85000"/>
              </a:schemeClr>
            </a:solidFill>
            <a:ln w="9525" cap="flat" cmpd="sng" algn="ctr">
              <a:solidFill>
                <a:schemeClr val="lt1">
                  <a:alpha val="50000"/>
                </a:schemeClr>
              </a:solidFill>
              <a:round/>
            </a:ln>
            <a:effectLst/>
          </c:spPr>
          <c:cat>
            <c:strRef>
              <c:f>Feuil1!$A$2:$A$7</c:f>
              <c:strCache>
                <c:ptCount val="6"/>
                <c:pt idx="0">
                  <c:v>Parametrage</c:v>
                </c:pt>
                <c:pt idx="1">
                  <c:v>Apprentissage</c:v>
                </c:pt>
                <c:pt idx="2">
                  <c:v>Retards Màj</c:v>
                </c:pt>
                <c:pt idx="3">
                  <c:v>Manque de flexibilité</c:v>
                </c:pt>
                <c:pt idx="4">
                  <c:v>Complexité mise en œuvre</c:v>
                </c:pt>
                <c:pt idx="5">
                  <c:v>Maintenance</c:v>
                </c:pt>
              </c:strCache>
            </c:strRef>
          </c:cat>
          <c:val>
            <c:numRef>
              <c:f>Feuil1!$C$2:$C$7</c:f>
              <c:numCache>
                <c:formatCode>0%</c:formatCode>
                <c:ptCount val="6"/>
                <c:pt idx="0">
                  <c:v>1</c:v>
                </c:pt>
                <c:pt idx="1">
                  <c:v>1</c:v>
                </c:pt>
                <c:pt idx="2">
                  <c:v>1.0000000000000005E-2</c:v>
                </c:pt>
                <c:pt idx="3">
                  <c:v>1</c:v>
                </c:pt>
                <c:pt idx="4">
                  <c:v>1.0000000000000005E-2</c:v>
                </c:pt>
                <c:pt idx="5">
                  <c:v>1.0000000000000005E-2</c:v>
                </c:pt>
              </c:numCache>
            </c:numRef>
          </c:val>
        </c:ser>
        <c:ser>
          <c:idx val="2"/>
          <c:order val="2"/>
          <c:tx>
            <c:strRef>
              <c:f>Feuil1!$D$1</c:f>
              <c:strCache>
                <c:ptCount val="1"/>
                <c:pt idx="0">
                  <c:v>Achats</c:v>
                </c:pt>
              </c:strCache>
            </c:strRef>
          </c:tx>
          <c:spPr>
            <a:solidFill>
              <a:schemeClr val="accent5">
                <a:alpha val="85000"/>
              </a:schemeClr>
            </a:solidFill>
            <a:ln w="9525" cap="flat" cmpd="sng" algn="ctr">
              <a:solidFill>
                <a:schemeClr val="lt1">
                  <a:alpha val="50000"/>
                </a:schemeClr>
              </a:solidFill>
              <a:round/>
            </a:ln>
            <a:effectLst/>
          </c:spPr>
          <c:cat>
            <c:strRef>
              <c:f>Feuil1!$A$2:$A$7</c:f>
              <c:strCache>
                <c:ptCount val="6"/>
                <c:pt idx="0">
                  <c:v>Parametrage</c:v>
                </c:pt>
                <c:pt idx="1">
                  <c:v>Apprentissage</c:v>
                </c:pt>
                <c:pt idx="2">
                  <c:v>Retards Màj</c:v>
                </c:pt>
                <c:pt idx="3">
                  <c:v>Manque de flexibilité</c:v>
                </c:pt>
                <c:pt idx="4">
                  <c:v>Complexité mise en œuvre</c:v>
                </c:pt>
                <c:pt idx="5">
                  <c:v>Maintenance</c:v>
                </c:pt>
              </c:strCache>
            </c:strRef>
          </c:cat>
          <c:val>
            <c:numRef>
              <c:f>Feuil1!$D$2:$D$7</c:f>
              <c:numCache>
                <c:formatCode>0%</c:formatCode>
                <c:ptCount val="6"/>
                <c:pt idx="0">
                  <c:v>1</c:v>
                </c:pt>
                <c:pt idx="1">
                  <c:v>1.0000000000000005E-2</c:v>
                </c:pt>
                <c:pt idx="2">
                  <c:v>1.0000000000000005E-2</c:v>
                </c:pt>
                <c:pt idx="3">
                  <c:v>1</c:v>
                </c:pt>
                <c:pt idx="4">
                  <c:v>1.0000000000000005E-2</c:v>
                </c:pt>
                <c:pt idx="5">
                  <c:v>1</c:v>
                </c:pt>
              </c:numCache>
            </c:numRef>
          </c:val>
        </c:ser>
        <c:gapWidth val="65"/>
        <c:axId val="144814464"/>
        <c:axId val="144816000"/>
      </c:barChart>
      <c:dateAx>
        <c:axId val="144814464"/>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0" spcFirstLastPara="1" vertOverflow="ellipsis" wrap="square" anchor="ctr" anchorCtr="0"/>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44816000"/>
        <c:crosses val="autoZero"/>
        <c:lblOffset val="100"/>
        <c:baseTimeUnit val="days"/>
      </c:dateAx>
      <c:valAx>
        <c:axId val="144816000"/>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144814464"/>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fr-FR"/>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Aide des SI à la prise de décisions </a:t>
            </a:r>
          </a:p>
        </c:rich>
      </c:tx>
      <c:spPr>
        <a:noFill/>
        <a:ln>
          <a:noFill/>
        </a:ln>
        <a:effectLst/>
      </c:spPr>
    </c:title>
    <c:plotArea>
      <c:layout/>
      <c:barChart>
        <c:barDir val="col"/>
        <c:grouping val="clustered"/>
        <c:ser>
          <c:idx val="0"/>
          <c:order val="0"/>
          <c:tx>
            <c:strRef>
              <c:f>Feuil1!$B$1</c:f>
              <c:strCache>
                <c:ptCount val="1"/>
                <c:pt idx="0">
                  <c:v>Technique</c:v>
                </c:pt>
              </c:strCache>
            </c:strRef>
          </c:tx>
          <c:spPr>
            <a:solidFill>
              <a:schemeClr val="accent1">
                <a:alpha val="85000"/>
              </a:schemeClr>
            </a:solidFill>
            <a:ln w="9525" cap="flat" cmpd="sng" algn="ctr">
              <a:solidFill>
                <a:schemeClr val="lt1">
                  <a:alpha val="50000"/>
                </a:schemeClr>
              </a:solidFill>
              <a:round/>
            </a:ln>
            <a:effectLst/>
          </c:spPr>
          <c:cat>
            <c:strRef>
              <c:f>Feuil1!$A$2:$A$7</c:f>
              <c:strCache>
                <c:ptCount val="6"/>
                <c:pt idx="0">
                  <c:v>Planifier l'approv</c:v>
                </c:pt>
                <c:pt idx="1">
                  <c:v>Prévisions maintenance</c:v>
                </c:pt>
                <c:pt idx="2">
                  <c:v>Gestion centralisée</c:v>
                </c:pt>
                <c:pt idx="3">
                  <c:v>Infos FRS</c:v>
                </c:pt>
                <c:pt idx="4">
                  <c:v>Orientations strategiques</c:v>
                </c:pt>
                <c:pt idx="5">
                  <c:v>Evolution des pieces</c:v>
                </c:pt>
              </c:strCache>
            </c:strRef>
          </c:cat>
          <c:val>
            <c:numRef>
              <c:f>Feuil1!$B$2:$B$7</c:f>
              <c:numCache>
                <c:formatCode>0%</c:formatCode>
                <c:ptCount val="6"/>
                <c:pt idx="0">
                  <c:v>1</c:v>
                </c:pt>
                <c:pt idx="1">
                  <c:v>1</c:v>
                </c:pt>
                <c:pt idx="2">
                  <c:v>0.25</c:v>
                </c:pt>
                <c:pt idx="3">
                  <c:v>1.0000000000000005E-2</c:v>
                </c:pt>
                <c:pt idx="4">
                  <c:v>1.0000000000000005E-2</c:v>
                </c:pt>
                <c:pt idx="5">
                  <c:v>1.0000000000000005E-2</c:v>
                </c:pt>
              </c:numCache>
            </c:numRef>
          </c:val>
        </c:ser>
        <c:ser>
          <c:idx val="1"/>
          <c:order val="1"/>
          <c:tx>
            <c:strRef>
              <c:f>Feuil1!$C$1</c:f>
              <c:strCache>
                <c:ptCount val="1"/>
                <c:pt idx="0">
                  <c:v>FICO</c:v>
                </c:pt>
              </c:strCache>
            </c:strRef>
          </c:tx>
          <c:spPr>
            <a:solidFill>
              <a:schemeClr val="accent3">
                <a:alpha val="85000"/>
              </a:schemeClr>
            </a:solidFill>
            <a:ln w="9525" cap="flat" cmpd="sng" algn="ctr">
              <a:solidFill>
                <a:schemeClr val="lt1">
                  <a:alpha val="50000"/>
                </a:schemeClr>
              </a:solidFill>
              <a:round/>
            </a:ln>
            <a:effectLst/>
          </c:spPr>
          <c:cat>
            <c:strRef>
              <c:f>Feuil1!$A$2:$A$7</c:f>
              <c:strCache>
                <c:ptCount val="6"/>
                <c:pt idx="0">
                  <c:v>Planifier l'approv</c:v>
                </c:pt>
                <c:pt idx="1">
                  <c:v>Prévisions maintenance</c:v>
                </c:pt>
                <c:pt idx="2">
                  <c:v>Gestion centralisée</c:v>
                </c:pt>
                <c:pt idx="3">
                  <c:v>Infos FRS</c:v>
                </c:pt>
                <c:pt idx="4">
                  <c:v>Orientations strategiques</c:v>
                </c:pt>
                <c:pt idx="5">
                  <c:v>Evolution des pieces</c:v>
                </c:pt>
              </c:strCache>
            </c:strRef>
          </c:cat>
          <c:val>
            <c:numRef>
              <c:f>Feuil1!$C$2:$C$7</c:f>
              <c:numCache>
                <c:formatCode>0%</c:formatCode>
                <c:ptCount val="6"/>
                <c:pt idx="0">
                  <c:v>1</c:v>
                </c:pt>
                <c:pt idx="1">
                  <c:v>1</c:v>
                </c:pt>
                <c:pt idx="2">
                  <c:v>1</c:v>
                </c:pt>
                <c:pt idx="3">
                  <c:v>1.0000000000000005E-2</c:v>
                </c:pt>
                <c:pt idx="4">
                  <c:v>0.5</c:v>
                </c:pt>
                <c:pt idx="5">
                  <c:v>1.0000000000000005E-2</c:v>
                </c:pt>
              </c:numCache>
            </c:numRef>
          </c:val>
        </c:ser>
        <c:ser>
          <c:idx val="2"/>
          <c:order val="2"/>
          <c:tx>
            <c:strRef>
              <c:f>Feuil1!$D$1</c:f>
              <c:strCache>
                <c:ptCount val="1"/>
                <c:pt idx="0">
                  <c:v>Achats</c:v>
                </c:pt>
              </c:strCache>
            </c:strRef>
          </c:tx>
          <c:spPr>
            <a:solidFill>
              <a:schemeClr val="accent5">
                <a:alpha val="85000"/>
              </a:schemeClr>
            </a:solidFill>
            <a:ln w="9525" cap="flat" cmpd="sng" algn="ctr">
              <a:solidFill>
                <a:schemeClr val="lt1">
                  <a:alpha val="50000"/>
                </a:schemeClr>
              </a:solidFill>
              <a:round/>
            </a:ln>
            <a:effectLst/>
          </c:spPr>
          <c:cat>
            <c:strRef>
              <c:f>Feuil1!$A$2:$A$7</c:f>
              <c:strCache>
                <c:ptCount val="6"/>
                <c:pt idx="0">
                  <c:v>Planifier l'approv</c:v>
                </c:pt>
                <c:pt idx="1">
                  <c:v>Prévisions maintenance</c:v>
                </c:pt>
                <c:pt idx="2">
                  <c:v>Gestion centralisée</c:v>
                </c:pt>
                <c:pt idx="3">
                  <c:v>Infos FRS</c:v>
                </c:pt>
                <c:pt idx="4">
                  <c:v>Orientations strategiques</c:v>
                </c:pt>
                <c:pt idx="5">
                  <c:v>Evolution des pieces</c:v>
                </c:pt>
              </c:strCache>
            </c:strRef>
          </c:cat>
          <c:val>
            <c:numRef>
              <c:f>Feuil1!$D$2:$D$7</c:f>
              <c:numCache>
                <c:formatCode>0%</c:formatCode>
                <c:ptCount val="6"/>
                <c:pt idx="0">
                  <c:v>1</c:v>
                </c:pt>
                <c:pt idx="1">
                  <c:v>1</c:v>
                </c:pt>
                <c:pt idx="2">
                  <c:v>1.0000000000000005E-2</c:v>
                </c:pt>
                <c:pt idx="3">
                  <c:v>1.0000000000000005E-2</c:v>
                </c:pt>
                <c:pt idx="4">
                  <c:v>1</c:v>
                </c:pt>
                <c:pt idx="5">
                  <c:v>1.0000000000000005E-2</c:v>
                </c:pt>
              </c:numCache>
            </c:numRef>
          </c:val>
        </c:ser>
        <c:gapWidth val="65"/>
        <c:axId val="144796672"/>
        <c:axId val="144802560"/>
      </c:barChart>
      <c:catAx>
        <c:axId val="144796672"/>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0" spcFirstLastPara="1" vertOverflow="ellipsis" wrap="square" anchor="ctr" anchorCtr="0"/>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44802560"/>
        <c:crosses val="autoZero"/>
        <c:auto val="1"/>
        <c:lblAlgn val="ctr"/>
        <c:lblOffset val="100"/>
      </c:catAx>
      <c:valAx>
        <c:axId val="144802560"/>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144796672"/>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fr-FR"/>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fr-FR"/>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r-FR"/>
              <a:t>Application des normes </a:t>
            </a:r>
          </a:p>
        </c:rich>
      </c:tx>
      <c:spPr>
        <a:noFill/>
        <a:ln>
          <a:noFill/>
        </a:ln>
        <a:effectLst/>
      </c:spPr>
    </c:title>
    <c:plotArea>
      <c:layout/>
      <c:barChart>
        <c:barDir val="col"/>
        <c:grouping val="clustered"/>
        <c:ser>
          <c:idx val="0"/>
          <c:order val="0"/>
          <c:tx>
            <c:strRef>
              <c:f>Feuil1!$B$1</c:f>
              <c:strCache>
                <c:ptCount val="1"/>
                <c:pt idx="0">
                  <c:v>Technique</c:v>
                </c:pt>
              </c:strCache>
            </c:strRef>
          </c:tx>
          <c:spPr>
            <a:solidFill>
              <a:schemeClr val="accent1">
                <a:alpha val="85000"/>
              </a:schemeClr>
            </a:solidFill>
            <a:ln w="9525" cap="flat" cmpd="sng" algn="ctr">
              <a:solidFill>
                <a:schemeClr val="lt1">
                  <a:alpha val="50000"/>
                </a:schemeClr>
              </a:solidFill>
              <a:round/>
            </a:ln>
            <a:effectLst/>
          </c:spPr>
          <c:cat>
            <c:strRef>
              <c:f>Feuil1!$A$2:$A$10</c:f>
              <c:strCache>
                <c:ptCount val="9"/>
                <c:pt idx="0">
                  <c:v>Verification entrée</c:v>
                </c:pt>
                <c:pt idx="1">
                  <c:v>Verification sortie</c:v>
                </c:pt>
                <c:pt idx="2">
                  <c:v>Entretient</c:v>
                </c:pt>
                <c:pt idx="3">
                  <c:v>Rangement</c:v>
                </c:pt>
                <c:pt idx="4">
                  <c:v>Nettoyage</c:v>
                </c:pt>
                <c:pt idx="5">
                  <c:v>Saisie</c:v>
                </c:pt>
                <c:pt idx="6">
                  <c:v>Màj</c:v>
                </c:pt>
                <c:pt idx="7">
                  <c:v>Sauvegarde</c:v>
                </c:pt>
                <c:pt idx="8">
                  <c:v>Inventaire</c:v>
                </c:pt>
              </c:strCache>
            </c:strRef>
          </c:cat>
          <c:val>
            <c:numRef>
              <c:f>Feuil1!$B$2:$B$10</c:f>
              <c:numCache>
                <c:formatCode>0%</c:formatCode>
                <c:ptCount val="9"/>
                <c:pt idx="0">
                  <c:v>1</c:v>
                </c:pt>
                <c:pt idx="1">
                  <c:v>1</c:v>
                </c:pt>
                <c:pt idx="2">
                  <c:v>1</c:v>
                </c:pt>
                <c:pt idx="3">
                  <c:v>1</c:v>
                </c:pt>
                <c:pt idx="4">
                  <c:v>1</c:v>
                </c:pt>
                <c:pt idx="5">
                  <c:v>1</c:v>
                </c:pt>
                <c:pt idx="6">
                  <c:v>1</c:v>
                </c:pt>
                <c:pt idx="7">
                  <c:v>1</c:v>
                </c:pt>
                <c:pt idx="8">
                  <c:v>1</c:v>
                </c:pt>
              </c:numCache>
            </c:numRef>
          </c:val>
        </c:ser>
        <c:gapWidth val="65"/>
        <c:axId val="147087744"/>
        <c:axId val="147089280"/>
      </c:barChart>
      <c:catAx>
        <c:axId val="147087744"/>
        <c:scaling>
          <c:orientation val="minMax"/>
        </c:scaling>
        <c:axPos val="b"/>
        <c:numFmt formatCode="General" sourceLinked="1"/>
        <c:tickLblPos val="nextTo"/>
        <c:spPr>
          <a:noFill/>
          <a:ln w="19050" cap="flat" cmpd="sng" algn="ctr">
            <a:solidFill>
              <a:schemeClr val="dk1">
                <a:lumMod val="75000"/>
                <a:lumOff val="25000"/>
              </a:schemeClr>
            </a:solidFill>
            <a:round/>
          </a:ln>
          <a:effectLst/>
        </c:spPr>
        <c:txPr>
          <a:bodyPr rot="-840000" spcFirstLastPara="1" vertOverflow="ellipsis"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fr-FR"/>
          </a:p>
        </c:txPr>
        <c:crossAx val="147089280"/>
        <c:crosses val="autoZero"/>
        <c:auto val="1"/>
        <c:lblAlgn val="ctr"/>
        <c:lblOffset val="100"/>
      </c:catAx>
      <c:valAx>
        <c:axId val="147089280"/>
        <c:scaling>
          <c:orientation val="minMax"/>
        </c:scaling>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crossAx val="147087744"/>
        <c:crosses val="autoZero"/>
        <c:crossBetween val="between"/>
      </c:valAx>
      <c:spPr>
        <a:noFill/>
        <a:ln>
          <a:noFill/>
        </a:ln>
        <a:effectLst/>
      </c:spPr>
    </c:plotArea>
    <c:legend>
      <c:legendPos val="b"/>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fr-FR"/>
        </a:p>
      </c:txPr>
    </c:legend>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fr-FR"/>
    </a:p>
  </c:txPr>
  <c:externalData r:id="rId1"/>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3DA126-E98B-4466-86A5-AABBBE4FC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92</Pages>
  <Words>20554</Words>
  <Characters>113050</Characters>
  <Application>Microsoft Office Word</Application>
  <DocSecurity>0</DocSecurity>
  <Lines>942</Lines>
  <Paragraphs>266</Paragraphs>
  <ScaleCrop>false</ScaleCrop>
  <HeadingPairs>
    <vt:vector size="2" baseType="variant">
      <vt:variant>
        <vt:lpstr>Titre</vt:lpstr>
      </vt:variant>
      <vt:variant>
        <vt:i4>1</vt:i4>
      </vt:variant>
    </vt:vector>
  </HeadingPairs>
  <TitlesOfParts>
    <vt:vector size="1" baseType="lpstr">
      <vt:lpstr/>
    </vt:vector>
  </TitlesOfParts>
  <Company>Nestle</Company>
  <LinksUpToDate>false</LinksUpToDate>
  <CharactersWithSpaces>133338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Matat,El Mehdi,EL JADIDA,Factory El Jadida Maroc</dc:creator>
  <cp:lastModifiedBy>Abbas</cp:lastModifiedBy>
  <cp:revision>2</cp:revision>
  <cp:lastPrinted>2017-06-08T00:20:00Z</cp:lastPrinted>
  <dcterms:created xsi:type="dcterms:W3CDTF">2017-08-16T10:39:00Z</dcterms:created>
  <dcterms:modified xsi:type="dcterms:W3CDTF">2017-08-16T10:39:00Z</dcterms:modified>
</cp:coreProperties>
</file>